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DC9E" w14:textId="1023E37B" w:rsidR="00FC570F" w:rsidRDefault="00000000" w:rsidP="00FC570F">
      <w:pPr>
        <w:pStyle w:val="Heading1"/>
        <w:rPr>
          <w:rFonts w:ascii="Berlin Sans FB Demi" w:hAnsi="Berlin Sans FB Demi"/>
        </w:rPr>
      </w:pPr>
      <w:r w:rsidRPr="00FC570F">
        <w:rPr>
          <w:rFonts w:ascii="Berlin Sans FB Demi" w:hAnsi="Berlin Sans FB Demi"/>
          <w:color w:val="2F5496"/>
          <w:sz w:val="32"/>
        </w:rPr>
        <w:t xml:space="preserve">       </w:t>
      </w:r>
      <w:r w:rsidR="00FC570F" w:rsidRPr="00FC570F">
        <w:rPr>
          <w:rFonts w:ascii="Berlin Sans FB Demi" w:hAnsi="Berlin Sans FB Demi"/>
        </w:rPr>
        <w:t>USER INTERFACE AND DESIGN</w:t>
      </w:r>
    </w:p>
    <w:p w14:paraId="1C2FABB3" w14:textId="77777777" w:rsidR="00FC570F" w:rsidRPr="00FC570F" w:rsidRDefault="00FC570F" w:rsidP="00FC570F"/>
    <w:p w14:paraId="155A0058" w14:textId="404E8206" w:rsidR="00FC570F" w:rsidRDefault="00FC570F">
      <w:pPr>
        <w:spacing w:after="0" w:line="259" w:lineRule="auto"/>
        <w:ind w:left="-5"/>
        <w:rPr>
          <w:rFonts w:ascii="Algerian" w:hAnsi="Algerian"/>
          <w:color w:val="2F5496"/>
          <w:sz w:val="32"/>
        </w:rPr>
      </w:pPr>
      <w:r>
        <w:rPr>
          <w:rFonts w:ascii="Berlin Sans FB Demi" w:hAnsi="Berlin Sans FB Demi"/>
        </w:rPr>
        <w:t xml:space="preserve">                                                   </w:t>
      </w:r>
      <w:r w:rsidR="00000000">
        <w:rPr>
          <w:color w:val="2F5496"/>
          <w:sz w:val="32"/>
        </w:rPr>
        <w:t xml:space="preserve">   </w:t>
      </w:r>
      <w:r w:rsidR="00000000" w:rsidRPr="00FC570F">
        <w:rPr>
          <w:rFonts w:ascii="Algerian" w:hAnsi="Algerian"/>
          <w:color w:val="2F5496"/>
          <w:sz w:val="32"/>
        </w:rPr>
        <w:t xml:space="preserve">EXPERIMENT-1 </w:t>
      </w:r>
    </w:p>
    <w:p w14:paraId="156D054D" w14:textId="7B08A2C9" w:rsidR="00A643B1" w:rsidRPr="00FC570F" w:rsidRDefault="00000000">
      <w:pPr>
        <w:spacing w:after="0" w:line="259" w:lineRule="auto"/>
        <w:ind w:left="-5"/>
        <w:rPr>
          <w:rFonts w:ascii="Algerian" w:hAnsi="Algerian"/>
        </w:rPr>
      </w:pPr>
      <w:r w:rsidRPr="00FC570F">
        <w:rPr>
          <w:rFonts w:ascii="Algerian" w:hAnsi="Algerian"/>
          <w:color w:val="2F5496"/>
          <w:sz w:val="32"/>
        </w:rPr>
        <w:t xml:space="preserve">                                                                           </w:t>
      </w:r>
    </w:p>
    <w:p w14:paraId="3AD4C076" w14:textId="17626E9C" w:rsidR="00A643B1" w:rsidRPr="00FC570F" w:rsidRDefault="00000000" w:rsidP="00FC570F">
      <w:pPr>
        <w:spacing w:after="311" w:line="259" w:lineRule="auto"/>
        <w:ind w:left="-5"/>
      </w:pPr>
      <w:r>
        <w:rPr>
          <w:color w:val="2F5496"/>
          <w:sz w:val="32"/>
        </w:rPr>
        <w:t>ROLL NO:</w:t>
      </w:r>
      <w:r w:rsidR="00FC570F">
        <w:rPr>
          <w:color w:val="2F5496"/>
          <w:sz w:val="32"/>
        </w:rPr>
        <w:t>240701007</w:t>
      </w:r>
      <w:r>
        <w:rPr>
          <w:color w:val="2F5496"/>
          <w:sz w:val="32"/>
        </w:rPr>
        <w:t xml:space="preserve">                                  </w:t>
      </w:r>
      <w:r w:rsidR="00FC570F">
        <w:rPr>
          <w:color w:val="2F5496"/>
          <w:sz w:val="32"/>
        </w:rPr>
        <w:t xml:space="preserve">     </w:t>
      </w:r>
      <w:r>
        <w:rPr>
          <w:color w:val="2F5496"/>
          <w:sz w:val="32"/>
        </w:rPr>
        <w:t xml:space="preserve">   NAME:</w:t>
      </w:r>
      <w:r w:rsidR="00FC570F">
        <w:rPr>
          <w:color w:val="2F5496"/>
          <w:sz w:val="32"/>
        </w:rPr>
        <w:t xml:space="preserve"> ABINASH </w:t>
      </w:r>
    </w:p>
    <w:p w14:paraId="11B6FFB5" w14:textId="77777777" w:rsidR="00FC570F" w:rsidRPr="00FC570F" w:rsidRDefault="00FC570F" w:rsidP="00FC570F"/>
    <w:p w14:paraId="0EE836A7" w14:textId="77777777" w:rsidR="00A643B1" w:rsidRDefault="00000000">
      <w:pPr>
        <w:spacing w:after="113" w:line="259" w:lineRule="auto"/>
        <w:ind w:left="0" w:firstLine="0"/>
        <w:rPr>
          <w:color w:val="595959"/>
          <w:sz w:val="28"/>
        </w:rPr>
      </w:pPr>
      <w:r>
        <w:rPr>
          <w:color w:val="595959"/>
          <w:sz w:val="28"/>
        </w:rPr>
        <w:t xml:space="preserve">         COMAPARSION OF UI DESIGN BETWEEN TWO FIGMA CREATION </w:t>
      </w:r>
    </w:p>
    <w:p w14:paraId="700AF2C7" w14:textId="77777777" w:rsidR="00FC570F" w:rsidRDefault="00FC570F">
      <w:pPr>
        <w:spacing w:after="113" w:line="259" w:lineRule="auto"/>
        <w:ind w:left="0" w:firstLine="0"/>
      </w:pPr>
    </w:p>
    <w:p w14:paraId="7D855897" w14:textId="77777777" w:rsidR="00A643B1" w:rsidRDefault="00000000">
      <w:pPr>
        <w:spacing w:after="0"/>
        <w:rPr>
          <w:rFonts w:ascii="Arial Black" w:hAnsi="Arial Black"/>
        </w:rPr>
      </w:pPr>
      <w:r w:rsidRPr="00FC570F">
        <w:rPr>
          <w:rFonts w:ascii="Arial Black" w:hAnsi="Arial Black"/>
        </w:rPr>
        <w:t xml:space="preserve">BAD WEBSITE: </w:t>
      </w:r>
    </w:p>
    <w:p w14:paraId="577996D9" w14:textId="77777777" w:rsidR="00EF3184" w:rsidRPr="00FC570F" w:rsidRDefault="00EF3184">
      <w:pPr>
        <w:spacing w:after="0"/>
        <w:rPr>
          <w:rFonts w:ascii="Arial Black" w:hAnsi="Arial Black"/>
        </w:rPr>
      </w:pPr>
    </w:p>
    <w:p w14:paraId="25690BC3" w14:textId="77777777" w:rsidR="00FC570F" w:rsidRDefault="00FC570F">
      <w:pPr>
        <w:spacing w:after="0"/>
      </w:pPr>
    </w:p>
    <w:p w14:paraId="7FA49455" w14:textId="2B174EF1" w:rsidR="00A643B1" w:rsidRDefault="00FC570F">
      <w:pPr>
        <w:spacing w:after="0" w:line="259" w:lineRule="auto"/>
        <w:ind w:left="0" w:firstLine="0"/>
      </w:pPr>
      <w:r w:rsidRPr="00FC570F">
        <w:drawing>
          <wp:inline distT="0" distB="0" distL="0" distR="0" wp14:anchorId="383C3DCE" wp14:editId="4F2D17EF">
            <wp:extent cx="5767705" cy="4124325"/>
            <wp:effectExtent l="0" t="0" r="4445" b="9525"/>
            <wp:docPr id="7043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2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8E44" w14:textId="77777777" w:rsidR="00A643B1" w:rsidRDefault="00000000">
      <w:pPr>
        <w:spacing w:after="103" w:line="259" w:lineRule="auto"/>
        <w:ind w:left="0" w:firstLine="0"/>
        <w:jc w:val="right"/>
      </w:pPr>
      <w:r>
        <w:t xml:space="preserve"> </w:t>
      </w:r>
    </w:p>
    <w:p w14:paraId="6CEDBD9D" w14:textId="36F65842" w:rsidR="00A643B1" w:rsidRDefault="00A643B1"/>
    <w:p w14:paraId="0C949337" w14:textId="77777777" w:rsidR="00FC570F" w:rsidRDefault="00FC570F"/>
    <w:p w14:paraId="54501838" w14:textId="77777777" w:rsidR="00FC570F" w:rsidRDefault="00FC570F"/>
    <w:p w14:paraId="54CE23ED" w14:textId="77777777" w:rsidR="00FC570F" w:rsidRDefault="00FC570F"/>
    <w:p w14:paraId="0FCA8420" w14:textId="640BA9DD" w:rsidR="00FC570F" w:rsidRDefault="00FC570F">
      <w:pPr>
        <w:rPr>
          <w:rFonts w:ascii="Arial Black" w:hAnsi="Arial Black"/>
        </w:rPr>
      </w:pPr>
      <w:r w:rsidRPr="00EF3184">
        <w:rPr>
          <w:rFonts w:ascii="Arial Black" w:hAnsi="Arial Black"/>
        </w:rPr>
        <w:lastRenderedPageBreak/>
        <w:t>GOOD WEBSITE:</w:t>
      </w:r>
    </w:p>
    <w:p w14:paraId="6BA5A22E" w14:textId="77777777" w:rsidR="00EF3184" w:rsidRPr="00EF3184" w:rsidRDefault="00EF3184">
      <w:pPr>
        <w:rPr>
          <w:rFonts w:ascii="Arial Black" w:hAnsi="Arial Black"/>
        </w:rPr>
      </w:pPr>
    </w:p>
    <w:p w14:paraId="3D5D6E52" w14:textId="77777777" w:rsidR="00EF3184" w:rsidRDefault="00EF3184">
      <w:pPr>
        <w:spacing w:after="0" w:line="259" w:lineRule="auto"/>
        <w:ind w:left="0" w:firstLine="0"/>
        <w:jc w:val="both"/>
        <w:rPr>
          <w:noProof/>
        </w:rPr>
      </w:pPr>
      <w:r w:rsidRPr="00EF3184">
        <w:rPr>
          <w:noProof/>
        </w:rPr>
        <w:drawing>
          <wp:inline distT="0" distB="0" distL="0" distR="0" wp14:anchorId="72740D48" wp14:editId="61359072">
            <wp:extent cx="5554980" cy="3863340"/>
            <wp:effectExtent l="0" t="0" r="7620" b="3810"/>
            <wp:docPr id="116603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70" cy="386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184">
        <w:rPr>
          <w:noProof/>
        </w:rPr>
        <w:t xml:space="preserve"> </w:t>
      </w:r>
    </w:p>
    <w:p w14:paraId="10E9EDE8" w14:textId="77777777" w:rsidR="00EF3184" w:rsidRDefault="00EF3184">
      <w:pPr>
        <w:spacing w:after="0" w:line="259" w:lineRule="auto"/>
        <w:ind w:left="0" w:firstLine="0"/>
        <w:jc w:val="both"/>
        <w:rPr>
          <w:noProof/>
        </w:rPr>
      </w:pPr>
    </w:p>
    <w:p w14:paraId="694C242F" w14:textId="77777777" w:rsidR="00EF3184" w:rsidRDefault="00EF3184">
      <w:pPr>
        <w:spacing w:after="0" w:line="259" w:lineRule="auto"/>
        <w:ind w:left="0" w:firstLine="0"/>
        <w:jc w:val="both"/>
        <w:rPr>
          <w:noProof/>
        </w:rPr>
      </w:pPr>
    </w:p>
    <w:p w14:paraId="2797B869" w14:textId="77777777" w:rsidR="00EF3184" w:rsidRDefault="00EF3184">
      <w:pPr>
        <w:spacing w:after="0" w:line="259" w:lineRule="auto"/>
        <w:ind w:left="0" w:firstLine="0"/>
        <w:jc w:val="both"/>
        <w:rPr>
          <w:noProof/>
        </w:rPr>
      </w:pPr>
    </w:p>
    <w:p w14:paraId="779013FD" w14:textId="6A0783F0" w:rsidR="00A643B1" w:rsidRDefault="00EF3184">
      <w:pPr>
        <w:spacing w:after="0" w:line="259" w:lineRule="auto"/>
        <w:ind w:left="0" w:firstLine="0"/>
        <w:jc w:val="both"/>
      </w:pPr>
      <w:r w:rsidRPr="00EF3184">
        <w:drawing>
          <wp:inline distT="0" distB="0" distL="0" distR="0" wp14:anchorId="54D8ECF4" wp14:editId="5235013F">
            <wp:extent cx="5577840" cy="3512185"/>
            <wp:effectExtent l="0" t="0" r="3810" b="0"/>
            <wp:docPr id="8335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0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9627" cy="35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89F6" w14:textId="0D8558D2" w:rsidR="00EF3184" w:rsidRDefault="00EF3184">
      <w:pPr>
        <w:spacing w:after="0" w:line="259" w:lineRule="auto"/>
        <w:ind w:left="0" w:firstLine="0"/>
        <w:jc w:val="both"/>
      </w:pPr>
      <w:r w:rsidRPr="00EF3184">
        <w:lastRenderedPageBreak/>
        <w:drawing>
          <wp:inline distT="0" distB="0" distL="0" distR="0" wp14:anchorId="4FAD1C6C" wp14:editId="7A9207F4">
            <wp:extent cx="5775960" cy="4213860"/>
            <wp:effectExtent l="0" t="0" r="0" b="0"/>
            <wp:docPr id="186282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4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4" cy="421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B6BC" w14:textId="0494F00B" w:rsidR="00A643B1" w:rsidRDefault="00A643B1">
      <w:pPr>
        <w:spacing w:after="103" w:line="259" w:lineRule="auto"/>
        <w:ind w:left="0" w:firstLine="0"/>
        <w:jc w:val="right"/>
      </w:pPr>
    </w:p>
    <w:p w14:paraId="727E44CD" w14:textId="77777777" w:rsidR="00A643B1" w:rsidRPr="00083F85" w:rsidRDefault="00000000">
      <w:pPr>
        <w:spacing w:after="147"/>
        <w:rPr>
          <w:rFonts w:ascii="Arial Black" w:hAnsi="Arial Black"/>
        </w:rPr>
      </w:pPr>
      <w:r w:rsidRPr="00083F85">
        <w:rPr>
          <w:rFonts w:ascii="Arial Black" w:hAnsi="Arial Black"/>
        </w:rPr>
        <w:t xml:space="preserve">PROTOTYPE LINK: </w:t>
      </w:r>
    </w:p>
    <w:p w14:paraId="71226C13" w14:textId="17E800F8" w:rsidR="00A643B1" w:rsidRPr="00EF3184" w:rsidRDefault="00EF3184">
      <w:pPr>
        <w:spacing w:after="158" w:line="261" w:lineRule="auto"/>
        <w:ind w:left="0" w:firstLine="0"/>
        <w:rPr>
          <w:color w:val="0070C0"/>
        </w:rPr>
      </w:pPr>
      <w:r w:rsidRPr="00EF3184">
        <w:rPr>
          <w:color w:val="0070C0"/>
        </w:rPr>
        <w:t>https://www.figma.com/proto/kNcbA3Pz3S6DH8bpf9NumR/Cake?node-id=23-236&amp;t=E663ERYhQS4FtxhB-1</w:t>
      </w:r>
      <w:hyperlink r:id="rId9">
        <w:r w:rsidR="00000000" w:rsidRPr="00EF3184">
          <w:rPr>
            <w:color w:val="0070C0"/>
          </w:rPr>
          <w:t xml:space="preserve"> </w:t>
        </w:r>
      </w:hyperlink>
    </w:p>
    <w:p w14:paraId="5098FBA1" w14:textId="77777777" w:rsidR="00A643B1" w:rsidRDefault="00000000">
      <w:r>
        <w:t xml:space="preserve">The two websites have distinct designs and approaches. Here's a comparison: </w:t>
      </w:r>
    </w:p>
    <w:p w14:paraId="670E6486" w14:textId="77777777" w:rsidR="00881692" w:rsidRPr="00083F85" w:rsidRDefault="00881692" w:rsidP="00881692">
      <w:pPr>
        <w:pStyle w:val="NormalWeb"/>
        <w:rPr>
          <w:rFonts w:ascii="Arial Black" w:hAnsi="Arial Black"/>
          <w:sz w:val="22"/>
          <w:szCs w:val="22"/>
        </w:rPr>
      </w:pPr>
      <w:r w:rsidRPr="00083F85">
        <w:rPr>
          <w:rStyle w:val="Strong"/>
          <w:rFonts w:ascii="Arial Black" w:hAnsi="Arial Black"/>
          <w:sz w:val="22"/>
          <w:szCs w:val="22"/>
        </w:rPr>
        <w:t>BAD WEBSITE (</w:t>
      </w:r>
      <w:proofErr w:type="spellStart"/>
      <w:r w:rsidRPr="00083F85">
        <w:rPr>
          <w:rStyle w:val="Strong"/>
          <w:rFonts w:ascii="Arial Black" w:hAnsi="Arial Black"/>
          <w:sz w:val="22"/>
          <w:szCs w:val="22"/>
        </w:rPr>
        <w:t>CakeBake</w:t>
      </w:r>
      <w:proofErr w:type="spellEnd"/>
      <w:r w:rsidRPr="00083F85">
        <w:rPr>
          <w:rStyle w:val="Strong"/>
          <w:rFonts w:ascii="Arial Black" w:hAnsi="Arial Black"/>
          <w:sz w:val="22"/>
          <w:szCs w:val="22"/>
        </w:rPr>
        <w:t>)</w:t>
      </w:r>
    </w:p>
    <w:p w14:paraId="2E336703" w14:textId="77777777" w:rsidR="00881692" w:rsidRPr="00083F85" w:rsidRDefault="00881692" w:rsidP="00881692">
      <w:pPr>
        <w:pStyle w:val="NormalWeb"/>
        <w:ind w:left="706"/>
        <w:rPr>
          <w:sz w:val="22"/>
          <w:szCs w:val="22"/>
        </w:rPr>
      </w:pPr>
      <w:r w:rsidRPr="00083F85">
        <w:rPr>
          <w:rStyle w:val="Strong"/>
          <w:sz w:val="22"/>
          <w:szCs w:val="22"/>
        </w:rPr>
        <w:t>Design Style:</w:t>
      </w:r>
      <w:r w:rsidRPr="00083F85">
        <w:rPr>
          <w:sz w:val="22"/>
          <w:szCs w:val="22"/>
        </w:rPr>
        <w:br/>
        <w:t>o Minimalistic and clean layout.</w:t>
      </w:r>
      <w:r w:rsidRPr="00083F85">
        <w:rPr>
          <w:sz w:val="22"/>
          <w:szCs w:val="22"/>
        </w:rPr>
        <w:br/>
        <w:t>o Focuses mainly on product visuals rather than usability.</w:t>
      </w:r>
      <w:r w:rsidRPr="00083F85">
        <w:rPr>
          <w:sz w:val="22"/>
          <w:szCs w:val="22"/>
        </w:rPr>
        <w:br/>
        <w:t xml:space="preserve">o Uses strong contrasting background </w:t>
      </w:r>
      <w:proofErr w:type="spellStart"/>
      <w:r w:rsidRPr="00083F85">
        <w:rPr>
          <w:sz w:val="22"/>
          <w:szCs w:val="22"/>
        </w:rPr>
        <w:t>colors</w:t>
      </w:r>
      <w:proofErr w:type="spellEnd"/>
      <w:r w:rsidRPr="00083F85">
        <w:rPr>
          <w:sz w:val="22"/>
          <w:szCs w:val="22"/>
        </w:rPr>
        <w:t xml:space="preserve"> (blue, light pink, dark red) that feel visually heavy.</w:t>
      </w:r>
    </w:p>
    <w:p w14:paraId="05039B03" w14:textId="77777777" w:rsidR="00881692" w:rsidRPr="00083F85" w:rsidRDefault="00881692" w:rsidP="00881692">
      <w:pPr>
        <w:pStyle w:val="NormalWeb"/>
        <w:ind w:left="706"/>
        <w:rPr>
          <w:sz w:val="22"/>
          <w:szCs w:val="22"/>
        </w:rPr>
      </w:pPr>
      <w:r w:rsidRPr="00083F85">
        <w:rPr>
          <w:rStyle w:val="Strong"/>
          <w:sz w:val="22"/>
          <w:szCs w:val="22"/>
        </w:rPr>
        <w:t>Content:</w:t>
      </w:r>
      <w:r w:rsidRPr="00083F85">
        <w:rPr>
          <w:sz w:val="22"/>
          <w:szCs w:val="22"/>
        </w:rPr>
        <w:br/>
        <w:t>o Shows three cupcake products with images, numbering, and names.</w:t>
      </w:r>
      <w:r w:rsidRPr="00083F85">
        <w:rPr>
          <w:sz w:val="22"/>
          <w:szCs w:val="22"/>
        </w:rPr>
        <w:br/>
        <w:t>o Very limited information provided for each product.</w:t>
      </w:r>
      <w:r w:rsidRPr="00083F85">
        <w:rPr>
          <w:sz w:val="22"/>
          <w:szCs w:val="22"/>
        </w:rPr>
        <w:br/>
        <w:t>o Repetitive “View More” buttons without clear differentiation.</w:t>
      </w:r>
    </w:p>
    <w:p w14:paraId="765E690D" w14:textId="77777777" w:rsidR="00881692" w:rsidRPr="00083F85" w:rsidRDefault="00881692" w:rsidP="00881692">
      <w:pPr>
        <w:pStyle w:val="NormalWeb"/>
        <w:ind w:left="706"/>
        <w:rPr>
          <w:sz w:val="22"/>
          <w:szCs w:val="22"/>
        </w:rPr>
      </w:pPr>
      <w:r w:rsidRPr="00083F85">
        <w:rPr>
          <w:rStyle w:val="Strong"/>
          <w:sz w:val="22"/>
          <w:szCs w:val="22"/>
        </w:rPr>
        <w:t>Navigation:</w:t>
      </w:r>
      <w:r w:rsidRPr="00083F85">
        <w:rPr>
          <w:sz w:val="22"/>
          <w:szCs w:val="22"/>
        </w:rPr>
        <w:br/>
        <w:t>o Very minimal navigation with only user and cart icons.</w:t>
      </w:r>
      <w:r w:rsidRPr="00083F85">
        <w:rPr>
          <w:sz w:val="22"/>
          <w:szCs w:val="22"/>
        </w:rPr>
        <w:br/>
        <w:t>o Lacks clear menu options or category navigation.</w:t>
      </w:r>
    </w:p>
    <w:p w14:paraId="1EF102F3" w14:textId="77777777" w:rsidR="00881692" w:rsidRPr="00083F85" w:rsidRDefault="00881692" w:rsidP="00881692">
      <w:pPr>
        <w:pStyle w:val="NormalWeb"/>
        <w:ind w:left="706"/>
        <w:rPr>
          <w:sz w:val="22"/>
          <w:szCs w:val="22"/>
        </w:rPr>
      </w:pPr>
      <w:r w:rsidRPr="00083F85">
        <w:rPr>
          <w:rStyle w:val="Strong"/>
          <w:sz w:val="22"/>
          <w:szCs w:val="22"/>
        </w:rPr>
        <w:lastRenderedPageBreak/>
        <w:t>Purpose:</w:t>
      </w:r>
      <w:r w:rsidRPr="00083F85">
        <w:rPr>
          <w:sz w:val="22"/>
          <w:szCs w:val="22"/>
        </w:rPr>
        <w:br/>
        <w:t>o Appears to be a basic product showcase page for a cupcake or bakery website.</w:t>
      </w:r>
    </w:p>
    <w:p w14:paraId="023F0EAF" w14:textId="4386AEA1" w:rsidR="00A643B1" w:rsidRDefault="00A643B1" w:rsidP="00881692">
      <w:pPr>
        <w:spacing w:after="216"/>
        <w:ind w:left="1426" w:firstLine="0"/>
      </w:pPr>
    </w:p>
    <w:p w14:paraId="48230646" w14:textId="77777777" w:rsidR="00A643B1" w:rsidRDefault="00000000">
      <w:pPr>
        <w:spacing w:after="98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ED4683" wp14:editId="0CB6F39F">
                <wp:extent cx="5732654" cy="21717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2366" name="Shape 236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451.39pt;height:1.71002pt;mso-position-horizontal-relative:char;mso-position-vertical-relative:line" coordsize="57326,217">
                <v:shape id="Shape 237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23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7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378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9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380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38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2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383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768C88" w14:textId="77777777" w:rsidR="00881692" w:rsidRPr="00083F85" w:rsidRDefault="00881692" w:rsidP="00881692">
      <w:pPr>
        <w:spacing w:after="103" w:line="259" w:lineRule="auto"/>
        <w:ind w:left="0" w:right="5" w:firstLine="0"/>
        <w:rPr>
          <w:rFonts w:ascii="Arial Black" w:hAnsi="Arial Black"/>
          <w:noProof/>
        </w:rPr>
      </w:pPr>
      <w:r w:rsidRPr="00083F85">
        <w:rPr>
          <w:rFonts w:ascii="Arial Black" w:hAnsi="Arial Black"/>
          <w:b/>
          <w:bCs/>
          <w:noProof/>
        </w:rPr>
        <w:t>GOOD WEBSITE (CutieCake)</w:t>
      </w:r>
    </w:p>
    <w:p w14:paraId="2CFA178C" w14:textId="77777777" w:rsidR="00881692" w:rsidRPr="00881692" w:rsidRDefault="00881692" w:rsidP="00881692">
      <w:pPr>
        <w:numPr>
          <w:ilvl w:val="0"/>
          <w:numId w:val="5"/>
        </w:numPr>
        <w:spacing w:after="103" w:line="259" w:lineRule="auto"/>
        <w:ind w:right="5"/>
        <w:rPr>
          <w:noProof/>
        </w:rPr>
      </w:pPr>
      <w:r w:rsidRPr="00881692">
        <w:rPr>
          <w:b/>
          <w:bCs/>
          <w:noProof/>
        </w:rPr>
        <w:t>Design Style:</w:t>
      </w:r>
      <w:r w:rsidRPr="00881692">
        <w:rPr>
          <w:noProof/>
        </w:rPr>
        <w:br/>
        <w:t>o Attractive and visually rich design with themed layouts.</w:t>
      </w:r>
      <w:r w:rsidRPr="00881692">
        <w:rPr>
          <w:noProof/>
        </w:rPr>
        <w:br/>
        <w:t>o Each page represents a specific cupcake flavor (Strawberry, Blueberry, Chocolate) using matching colors and background graphics.</w:t>
      </w:r>
      <w:r w:rsidRPr="00881692">
        <w:rPr>
          <w:noProof/>
        </w:rPr>
        <w:br/>
        <w:t>o Soft, playful, and festive appearance that enhances visual appeal.</w:t>
      </w:r>
    </w:p>
    <w:p w14:paraId="11661D0B" w14:textId="77777777" w:rsidR="00881692" w:rsidRPr="00881692" w:rsidRDefault="00881692" w:rsidP="00881692">
      <w:pPr>
        <w:numPr>
          <w:ilvl w:val="0"/>
          <w:numId w:val="5"/>
        </w:numPr>
        <w:spacing w:after="103" w:line="259" w:lineRule="auto"/>
        <w:ind w:right="5"/>
        <w:rPr>
          <w:noProof/>
        </w:rPr>
      </w:pPr>
      <w:r w:rsidRPr="00881692">
        <w:rPr>
          <w:b/>
          <w:bCs/>
          <w:noProof/>
        </w:rPr>
        <w:t>Content:</w:t>
      </w:r>
      <w:r w:rsidRPr="00881692">
        <w:rPr>
          <w:noProof/>
        </w:rPr>
        <w:br/>
        <w:t>o Displays cupcake flavors with supporting images and short descriptive text.</w:t>
      </w:r>
      <w:r w:rsidRPr="00881692">
        <w:rPr>
          <w:noProof/>
        </w:rPr>
        <w:br/>
        <w:t>o Emphasizes celebration, gifting, and special occasions like Valentine’s Day.</w:t>
      </w:r>
      <w:r w:rsidRPr="00881692">
        <w:rPr>
          <w:noProof/>
        </w:rPr>
        <w:br/>
        <w:t>o Clearly highlights a “Special 20% Off” promotional offer.</w:t>
      </w:r>
    </w:p>
    <w:p w14:paraId="1574F7E7" w14:textId="77777777" w:rsidR="00881692" w:rsidRPr="00881692" w:rsidRDefault="00881692" w:rsidP="00881692">
      <w:pPr>
        <w:numPr>
          <w:ilvl w:val="0"/>
          <w:numId w:val="5"/>
        </w:numPr>
        <w:spacing w:after="103" w:line="259" w:lineRule="auto"/>
        <w:ind w:right="5"/>
        <w:rPr>
          <w:noProof/>
        </w:rPr>
      </w:pPr>
      <w:r w:rsidRPr="00881692">
        <w:rPr>
          <w:b/>
          <w:bCs/>
          <w:noProof/>
        </w:rPr>
        <w:t>Navigation:</w:t>
      </w:r>
      <w:r w:rsidRPr="00881692">
        <w:rPr>
          <w:noProof/>
        </w:rPr>
        <w:br/>
        <w:t>o Includes a clear top navigation menu with Home, About, Pricing, and Contact links.</w:t>
      </w:r>
    </w:p>
    <w:p w14:paraId="435728A4" w14:textId="77777777" w:rsidR="00881692" w:rsidRDefault="00881692" w:rsidP="00881692">
      <w:pPr>
        <w:numPr>
          <w:ilvl w:val="0"/>
          <w:numId w:val="5"/>
        </w:numPr>
        <w:spacing w:after="103" w:line="259" w:lineRule="auto"/>
        <w:ind w:right="5"/>
        <w:rPr>
          <w:noProof/>
        </w:rPr>
      </w:pPr>
      <w:r w:rsidRPr="00881692">
        <w:rPr>
          <w:b/>
          <w:bCs/>
          <w:noProof/>
        </w:rPr>
        <w:t>Purpose:</w:t>
      </w:r>
      <w:r w:rsidRPr="00881692">
        <w:rPr>
          <w:noProof/>
        </w:rPr>
        <w:br/>
        <w:t>o Designed to strengthen branding and provide an engaging, enjoyable browsing experience for a bakery or café website</w:t>
      </w:r>
    </w:p>
    <w:p w14:paraId="4862FAA6" w14:textId="77777777" w:rsidR="00083F85" w:rsidRPr="00881692" w:rsidRDefault="00083F85" w:rsidP="00083F85">
      <w:pPr>
        <w:spacing w:after="103" w:line="259" w:lineRule="auto"/>
        <w:ind w:left="720" w:right="5" w:firstLine="0"/>
        <w:rPr>
          <w:noProof/>
        </w:rPr>
      </w:pPr>
    </w:p>
    <w:p w14:paraId="082AA7AC" w14:textId="77777777" w:rsidR="00A643B1" w:rsidRDefault="00000000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ACE10B" wp14:editId="40424B5F">
                <wp:extent cx="5732654" cy="23241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451.39pt;height:1.82999pt;mso-position-horizontal-relative:char;mso-position-vertical-relative:line" coordsize="57326,232">
                <v:shape id="Shape 239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239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5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396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7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398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399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0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401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6F1B5E" w14:textId="77777777" w:rsidR="00A643B1" w:rsidRPr="00083F85" w:rsidRDefault="00000000">
      <w:pPr>
        <w:spacing w:after="174" w:line="259" w:lineRule="auto"/>
        <w:rPr>
          <w:rFonts w:ascii="Arial Black" w:hAnsi="Arial Black"/>
        </w:rPr>
      </w:pPr>
      <w:r w:rsidRPr="00083F85">
        <w:rPr>
          <w:rFonts w:ascii="Arial Black" w:hAnsi="Arial Black"/>
          <w:b/>
        </w:rPr>
        <w:t xml:space="preserve">Key Differences: </w:t>
      </w:r>
    </w:p>
    <w:p w14:paraId="2C79D398" w14:textId="77777777" w:rsidR="00A643B1" w:rsidRDefault="00000000">
      <w:pPr>
        <w:numPr>
          <w:ilvl w:val="0"/>
          <w:numId w:val="3"/>
        </w:numPr>
        <w:ind w:hanging="361"/>
      </w:pPr>
      <w:r>
        <w:rPr>
          <w:b/>
        </w:rPr>
        <w:t>Focus:</w:t>
      </w:r>
      <w:r>
        <w:t xml:space="preserve"> The first website is product-centric, while the second emphasizes storytelling and branding. </w:t>
      </w:r>
    </w:p>
    <w:p w14:paraId="58B73E04" w14:textId="77777777" w:rsidR="00A643B1" w:rsidRDefault="00000000">
      <w:pPr>
        <w:numPr>
          <w:ilvl w:val="0"/>
          <w:numId w:val="3"/>
        </w:numPr>
        <w:ind w:hanging="361"/>
      </w:pPr>
      <w:r>
        <w:rPr>
          <w:b/>
        </w:rPr>
        <w:t>Design Aesthetics:</w:t>
      </w:r>
      <w:r>
        <w:t xml:space="preserve"> The first is simple and functional; the second is thematic and visually rich. </w:t>
      </w:r>
    </w:p>
    <w:p w14:paraId="08D30A74" w14:textId="77777777" w:rsidR="00A643B1" w:rsidRDefault="00000000">
      <w:pPr>
        <w:numPr>
          <w:ilvl w:val="0"/>
          <w:numId w:val="3"/>
        </w:numPr>
        <w:ind w:hanging="361"/>
      </w:pPr>
      <w:r>
        <w:rPr>
          <w:b/>
        </w:rPr>
        <w:t>Content Depth:</w:t>
      </w:r>
      <w:r>
        <w:t xml:space="preserve"> The second provides more detail and promotional content, whereas the first focuses on simplicity. </w:t>
      </w:r>
    </w:p>
    <w:p w14:paraId="2344C64E" w14:textId="77777777" w:rsidR="00A643B1" w:rsidRDefault="00000000">
      <w:pPr>
        <w:numPr>
          <w:ilvl w:val="0"/>
          <w:numId w:val="3"/>
        </w:numPr>
        <w:ind w:hanging="361"/>
      </w:pPr>
      <w:r>
        <w:rPr>
          <w:b/>
        </w:rPr>
        <w:t>Target Audience:</w:t>
      </w:r>
      <w:r>
        <w:t xml:space="preserve"> The first seems tailored for online shopping; the second is for building brand connection and promoting offers. </w:t>
      </w:r>
    </w:p>
    <w:p w14:paraId="207860BA" w14:textId="77777777" w:rsidR="00A643B1" w:rsidRDefault="00000000">
      <w:pPr>
        <w:spacing w:after="160" w:line="259" w:lineRule="auto"/>
        <w:ind w:left="0" w:firstLine="0"/>
      </w:pPr>
      <w:r>
        <w:t xml:space="preserve"> </w:t>
      </w:r>
    </w:p>
    <w:p w14:paraId="45237080" w14:textId="77777777" w:rsidR="00A643B1" w:rsidRDefault="00000000">
      <w:pPr>
        <w:spacing w:after="160" w:line="259" w:lineRule="auto"/>
        <w:ind w:left="0" w:firstLine="0"/>
      </w:pPr>
      <w:r>
        <w:t xml:space="preserve"> </w:t>
      </w:r>
    </w:p>
    <w:p w14:paraId="7B9FA96D" w14:textId="77777777" w:rsidR="00A643B1" w:rsidRDefault="00000000">
      <w:pPr>
        <w:spacing w:after="0" w:line="259" w:lineRule="auto"/>
        <w:ind w:left="0" w:firstLine="0"/>
      </w:pPr>
      <w:r>
        <w:t xml:space="preserve">     </w:t>
      </w:r>
    </w:p>
    <w:sectPr w:rsidR="00A643B1">
      <w:pgSz w:w="11904" w:h="16838"/>
      <w:pgMar w:top="1440" w:right="1381" w:bottom="17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4EC"/>
    <w:multiLevelType w:val="hybridMultilevel"/>
    <w:tmpl w:val="08CA7DAA"/>
    <w:lvl w:ilvl="0" w:tplc="695C5D6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5671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48C6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8C70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C83E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4E7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7E4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D240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7EC9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F6B1A"/>
    <w:multiLevelType w:val="hybridMultilevel"/>
    <w:tmpl w:val="3FFE72FA"/>
    <w:lvl w:ilvl="0" w:tplc="560A211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882934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721E2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CD44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2BBB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9E545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14090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90961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D8D08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223753"/>
    <w:multiLevelType w:val="multilevel"/>
    <w:tmpl w:val="37DC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A250A"/>
    <w:multiLevelType w:val="multilevel"/>
    <w:tmpl w:val="3B14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45E32"/>
    <w:multiLevelType w:val="hybridMultilevel"/>
    <w:tmpl w:val="032AA552"/>
    <w:lvl w:ilvl="0" w:tplc="B2AC0CC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E1828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EC2D1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2C31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813F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92095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CAE63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0440D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103A9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2715478">
    <w:abstractNumId w:val="4"/>
  </w:num>
  <w:num w:numId="2" w16cid:durableId="1174951899">
    <w:abstractNumId w:val="1"/>
  </w:num>
  <w:num w:numId="3" w16cid:durableId="599684738">
    <w:abstractNumId w:val="0"/>
  </w:num>
  <w:num w:numId="4" w16cid:durableId="424497775">
    <w:abstractNumId w:val="2"/>
  </w:num>
  <w:num w:numId="5" w16cid:durableId="1640959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B1"/>
    <w:rsid w:val="00083F85"/>
    <w:rsid w:val="007E65EE"/>
    <w:rsid w:val="00881692"/>
    <w:rsid w:val="00A643B1"/>
    <w:rsid w:val="00EF3184"/>
    <w:rsid w:val="00FC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48FE"/>
  <w15:docId w15:val="{BBE866E6-EBD3-4E56-8AA4-FD53D714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paragraph" w:styleId="NormalWeb">
    <w:name w:val="Normal (Web)"/>
    <w:basedOn w:val="Normal"/>
    <w:uiPriority w:val="99"/>
    <w:semiHidden/>
    <w:unhideWhenUsed/>
    <w:rsid w:val="0088169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816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ECuDKoHOk3zVAzyJFuw7EJ/website-1?page-id=0%3A1&amp;node-id=25-286&amp;p=f&amp;viewport=-661%2C116%2C0.2&amp;t=GrsGiob7eKzLua5y-1&amp;scaling=min-zoom&amp;content-scaling=fixed&amp;starting-point-node-id=25%3A2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Abinash G</cp:lastModifiedBy>
  <cp:revision>2</cp:revision>
  <dcterms:created xsi:type="dcterms:W3CDTF">2026-01-28T18:10:00Z</dcterms:created>
  <dcterms:modified xsi:type="dcterms:W3CDTF">2026-01-28T18:10:00Z</dcterms:modified>
</cp:coreProperties>
</file>