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SynthGraph</w:t>
      </w:r>
    </w:p>
    <w:p>
      <w:pPr>
        <w:jc w:val="center"/>
      </w:pPr>
      <w:r>
        <w:rPr>
          <w:b/>
        </w:rPr>
        <w:t>Software Requirements Specification (SRS) v2</w:t>
      </w:r>
    </w:p>
    <w:p>
      <w:pPr>
        <w:jc w:val="center"/>
      </w:pPr>
      <w:r>
        <w:rPr>
          <w:i/>
        </w:rPr>
        <w:t>Product definition, MVP scope, user workflow, requirements, and engineering constraints</w:t>
      </w:r>
    </w:p>
    <w:p>
      <w:pPr>
        <w:pStyle w:val="Heading1"/>
      </w:pPr>
      <w:r>
        <w:t>Document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Value</w:t>
            </w:r>
          </w:p>
        </w:tc>
      </w:tr>
      <w:tr>
        <w:tc>
          <w:tcPr>
            <w:tcW w:type="dxa" w:w="4968"/>
            <w:vAlign w:val="top"/>
          </w:tcPr>
          <w:p>
            <w:r>
              <w:t>Document</w:t>
            </w:r>
          </w:p>
        </w:tc>
        <w:tc>
          <w:tcPr>
            <w:tcW w:type="dxa" w:w="4968"/>
            <w:vAlign w:val="top"/>
          </w:tcPr>
          <w:p>
            <w:r>
              <w:t>SynthGraph Software Requirements Specification</w:t>
            </w:r>
          </w:p>
        </w:tc>
      </w:tr>
      <w:tr>
        <w:tc>
          <w:tcPr>
            <w:tcW w:type="dxa" w:w="4968"/>
            <w:vAlign w:val="top"/>
          </w:tcPr>
          <w:p>
            <w:r>
              <w:t>Version</w:t>
            </w:r>
          </w:p>
        </w:tc>
        <w:tc>
          <w:tcPr>
            <w:tcW w:type="dxa" w:w="4968"/>
            <w:vAlign w:val="top"/>
          </w:tcPr>
          <w:p>
            <w:r>
              <w:t>2.0</w:t>
            </w:r>
          </w:p>
        </w:tc>
      </w:tr>
      <w:tr>
        <w:tc>
          <w:tcPr>
            <w:tcW w:type="dxa" w:w="4968"/>
            <w:vAlign w:val="top"/>
          </w:tcPr>
          <w:p>
            <w:r>
              <w:t>Status</w:t>
            </w:r>
          </w:p>
        </w:tc>
        <w:tc>
          <w:tcPr>
            <w:tcW w:type="dxa" w:w="4968"/>
            <w:vAlign w:val="top"/>
          </w:tcPr>
          <w:p>
            <w:r>
              <w:t>Working baseline for system design and implementation</w:t>
            </w:r>
          </w:p>
        </w:tc>
      </w:tr>
      <w:tr>
        <w:tc>
          <w:tcPr>
            <w:tcW w:type="dxa" w:w="4968"/>
            <w:vAlign w:val="top"/>
          </w:tcPr>
          <w:p>
            <w:r>
              <w:t>Primary audience</w:t>
            </w:r>
          </w:p>
        </w:tc>
        <w:tc>
          <w:tcPr>
            <w:tcW w:type="dxa" w:w="4968"/>
            <w:vAlign w:val="top"/>
          </w:tcPr>
          <w:p>
            <w:r>
              <w:t>Engineering team, product stakeholders, research users</w:t>
            </w:r>
          </w:p>
        </w:tc>
      </w:tr>
      <w:tr>
        <w:tc>
          <w:tcPr>
            <w:tcW w:type="dxa" w:w="4968"/>
            <w:vAlign w:val="top"/>
          </w:tcPr>
          <w:p>
            <w:r>
              <w:t>Scope</w:t>
            </w:r>
          </w:p>
        </w:tc>
        <w:tc>
          <w:tcPr>
            <w:tcW w:type="dxa" w:w="4968"/>
            <w:vAlign w:val="top"/>
          </w:tcPr>
          <w:p>
            <w:r>
              <w:t>MVP plus explicit future scope and architectural constraints</w:t>
            </w:r>
          </w:p>
        </w:tc>
      </w:tr>
      <w:tr>
        <w:tc>
          <w:tcPr>
            <w:tcW w:type="dxa" w:w="4968"/>
            <w:vAlign w:val="top"/>
          </w:tcPr>
          <w:p>
            <w:r>
              <w:t>Primary user interface</w:t>
            </w:r>
          </w:p>
        </w:tc>
        <w:tc>
          <w:tcPr>
            <w:tcW w:type="dxa" w:w="4968"/>
            <w:vAlign w:val="top"/>
          </w:tcPr>
          <w:p>
            <w:r>
              <w:t>Python SDK in the researcher's existing environment</w:t>
            </w:r>
          </w:p>
        </w:tc>
      </w:tr>
    </w:tbl>
    <w:p>
      <w:pPr>
        <w:pStyle w:val="Heading1"/>
      </w:pPr>
      <w:r>
        <w:t>1. Executive Summary</w:t>
      </w:r>
    </w:p>
    <w:p>
      <w:r>
        <w:t>SynthGraph is a platform-independent provenance and experiment-management system for synthetic-data research. Researchers use the SynthGraph Python SDK directly inside their existing research environment rather than moving their workflow into a separate platform.</w:t>
      </w:r>
    </w:p>
    <w:p>
      <w:r>
        <w:t>The MVP captures structured information about synthetic-data generation, datasets, model training, and evaluation, connects those records into experiment lineage, and makes the resulting history searchable, comparable, reproducible, and documentable.</w:t>
      </w:r>
    </w:p>
    <w:p>
      <w:r>
        <w:t>SynthGraph does not generate synthetic data itself. It sits around the researcher's existing generator, simulator, training code, and evaluation workflow.</w:t>
      </w:r>
    </w:p>
    <w:p>
      <w:r>
        <w:t>The long-term opportunity is to turn accumulated provenance into research intelligence, but AI-driven insights, recommendations, and automatic optimization are explicitly outside MVP scope.</w:t>
      </w:r>
    </w:p>
    <w:p>
      <w:pPr>
        <w:pStyle w:val="Heading1"/>
      </w:pPr>
      <w:r>
        <w:t>2. Problem Statement</w:t>
      </w:r>
    </w:p>
    <w:p>
      <w:r>
        <w:t>Synthetic-data research commonly spans generators or simulators, assets, scripts, configuration files, datasets, model-training jobs, evaluation results, and experiment notes. The relationship between these pieces can become difficult to reconstruct as the number of experiments grows.</w:t>
      </w:r>
    </w:p>
    <w:p>
      <w:pPr>
        <w:pStyle w:val="ListBullet"/>
      </w:pPr>
      <w:r>
        <w:t>Researchers may lose track of the exact parameters, seeds, assets, code versions, and generator versions used for a run.</w:t>
      </w:r>
    </w:p>
    <w:p>
      <w:pPr>
        <w:pStyle w:val="ListBullet"/>
      </w:pPr>
      <w:r>
        <w:t>Comparing experiments can require manual inspection across scripts, files, logs, and notes.</w:t>
      </w:r>
    </w:p>
    <w:p>
      <w:pPr>
        <w:pStyle w:val="ListBullet"/>
      </w:pPr>
      <w:r>
        <w:t>When model performance changes, tracing the result back to generation conditions can be time-consuming.</w:t>
      </w:r>
    </w:p>
    <w:p>
      <w:pPr>
        <w:pStyle w:val="ListBullet"/>
      </w:pPr>
      <w:r>
        <w:t>Reproducing older experiments can require reconstructing an environment and remembering configuration details.</w:t>
      </w:r>
    </w:p>
    <w:p>
      <w:pPr>
        <w:pStyle w:val="ListBullet"/>
      </w:pPr>
      <w:r>
        <w:t>Research documentation and reproducibility supplements can require substantial manual effort.</w:t>
      </w:r>
    </w:p>
    <w:p>
      <w:pPr>
        <w:pStyle w:val="ListBullet"/>
      </w:pPr>
      <w:r>
        <w:t>Research knowledge can remain fragmented across individual machines, projects, and researchers.</w:t>
      </w:r>
    </w:p>
    <w:p>
      <w:r>
        <w:t>The product hypothesis, validated informally with PhD researchers according to the project context, is that this provenance and reproducibility problem is real and valuable enough to justify dedicated tooling.</w:t>
      </w:r>
    </w:p>
    <w:p>
      <w:pPr>
        <w:pStyle w:val="Heading1"/>
      </w:pPr>
      <w:r>
        <w:t>3. Product Vision</w:t>
      </w:r>
    </w:p>
    <w:p>
      <w:r>
        <w:t>SynthGraph should make synthetic-data experiments traceable from generation through model evaluation, without forcing researchers to leave the tools they already use.</w:t>
      </w:r>
    </w:p>
    <w:p>
      <w:r>
        <w:t>Core product statement:</w:t>
      </w:r>
    </w:p>
    <w:p>
      <w:r>
        <w:t>SynthGraph captures the provenance of synthetic-data experiments and turns it into a structured, searchable, reproducible research history.</w:t>
      </w:r>
    </w:p>
    <w:p>
      <w:r>
        <w:t>Long-term vision, not MVP:</w:t>
      </w:r>
    </w:p>
    <w:p>
      <w:r>
        <w:t>As sufficient high-quality experiment history accumulates, SynthGraph may eventually provide descriptive analysis, diagnostics, experiment recommendations, and optimization. These capabilities are future scope and must not drive unnecessary MVP complexity.</w:t>
      </w:r>
    </w:p>
    <w:p>
      <w:pPr>
        <w:pStyle w:val="Heading1"/>
      </w:pPr>
      <w:r>
        <w:t>4. Target Users and Use Cases</w:t>
      </w:r>
    </w:p>
    <w:p>
      <w:pPr>
        <w:pStyle w:val="Heading2"/>
      </w:pPr>
      <w:r>
        <w:t>4.1 Primary users</w:t>
      </w:r>
    </w:p>
    <w:p>
      <w:pPr>
        <w:pStyle w:val="ListBullet"/>
      </w:pPr>
      <w:r>
        <w:t>PhD researchers working with synthetic data and computer-vision or related ML experiments.</w:t>
      </w:r>
    </w:p>
    <w:p>
      <w:pPr>
        <w:pStyle w:val="ListBullet"/>
      </w:pPr>
      <w:r>
        <w:t>Academic researchers running repeated synthetic-data generation and model-training experiments.</w:t>
      </w:r>
    </w:p>
    <w:p>
      <w:pPr>
        <w:pStyle w:val="ListBullet"/>
      </w:pPr>
      <w:r>
        <w:t>Research labs that need reproducible experiment history and shared knowledge.</w:t>
      </w:r>
    </w:p>
    <w:p>
      <w:pPr>
        <w:pStyle w:val="Heading2"/>
      </w:pPr>
      <w:r>
        <w:t>4.2 Core user workflow</w:t>
      </w:r>
    </w:p>
    <w:p>
      <w:pPr>
        <w:pStyle w:val="ListNumber"/>
      </w:pPr>
      <w:r>
        <w:t>The researcher installs the SynthGraph Python SDK in their existing environment.</w:t>
      </w:r>
    </w:p>
    <w:p>
      <w:pPr>
        <w:pStyle w:val="ListNumber"/>
      </w:pPr>
      <w:r>
        <w:t>The researcher instruments their existing experiment workflow with minimal SynthGraph calls.</w:t>
      </w:r>
    </w:p>
    <w:p>
      <w:pPr>
        <w:pStyle w:val="ListNumber"/>
      </w:pPr>
      <w:r>
        <w:t>Their existing generator or simulator continues to create the synthetic data.</w:t>
      </w:r>
    </w:p>
    <w:p>
      <w:pPr>
        <w:pStyle w:val="ListNumber"/>
      </w:pPr>
      <w:r>
        <w:t>SynthGraph records the relevant generation provenance and experiment metadata.</w:t>
      </w:r>
    </w:p>
    <w:p>
      <w:pPr>
        <w:pStyle w:val="ListNumber"/>
      </w:pPr>
      <w:r>
        <w:t>The researcher trains and evaluates their model using their existing workflow.</w:t>
      </w:r>
    </w:p>
    <w:p>
      <w:pPr>
        <w:pStyle w:val="ListNumber"/>
      </w:pPr>
      <w:r>
        <w:t>SynthGraph records training and evaluation information and connects it to the relevant generation and dataset records.</w:t>
      </w:r>
    </w:p>
    <w:p>
      <w:pPr>
        <w:pStyle w:val="ListNumber"/>
      </w:pPr>
      <w:r>
        <w:t>The researcher uses the SynthGraph dashboard/API to search, inspect lineage, compare experiments, reproduce runs, and create documentation.</w:t>
      </w:r>
    </w:p>
    <w:p>
      <w:r>
        <w:t>The key UX principle is integration rather than workflow replacement: researchers should not have to move their research work into SynthGraph.</w:t>
      </w:r>
    </w:p>
    <w:p>
      <w:pPr>
        <w:pStyle w:val="Heading1"/>
      </w:pPr>
      <w:r>
        <w:t>5. Product Principles</w:t>
      </w:r>
    </w:p>
    <w:p>
      <w:pPr>
        <w:pStyle w:val="Heading2"/>
      </w:pPr>
      <w:r>
        <w:t>5.1 Platform independence</w:t>
      </w:r>
    </w:p>
    <w:p>
      <w:r>
        <w:t>SynthGraph must remain independent of any particular synthetic-data generator, simulator, ML framework, or research platform.</w:t>
      </w:r>
    </w:p>
    <w:p>
      <w:pPr>
        <w:pStyle w:val="ListBullet"/>
      </w:pPr>
      <w:r>
        <w:t>Supported generators may include Blender, Unity, Omniverse, Unreal Engine, custom Python/C++ systems, and other tools.</w:t>
      </w:r>
    </w:p>
    <w:p>
      <w:pPr>
        <w:pStyle w:val="ListBullet"/>
      </w:pPr>
      <w:r>
        <w:t>The domain model must represent generic generation concepts rather than vendor-specific concepts.</w:t>
      </w:r>
    </w:p>
    <w:p>
      <w:pPr>
        <w:pStyle w:val="ListBullet"/>
      </w:pPr>
      <w:r>
        <w:t>Platform-specific integrations may be added without changing the core provenance model.</w:t>
      </w:r>
    </w:p>
    <w:p>
      <w:pPr>
        <w:pStyle w:val="Heading2"/>
      </w:pPr>
      <w:r>
        <w:t>5.2 Provenance first</w:t>
      </w:r>
    </w:p>
    <w:p>
      <w:r>
        <w:t>The system's primary value comes from reliably recording what happened and how related experiment artifacts were produced.</w:t>
      </w:r>
    </w:p>
    <w:p>
      <w:pPr>
        <w:pStyle w:val="Heading2"/>
      </w:pPr>
      <w:r>
        <w:t>5.3 Privacy and security by design</w:t>
      </w:r>
    </w:p>
    <w:p>
      <w:r>
        <w:t>SynthGraph should minimize personal-data collection and implement appropriate authentication, authorization, credential protection, isolation, retention, deletion, and secure transport controls from the beginning. Formal legal compliance claims require appropriate legal review.</w:t>
      </w:r>
    </w:p>
    <w:p>
      <w:pPr>
        <w:pStyle w:val="Heading2"/>
      </w:pPr>
      <w:r>
        <w:t>5.4 Storage choice</w:t>
      </w:r>
    </w:p>
    <w:p>
      <w:r>
        <w:t>Users should be able to choose cloud-based or local/self-controlled storage while retaining the same core SynthGraph concepts and workflow.</w:t>
      </w:r>
    </w:p>
    <w:p>
      <w:pPr>
        <w:pStyle w:val="Heading2"/>
      </w:pPr>
      <w:r>
        <w:t>5.5 Capture once, derive many times</w:t>
      </w:r>
    </w:p>
    <w:p>
      <w:r>
        <w:t>The SDK should capture trustworthy provenance. Search, comparison, documentation, and future analytics should derive value from that stored information rather than requiring the SDK to contain business intelligence logic.</w:t>
      </w:r>
    </w:p>
    <w:p>
      <w:pPr>
        <w:pStyle w:val="Heading2"/>
      </w:pPr>
      <w:r>
        <w:t>5.6 MVP discipline</w:t>
      </w:r>
    </w:p>
    <w:p>
      <w:r>
        <w:t>The MVP should solve the core provenance and reproducibility problem without prematurely implementing AI recommendations, autonomous experiment planning, or other future intelligence.</w:t>
      </w:r>
    </w:p>
    <w:p>
      <w:pPr>
        <w:pStyle w:val="Heading1"/>
      </w:pPr>
      <w:r>
        <w:t>6. MVP Scope</w:t>
      </w:r>
    </w:p>
    <w:p>
      <w:pPr>
        <w:pStyle w:val="Heading2"/>
      </w:pPr>
      <w:r>
        <w:t>6.1 In scope</w:t>
      </w:r>
    </w:p>
    <w:p>
      <w:pPr>
        <w:pStyle w:val="ListBullet"/>
      </w:pPr>
      <w:r>
        <w:t>User authentication and authorization.</w:t>
      </w:r>
    </w:p>
    <w:p>
      <w:pPr>
        <w:pStyle w:val="ListBullet"/>
      </w:pPr>
      <w:r>
        <w:t>Project and experiment organization.</w:t>
      </w:r>
    </w:p>
    <w:p>
      <w:pPr>
        <w:pStyle w:val="ListBullet"/>
      </w:pPr>
      <w:r>
        <w:t>Python SDK for registering experiments and provenance.</w:t>
      </w:r>
    </w:p>
    <w:p>
      <w:pPr>
        <w:pStyle w:val="ListBullet"/>
      </w:pPr>
      <w:r>
        <w:t>Generation-run registration.</w:t>
      </w:r>
    </w:p>
    <w:p>
      <w:pPr>
        <w:pStyle w:val="ListBullet"/>
      </w:pPr>
      <w:r>
        <w:t>Flexible generation parameters and metadata.</w:t>
      </w:r>
    </w:p>
    <w:p>
      <w:pPr>
        <w:pStyle w:val="ListBullet"/>
      </w:pPr>
      <w:r>
        <w:t>Seed capture.</w:t>
      </w:r>
    </w:p>
    <w:p>
      <w:pPr>
        <w:pStyle w:val="ListBullet"/>
      </w:pPr>
      <w:r>
        <w:t>Generator and generator-version capture.</w:t>
      </w:r>
    </w:p>
    <w:p>
      <w:pPr>
        <w:pStyle w:val="ListBullet"/>
      </w:pPr>
      <w:r>
        <w:t>Asset references and relevant identifiers/hashes where available.</w:t>
      </w:r>
    </w:p>
    <w:p>
      <w:pPr>
        <w:pStyle w:val="ListBullet"/>
      </w:pPr>
      <w:r>
        <w:t>Code/version metadata such as Git commit where available.</w:t>
      </w:r>
    </w:p>
    <w:p>
      <w:pPr>
        <w:pStyle w:val="ListBullet"/>
      </w:pPr>
      <w:r>
        <w:t>Dataset references and relationships.</w:t>
      </w:r>
    </w:p>
    <w:p>
      <w:pPr>
        <w:pStyle w:val="ListBullet"/>
      </w:pPr>
      <w:r>
        <w:t>Training-run registration.</w:t>
      </w:r>
    </w:p>
    <w:p>
      <w:pPr>
        <w:pStyle w:val="ListBullet"/>
      </w:pPr>
      <w:r>
        <w:t>Evaluation-result registration.</w:t>
      </w:r>
    </w:p>
    <w:p>
      <w:pPr>
        <w:pStyle w:val="ListBullet"/>
      </w:pPr>
      <w:r>
        <w:t>Experiment lineage.</w:t>
      </w:r>
    </w:p>
    <w:p>
      <w:pPr>
        <w:pStyle w:val="ListBullet"/>
      </w:pPr>
      <w:r>
        <w:t>Search and filtering.</w:t>
      </w:r>
    </w:p>
    <w:p>
      <w:pPr>
        <w:pStyle w:val="ListBullet"/>
      </w:pPr>
      <w:r>
        <w:t>Experiment comparison.</w:t>
      </w:r>
    </w:p>
    <w:p>
      <w:pPr>
        <w:pStyle w:val="ListBullet"/>
      </w:pPr>
      <w:r>
        <w:t>Reproduction manifest generation.</w:t>
      </w:r>
    </w:p>
    <w:p>
      <w:pPr>
        <w:pStyle w:val="ListBullet"/>
      </w:pPr>
      <w:r>
        <w:t>Paper/reproducibility documentation support.</w:t>
      </w:r>
    </w:p>
    <w:p>
      <w:pPr>
        <w:pStyle w:val="ListBullet"/>
      </w:pPr>
      <w:r>
        <w:t>Cloud-backed storage option.</w:t>
      </w:r>
    </w:p>
    <w:p>
      <w:pPr>
        <w:pStyle w:val="ListBullet"/>
      </w:pPr>
      <w:r>
        <w:t>Local/self-controlled storage option.</w:t>
      </w:r>
    </w:p>
    <w:p>
      <w:pPr>
        <w:pStyle w:val="ListBullet"/>
      </w:pPr>
      <w:r>
        <w:t>Basic security, validation, logging, health checks, migrations, and testing.</w:t>
      </w:r>
    </w:p>
    <w:p>
      <w:pPr>
        <w:pStyle w:val="Heading2"/>
      </w:pPr>
      <w:r>
        <w:t>6.2 Explicitly out of scope for MVP</w:t>
      </w:r>
    </w:p>
    <w:p>
      <w:pPr>
        <w:pStyle w:val="ListBullet"/>
      </w:pPr>
      <w:r>
        <w:t>AI research assistant.</w:t>
      </w:r>
    </w:p>
    <w:p>
      <w:pPr>
        <w:pStyle w:val="ListBullet"/>
      </w:pPr>
      <w:r>
        <w:t>Automatic insight generation as a core product feature.</w:t>
      </w:r>
    </w:p>
    <w:p>
      <w:pPr>
        <w:pStyle w:val="ListBullet"/>
      </w:pPr>
      <w:r>
        <w:t>Predictive modeling of experiment outcomes.</w:t>
      </w:r>
    </w:p>
    <w:p>
      <w:pPr>
        <w:pStyle w:val="ListBullet"/>
      </w:pPr>
      <w:r>
        <w:t>Automatic experiment recommendations.</w:t>
      </w:r>
    </w:p>
    <w:p>
      <w:pPr>
        <w:pStyle w:val="ListBullet"/>
      </w:pPr>
      <w:r>
        <w:t>Automatic selection of the next experiment.</w:t>
      </w:r>
    </w:p>
    <w:p>
      <w:pPr>
        <w:pStyle w:val="ListBullet"/>
      </w:pPr>
      <w:r>
        <w:t>Autonomous synthetic-data generation.</w:t>
      </w:r>
    </w:p>
    <w:p>
      <w:pPr>
        <w:pStyle w:val="ListBullet"/>
      </w:pPr>
      <w:r>
        <w:t>Automatic optimization of generation parameters.</w:t>
      </w:r>
    </w:p>
    <w:p>
      <w:pPr>
        <w:pStyle w:val="ListBullet"/>
      </w:pPr>
      <w:r>
        <w:t>Cross-lab intelligence or shared global research knowledge.</w:t>
      </w:r>
    </w:p>
    <w:p>
      <w:pPr>
        <w:pStyle w:val="ListBullet"/>
      </w:pPr>
      <w:r>
        <w:t>Microservices, Kafka/event-bus infrastructure, Kubernetes, CQRS, event sourcing, or other distributed-system complexity without a concrete requirement.</w:t>
      </w:r>
    </w:p>
    <w:p>
      <w:pPr>
        <w:pStyle w:val="ListBullet"/>
      </w:pPr>
      <w:r>
        <w:t>Mandatory storage of every generated dataset inside SynthGraph.</w:t>
      </w:r>
    </w:p>
    <w:p>
      <w:pPr>
        <w:pStyle w:val="Heading1"/>
      </w:pPr>
      <w:r>
        <w:t>7. Functional Requirements</w:t>
      </w:r>
    </w:p>
    <w:p>
      <w:pPr>
        <w:pStyle w:val="Heading2"/>
      </w:pPr>
      <w:r>
        <w:t>FR-01 Authentication</w:t>
      </w:r>
    </w:p>
    <w:p>
      <w:r>
        <w:t>The system shall authenticate SDK and application users using secure credentials. API keys may be used for SDK authentication and shall be stored using a one-way protected representation rather than as recoverable plaintext credentials.</w:t>
      </w:r>
    </w:p>
    <w:p>
      <w:pPr>
        <w:pStyle w:val="Heading2"/>
      </w:pPr>
      <w:r>
        <w:t>FR-02 Authorization and isolation</w:t>
      </w:r>
    </w:p>
    <w:p>
      <w:r>
        <w:t>The system shall ensure that users can only access resources they are authorized to access. User/project ownership boundaries shall be enforced server-side.</w:t>
      </w:r>
    </w:p>
    <w:p>
      <w:pPr>
        <w:pStyle w:val="Heading2"/>
      </w:pPr>
      <w:r>
        <w:t>FR-03 Project management</w:t>
      </w:r>
    </w:p>
    <w:p>
      <w:r>
        <w:t>Users shall be able to create and manage projects that organize related experiments.</w:t>
      </w:r>
    </w:p>
    <w:p>
      <w:pPr>
        <w:pStyle w:val="Heading2"/>
      </w:pPr>
      <w:r>
        <w:t>FR-04 Experiment management</w:t>
      </w:r>
    </w:p>
    <w:p>
      <w:r>
        <w:t>Users shall be able to create an experiment and associate generation, dataset, training, and evaluation information with it.</w:t>
      </w:r>
    </w:p>
    <w:p>
      <w:pPr>
        <w:pStyle w:val="Heading2"/>
      </w:pPr>
      <w:r>
        <w:t>FR-05 Generation provenance</w:t>
      </w:r>
    </w:p>
    <w:p>
      <w:r>
        <w:t>The SDK/API shall support recording at minimum the generator identity, generator version when known, generation parameters, random seed when applicable, timestamps, asset references, and code/version information when available.</w:t>
      </w:r>
    </w:p>
    <w:p>
      <w:pPr>
        <w:pStyle w:val="Heading2"/>
      </w:pPr>
      <w:r>
        <w:t>FR-06 Flexible parameters</w:t>
      </w:r>
    </w:p>
    <w:p>
      <w:r>
        <w:t>Generation parameters shall support structured, flexible metadata so platform-independent integrations can record domain-specific configuration without changing the core schema.</w:t>
      </w:r>
    </w:p>
    <w:p>
      <w:pPr>
        <w:pStyle w:val="Heading2"/>
      </w:pPr>
      <w:r>
        <w:t>FR-07 Dataset association</w:t>
      </w:r>
    </w:p>
    <w:p>
      <w:r>
        <w:t>A generation run shall be associable with a resulting dataset or external dataset reference. SynthGraph shall not require the binary dataset itself to be stored by the MVP.</w:t>
      </w:r>
    </w:p>
    <w:p>
      <w:pPr>
        <w:pStyle w:val="Heading2"/>
      </w:pPr>
      <w:r>
        <w:t>FR-08 Training provenance</w:t>
      </w:r>
    </w:p>
    <w:p>
      <w:r>
        <w:t>The SDK/API shall support recording model/training identity and relevant training configuration, with a relationship to the dataset/experiment used.</w:t>
      </w:r>
    </w:p>
    <w:p>
      <w:pPr>
        <w:pStyle w:val="Heading2"/>
      </w:pPr>
      <w:r>
        <w:t>FR-09 Evaluation results</w:t>
      </w:r>
    </w:p>
    <w:p>
      <w:r>
        <w:t>The system shall support recording evaluation metrics and their relationship to a training run or experiment.</w:t>
      </w:r>
    </w:p>
    <w:p>
      <w:pPr>
        <w:pStyle w:val="Heading2"/>
      </w:pPr>
      <w:r>
        <w:t>FR-10 Lineage</w:t>
      </w:r>
    </w:p>
    <w:p>
      <w:r>
        <w:t>The system shall expose relationships that allow a user to trace an evaluation result back through training, dataset, and generation provenance.</w:t>
      </w:r>
    </w:p>
    <w:p>
      <w:pPr>
        <w:pStyle w:val="Heading2"/>
      </w:pPr>
      <w:r>
        <w:t>FR-11 Search and filtering</w:t>
      </w:r>
    </w:p>
    <w:p>
      <w:r>
        <w:t>Users shall be able to search and filter experiments and runs using supported metadata such as project, name, generator, time, and relevant parameters.</w:t>
      </w:r>
    </w:p>
    <w:p>
      <w:pPr>
        <w:pStyle w:val="Heading2"/>
      </w:pPr>
      <w:r>
        <w:t>FR-12 Comparison</w:t>
      </w:r>
    </w:p>
    <w:p>
      <w:r>
        <w:t>Users shall be able to compare selected experiments/runs and identify meaningful differences in recorded configuration and results.</w:t>
      </w:r>
    </w:p>
    <w:p>
      <w:pPr>
        <w:pStyle w:val="Heading2"/>
      </w:pPr>
      <w:r>
        <w:t>FR-13 Reproduction</w:t>
      </w:r>
    </w:p>
    <w:p>
      <w:r>
        <w:t>The system shall be able to generate a reproduction manifest containing the recorded information required to reconstruct an experiment, with explicit indication of information that is missing or external.</w:t>
      </w:r>
    </w:p>
    <w:p>
      <w:pPr>
        <w:pStyle w:val="Heading2"/>
      </w:pPr>
      <w:r>
        <w:t>FR-14 Documentation</w:t>
      </w:r>
    </w:p>
    <w:p>
      <w:r>
        <w:t>The system shall support generating paper/reproducibility-oriented documentation from recorded experiment metadata.</w:t>
      </w:r>
    </w:p>
    <w:p>
      <w:pPr>
        <w:pStyle w:val="Heading2"/>
      </w:pPr>
      <w:r>
        <w:t>FR-15 Storage selection</w:t>
      </w:r>
    </w:p>
    <w:p>
      <w:r>
        <w:t>The product shall support a cloud storage deployment and a local/self-controlled storage deployment. The exact local deployment model shall be finalized during system design.</w:t>
      </w:r>
    </w:p>
    <w:p>
      <w:pPr>
        <w:pStyle w:val="Heading2"/>
      </w:pPr>
      <w:r>
        <w:t>FR-16 API robustness</w:t>
      </w:r>
    </w:p>
    <w:p>
      <w:r>
        <w:t>API operations shall validate inputs, return consistent errors, and support safe retries/idempotency where duplicate registration could otherwise create incorrect records.</w:t>
      </w:r>
    </w:p>
    <w:p>
      <w:pPr>
        <w:pStyle w:val="Heading1"/>
      </w:pPr>
      <w:r>
        <w:t>8. Python SDK Requirements</w:t>
      </w:r>
    </w:p>
    <w:p>
      <w:pPr>
        <w:pStyle w:val="Heading2"/>
      </w:pPr>
      <w:r>
        <w:t>8.1 Primary interface</w:t>
      </w:r>
    </w:p>
    <w:p>
      <w:r>
        <w:t>The Python SDK is the primary user-facing integration surface.</w:t>
      </w:r>
    </w:p>
    <w:p>
      <w:pPr>
        <w:pStyle w:val="Heading2"/>
      </w:pPr>
      <w:r>
        <w:t>8.2 Minimal instrumentation</w:t>
      </w:r>
    </w:p>
    <w:p>
      <w:r>
        <w:t>SDK usage should require minimal changes to existing research code. Researchers should be able to continue using their generator, training framework, scripts, and notebooks.</w:t>
      </w:r>
    </w:p>
    <w:p>
      <w:pPr>
        <w:pStyle w:val="Heading2"/>
      </w:pPr>
      <w:r>
        <w:t>8.3 Illustrative usage</w:t>
      </w:r>
    </w:p>
    <w:p>
      <w:r>
        <w:t>The following is a conceptual API example, not a frozen implementation contract:</w:t>
      </w:r>
    </w:p>
    <w:p>
      <w:r>
        <w:rPr>
          <w:rFonts w:ascii="Consolas" w:hAnsi="Consolas"/>
          <w:sz w:val="18"/>
        </w:rPr>
        <w:t>from synthgraph import SynthGraph</w:t>
        <w:br/>
        <w:br/>
        <w:t>sg = SynthGraph(api_key="...")</w:t>
        <w:br/>
        <w:br/>
        <w:t>with sg.experiment("car_detection_rainy_conditions"):</w:t>
        <w:br/>
        <w:t xml:space="preserve">    sg.generation(</w:t>
        <w:br/>
        <w:t xml:space="preserve">        generator="blender",</w:t>
        <w:br/>
        <w:t xml:space="preserve">        generator_version="4.2",</w:t>
        <w:br/>
        <w:t xml:space="preserve">        parameters={</w:t>
        <w:br/>
        <w:t xml:space="preserve">            "lighting": "rainy",</w:t>
        <w:br/>
        <w:t xml:space="preserve">            "occlusion": 0.3,</w:t>
        <w:br/>
        <w:t xml:space="preserve">            "camera_distance": 12,</w:t>
        <w:br/>
        <w:t xml:space="preserve">        },</w:t>
        <w:br/>
        <w:t xml:space="preserve">        seed=42,</w:t>
        <w:br/>
        <w:t xml:space="preserve">    )</w:t>
        <w:br/>
        <w:br/>
        <w:t xml:space="preserve">    dataset = generate_dataset(...)</w:t>
        <w:br/>
        <w:br/>
        <w:t xml:space="preserve">    sg.training(</w:t>
        <w:br/>
        <w:t xml:space="preserve">        model="yolo",</w:t>
        <w:br/>
        <w:t xml:space="preserve">        config={"epochs": 50},</w:t>
        <w:br/>
        <w:t xml:space="preserve">    )</w:t>
        <w:br/>
        <w:br/>
        <w:t xml:space="preserve">    train_model(dataset)</w:t>
        <w:br/>
        <w:br/>
        <w:t xml:space="preserve">    sg.evaluation(</w:t>
        <w:br/>
        <w:t xml:space="preserve">        metrics={"mAP": 0.724, "precision": 0.78}</w:t>
        <w:br/>
        <w:t xml:space="preserve">    )</w:t>
        <w:br/>
      </w:r>
    </w:p>
    <w:p>
      <w:pPr>
        <w:pStyle w:val="Heading2"/>
      </w:pPr>
      <w:r>
        <w:t>8.4 SDK reliability</w:t>
      </w:r>
    </w:p>
    <w:p>
      <w:pPr>
        <w:pStyle w:val="ListBullet"/>
      </w:pPr>
      <w:r>
        <w:t>Network failures must not corrupt local experiment state.</w:t>
      </w:r>
    </w:p>
    <w:p>
      <w:pPr>
        <w:pStyle w:val="ListBullet"/>
      </w:pPr>
      <w:r>
        <w:t>The SDK should expose clear exceptions/errors.</w:t>
      </w:r>
    </w:p>
    <w:p>
      <w:pPr>
        <w:pStyle w:val="ListBullet"/>
      </w:pPr>
      <w:r>
        <w:t>Long-running jobs should be able to record events without requiring a continuously interactive process.</w:t>
      </w:r>
    </w:p>
    <w:p>
      <w:pPr>
        <w:pStyle w:val="ListBullet"/>
      </w:pPr>
      <w:r>
        <w:t>SDK behavior should be deterministic and testable.</w:t>
      </w:r>
    </w:p>
    <w:p>
      <w:pPr>
        <w:pStyle w:val="ListBullet"/>
      </w:pPr>
      <w:r>
        <w:t>Authentication secrets must not be written into ordinary logs.</w:t>
      </w:r>
    </w:p>
    <w:p>
      <w:pPr>
        <w:pStyle w:val="Heading1"/>
      </w:pPr>
      <w:r>
        <w:t>9. Core Domain Model</w:t>
      </w:r>
    </w:p>
    <w:p>
      <w:r>
        <w:t>The initial conceptual model is:</w:t>
      </w:r>
    </w:p>
    <w:p>
      <w:r>
        <w:t>User → Project → Experiment → Generation Run → Dataset → Training Run → Evaluation Result</w:t>
      </w:r>
    </w:p>
    <w:p>
      <w:r>
        <w:t>The exact cardinalities and whether Dataset is a first-class entity or an external reference should be finalized during database design.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Entity</w:t>
            </w:r>
          </w:p>
        </w:tc>
        <w:tc>
          <w:tcPr>
            <w:tcW w:type="dxa" w:w="4968"/>
            <w:vAlign w:val="center"/>
          </w:tcPr>
          <w:p>
            <w:r>
              <w:rPr>
                <w:b/>
              </w:rPr>
              <w:t>Purpose</w:t>
            </w:r>
          </w:p>
        </w:tc>
      </w:tr>
      <w:tr>
        <w:tc>
          <w:tcPr>
            <w:tcW w:type="dxa" w:w="4968"/>
            <w:vAlign w:val="top"/>
          </w:tcPr>
          <w:p>
            <w:r>
              <w:t>User</w:t>
            </w:r>
          </w:p>
        </w:tc>
        <w:tc>
          <w:tcPr>
            <w:tcW w:type="dxa" w:w="4968"/>
            <w:vAlign w:val="top"/>
          </w:tcPr>
          <w:p>
            <w:r>
              <w:t>Identity, ownership, access control, and account settings.</w:t>
            </w:r>
          </w:p>
        </w:tc>
      </w:tr>
      <w:tr>
        <w:tc>
          <w:tcPr>
            <w:tcW w:type="dxa" w:w="4968"/>
            <w:vAlign w:val="top"/>
          </w:tcPr>
          <w:p>
            <w:r>
              <w:t>Project</w:t>
            </w:r>
          </w:p>
        </w:tc>
        <w:tc>
          <w:tcPr>
            <w:tcW w:type="dxa" w:w="4968"/>
            <w:vAlign w:val="top"/>
          </w:tcPr>
          <w:p>
            <w:r>
              <w:t>Groups related research work.</w:t>
            </w:r>
          </w:p>
        </w:tc>
      </w:tr>
      <w:tr>
        <w:tc>
          <w:tcPr>
            <w:tcW w:type="dxa" w:w="4968"/>
            <w:vAlign w:val="top"/>
          </w:tcPr>
          <w:p>
            <w:r>
              <w:t>Experiment</w:t>
            </w:r>
          </w:p>
        </w:tc>
        <w:tc>
          <w:tcPr>
            <w:tcW w:type="dxa" w:w="4968"/>
            <w:vAlign w:val="top"/>
          </w:tcPr>
          <w:p>
            <w:r>
              <w:t>Logical unit of research investigation.</w:t>
            </w:r>
          </w:p>
        </w:tc>
      </w:tr>
      <w:tr>
        <w:tc>
          <w:tcPr>
            <w:tcW w:type="dxa" w:w="4968"/>
            <w:vAlign w:val="top"/>
          </w:tcPr>
          <w:p>
            <w:r>
              <w:t>Generation Run</w:t>
            </w:r>
          </w:p>
        </w:tc>
        <w:tc>
          <w:tcPr>
            <w:tcW w:type="dxa" w:w="4968"/>
            <w:vAlign w:val="top"/>
          </w:tcPr>
          <w:p>
            <w:r>
              <w:t>A concrete synthetic-data generation execution and its provenance.</w:t>
            </w:r>
          </w:p>
        </w:tc>
      </w:tr>
      <w:tr>
        <w:tc>
          <w:tcPr>
            <w:tcW w:type="dxa" w:w="4968"/>
            <w:vAlign w:val="top"/>
          </w:tcPr>
          <w:p>
            <w:r>
              <w:t>Dataset</w:t>
            </w:r>
          </w:p>
        </w:tc>
        <w:tc>
          <w:tcPr>
            <w:tcW w:type="dxa" w:w="4968"/>
            <w:vAlign w:val="top"/>
          </w:tcPr>
          <w:p>
            <w:r>
              <w:t>A produced or referenced dataset associated with generation/training.</w:t>
            </w:r>
          </w:p>
        </w:tc>
      </w:tr>
      <w:tr>
        <w:tc>
          <w:tcPr>
            <w:tcW w:type="dxa" w:w="4968"/>
            <w:vAlign w:val="top"/>
          </w:tcPr>
          <w:p>
            <w:r>
              <w:t>Training Run</w:t>
            </w:r>
          </w:p>
        </w:tc>
        <w:tc>
          <w:tcPr>
            <w:tcW w:type="dxa" w:w="4968"/>
            <w:vAlign w:val="top"/>
          </w:tcPr>
          <w:p>
            <w:r>
              <w:t>A concrete model-training execution and configuration.</w:t>
            </w:r>
          </w:p>
        </w:tc>
      </w:tr>
      <w:tr>
        <w:tc>
          <w:tcPr>
            <w:tcW w:type="dxa" w:w="4968"/>
            <w:vAlign w:val="top"/>
          </w:tcPr>
          <w:p>
            <w:r>
              <w:t>Evaluation Result</w:t>
            </w:r>
          </w:p>
        </w:tc>
        <w:tc>
          <w:tcPr>
            <w:tcW w:type="dxa" w:w="4968"/>
            <w:vAlign w:val="top"/>
          </w:tcPr>
          <w:p>
            <w:r>
              <w:t>Measured model performance associated with a training/evaluation context.</w:t>
            </w:r>
          </w:p>
        </w:tc>
      </w:tr>
      <w:tr>
        <w:tc>
          <w:tcPr>
            <w:tcW w:type="dxa" w:w="4968"/>
            <w:vAlign w:val="top"/>
          </w:tcPr>
          <w:p>
            <w:r>
              <w:t>Asset</w:t>
            </w:r>
          </w:p>
        </w:tc>
        <w:tc>
          <w:tcPr>
            <w:tcW w:type="dxa" w:w="4968"/>
            <w:vAlign w:val="top"/>
          </w:tcPr>
          <w:p>
            <w:r>
              <w:t>A referenced generation input such as a model, texture, scene asset, or other file/resource.</w:t>
            </w:r>
          </w:p>
        </w:tc>
      </w:tr>
      <w:tr>
        <w:tc>
          <w:tcPr>
            <w:tcW w:type="dxa" w:w="4968"/>
            <w:vAlign w:val="top"/>
          </w:tcPr>
          <w:p>
            <w:r>
              <w:t>API Key</w:t>
            </w:r>
          </w:p>
        </w:tc>
        <w:tc>
          <w:tcPr>
            <w:tcW w:type="dxa" w:w="4968"/>
            <w:vAlign w:val="top"/>
          </w:tcPr>
          <w:p>
            <w:r>
              <w:t>Credential used by SDK clients; stored securely.</w:t>
            </w:r>
          </w:p>
        </w:tc>
      </w:tr>
    </w:tbl>
    <w:p>
      <w:pPr>
        <w:pStyle w:val="Heading1"/>
      </w:pPr>
      <w:r>
        <w:t>10. Provenance Model</w:t>
      </w:r>
    </w:p>
    <w:p>
      <w:r>
        <w:t>A generation record should capture enough information to answer: 'What exactly produced this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Category</w:t>
            </w:r>
          </w:p>
        </w:tc>
        <w:tc>
          <w:tcPr>
            <w:tcW w:type="dxa" w:w="3312"/>
            <w:vAlign w:val="center"/>
          </w:tcPr>
          <w:p>
            <w:r>
              <w:rPr>
                <w:b/>
              </w:rPr>
              <w:t>Examples</w:t>
            </w:r>
          </w:p>
        </w:tc>
        <w:tc>
          <w:tcPr>
            <w:tcW w:type="dxa" w:w="3312"/>
            <w:vAlign w:val="center"/>
          </w:tcPr>
          <w:p>
            <w:r>
              <w:rPr>
                <w:b/>
              </w:rPr>
              <w:t>MVP handling</w:t>
            </w:r>
          </w:p>
        </w:tc>
      </w:tr>
      <w:tr>
        <w:tc>
          <w:tcPr>
            <w:tcW w:type="dxa" w:w="3312"/>
            <w:vAlign w:val="top"/>
          </w:tcPr>
          <w:p>
            <w:r>
              <w:t>Generator</w:t>
            </w:r>
          </w:p>
        </w:tc>
        <w:tc>
          <w:tcPr>
            <w:tcW w:type="dxa" w:w="3312"/>
            <w:vAlign w:val="top"/>
          </w:tcPr>
          <w:p>
            <w:r>
              <w:t>Blender, custom simulator</w:t>
            </w:r>
          </w:p>
        </w:tc>
        <w:tc>
          <w:tcPr>
            <w:tcW w:type="dxa" w:w="3312"/>
            <w:vAlign w:val="top"/>
          </w:tcPr>
          <w:p>
            <w:r>
              <w:t>Required where known</w:t>
            </w:r>
          </w:p>
        </w:tc>
      </w:tr>
      <w:tr>
        <w:tc>
          <w:tcPr>
            <w:tcW w:type="dxa" w:w="3312"/>
            <w:vAlign w:val="top"/>
          </w:tcPr>
          <w:p>
            <w:r>
              <w:t>Version</w:t>
            </w:r>
          </w:p>
        </w:tc>
        <w:tc>
          <w:tcPr>
            <w:tcW w:type="dxa" w:w="3312"/>
            <w:vAlign w:val="top"/>
          </w:tcPr>
          <w:p>
            <w:r>
              <w:t>Generator version</w:t>
            </w:r>
          </w:p>
        </w:tc>
        <w:tc>
          <w:tcPr>
            <w:tcW w:type="dxa" w:w="3312"/>
            <w:vAlign w:val="top"/>
          </w:tcPr>
          <w:p>
            <w:r>
              <w:t>Required where available</w:t>
            </w:r>
          </w:p>
        </w:tc>
      </w:tr>
      <w:tr>
        <w:tc>
          <w:tcPr>
            <w:tcW w:type="dxa" w:w="3312"/>
            <w:vAlign w:val="top"/>
          </w:tcPr>
          <w:p>
            <w:r>
              <w:t>Parameters</w:t>
            </w:r>
          </w:p>
        </w:tc>
        <w:tc>
          <w:tcPr>
            <w:tcW w:type="dxa" w:w="3312"/>
            <w:vAlign w:val="top"/>
          </w:tcPr>
          <w:p>
            <w:r>
              <w:t>Lighting, occlusion, camera distance</w:t>
            </w:r>
          </w:p>
        </w:tc>
        <w:tc>
          <w:tcPr>
            <w:tcW w:type="dxa" w:w="3312"/>
            <w:vAlign w:val="top"/>
          </w:tcPr>
          <w:p>
            <w:r>
              <w:t>Structured flexible data</w:t>
            </w:r>
          </w:p>
        </w:tc>
      </w:tr>
      <w:tr>
        <w:tc>
          <w:tcPr>
            <w:tcW w:type="dxa" w:w="3312"/>
            <w:vAlign w:val="top"/>
          </w:tcPr>
          <w:p>
            <w:r>
              <w:t>Randomness</w:t>
            </w:r>
          </w:p>
        </w:tc>
        <w:tc>
          <w:tcPr>
            <w:tcW w:type="dxa" w:w="3312"/>
            <w:vAlign w:val="top"/>
          </w:tcPr>
          <w:p>
            <w:r>
              <w:t>Seed</w:t>
            </w:r>
          </w:p>
        </w:tc>
        <w:tc>
          <w:tcPr>
            <w:tcW w:type="dxa" w:w="3312"/>
            <w:vAlign w:val="top"/>
          </w:tcPr>
          <w:p>
            <w:r>
              <w:t>Capture when applicable</w:t>
            </w:r>
          </w:p>
        </w:tc>
      </w:tr>
      <w:tr>
        <w:tc>
          <w:tcPr>
            <w:tcW w:type="dxa" w:w="3312"/>
            <w:vAlign w:val="top"/>
          </w:tcPr>
          <w:p>
            <w:r>
              <w:t>Assets</w:t>
            </w:r>
          </w:p>
        </w:tc>
        <w:tc>
          <w:tcPr>
            <w:tcW w:type="dxa" w:w="3312"/>
            <w:vAlign w:val="top"/>
          </w:tcPr>
          <w:p>
            <w:r>
              <w:t>Models, textures, scenes</w:t>
            </w:r>
          </w:p>
        </w:tc>
        <w:tc>
          <w:tcPr>
            <w:tcW w:type="dxa" w:w="3312"/>
            <w:vAlign w:val="top"/>
          </w:tcPr>
          <w:p>
            <w:r>
              <w:t>References/identifiers; hashes where useful</w:t>
            </w:r>
          </w:p>
        </w:tc>
      </w:tr>
      <w:tr>
        <w:tc>
          <w:tcPr>
            <w:tcW w:type="dxa" w:w="3312"/>
            <w:vAlign w:val="top"/>
          </w:tcPr>
          <w:p>
            <w:r>
              <w:t>Code</w:t>
            </w:r>
          </w:p>
        </w:tc>
        <w:tc>
          <w:tcPr>
            <w:tcW w:type="dxa" w:w="3312"/>
            <w:vAlign w:val="top"/>
          </w:tcPr>
          <w:p>
            <w:r>
              <w:t>Git commit/version</w:t>
            </w:r>
          </w:p>
        </w:tc>
        <w:tc>
          <w:tcPr>
            <w:tcW w:type="dxa" w:w="3312"/>
            <w:vAlign w:val="top"/>
          </w:tcPr>
          <w:p>
            <w:r>
              <w:t>Capture when available</w:t>
            </w:r>
          </w:p>
        </w:tc>
      </w:tr>
      <w:tr>
        <w:tc>
          <w:tcPr>
            <w:tcW w:type="dxa" w:w="3312"/>
            <w:vAlign w:val="top"/>
          </w:tcPr>
          <w:p>
            <w:r>
              <w:t>Environment</w:t>
            </w:r>
          </w:p>
        </w:tc>
        <w:tc>
          <w:tcPr>
            <w:tcW w:type="dxa" w:w="3312"/>
            <w:vAlign w:val="top"/>
          </w:tcPr>
          <w:p>
            <w:r>
              <w:t>Runtime/environment metadata</w:t>
            </w:r>
          </w:p>
        </w:tc>
        <w:tc>
          <w:tcPr>
            <w:tcW w:type="dxa" w:w="3312"/>
            <w:vAlign w:val="top"/>
          </w:tcPr>
          <w:p>
            <w:r>
              <w:t>Capture selected reproducibility-relevant fields</w:t>
            </w:r>
          </w:p>
        </w:tc>
      </w:tr>
      <w:tr>
        <w:tc>
          <w:tcPr>
            <w:tcW w:type="dxa" w:w="3312"/>
            <w:vAlign w:val="top"/>
          </w:tcPr>
          <w:p>
            <w:r>
              <w:t>Dataset</w:t>
            </w:r>
          </w:p>
        </w:tc>
        <w:tc>
          <w:tcPr>
            <w:tcW w:type="dxa" w:w="3312"/>
            <w:vAlign w:val="top"/>
          </w:tcPr>
          <w:p>
            <w:r>
              <w:t>Path, URI, dataset ID</w:t>
            </w:r>
          </w:p>
        </w:tc>
        <w:tc>
          <w:tcPr>
            <w:tcW w:type="dxa" w:w="3312"/>
            <w:vAlign w:val="top"/>
          </w:tcPr>
          <w:p>
            <w:r>
              <w:t>Reference rather than mandatory binary storage</w:t>
            </w:r>
          </w:p>
        </w:tc>
      </w:tr>
      <w:tr>
        <w:tc>
          <w:tcPr>
            <w:tcW w:type="dxa" w:w="3312"/>
            <w:vAlign w:val="top"/>
          </w:tcPr>
          <w:p>
            <w:r>
              <w:t>Training</w:t>
            </w:r>
          </w:p>
        </w:tc>
        <w:tc>
          <w:tcPr>
            <w:tcW w:type="dxa" w:w="3312"/>
            <w:vAlign w:val="top"/>
          </w:tcPr>
          <w:p>
            <w:r>
              <w:t>Model/configuration</w:t>
            </w:r>
          </w:p>
        </w:tc>
        <w:tc>
          <w:tcPr>
            <w:tcW w:type="dxa" w:w="3312"/>
            <w:vAlign w:val="top"/>
          </w:tcPr>
          <w:p>
            <w:r>
              <w:t>Structured metadata</w:t>
            </w:r>
          </w:p>
        </w:tc>
      </w:tr>
      <w:tr>
        <w:tc>
          <w:tcPr>
            <w:tcW w:type="dxa" w:w="3312"/>
            <w:vAlign w:val="top"/>
          </w:tcPr>
          <w:p>
            <w:r>
              <w:t>Evaluation</w:t>
            </w:r>
          </w:p>
        </w:tc>
        <w:tc>
          <w:tcPr>
            <w:tcW w:type="dxa" w:w="3312"/>
            <w:vAlign w:val="top"/>
          </w:tcPr>
          <w:p>
            <w:r>
              <w:t>mAP, precision, recall</w:t>
            </w:r>
          </w:p>
        </w:tc>
        <w:tc>
          <w:tcPr>
            <w:tcW w:type="dxa" w:w="3312"/>
            <w:vAlign w:val="top"/>
          </w:tcPr>
          <w:p>
            <w:r>
              <w:t>Structured metrics and metadata</w:t>
            </w:r>
          </w:p>
        </w:tc>
      </w:tr>
    </w:tbl>
    <w:p>
      <w:r>
        <w:t>Provenance records should distinguish between information that SynthGraph knows, information supplied by the user, and information that is unavailable. Reproducibility must not be presented as guaranteed when required external dependencies are missing.</w:t>
      </w:r>
    </w:p>
    <w:p>
      <w:pPr>
        <w:pStyle w:val="Heading1"/>
      </w:pPr>
      <w:r>
        <w:t>11. Data and Storage Requirements</w:t>
      </w:r>
    </w:p>
    <w:p>
      <w:pPr>
        <w:pStyle w:val="Heading2"/>
      </w:pPr>
      <w:r>
        <w:t>11.1 Metadata versus artifacts</w:t>
      </w:r>
    </w:p>
    <w:p>
      <w:r>
        <w:t>SynthGraph's MVP should primarily manage experiment metadata and provenance. Large generated datasets and other artifacts may remain in the researcher's existing filesystem, lab storage, object storage, or other systems.</w:t>
      </w:r>
    </w:p>
    <w:p>
      <w:pPr>
        <w:pStyle w:val="Heading2"/>
      </w:pPr>
      <w:r>
        <w:t>11.2 Cloud mode</w:t>
      </w:r>
    </w:p>
    <w:p>
      <w:r>
        <w:t>Cloud mode shall provide managed remote persistence for SynthGraph metadata and supported references/artifacts. Infrastructure shall support secure transport and appropriate access controls.</w:t>
      </w:r>
    </w:p>
    <w:p>
      <w:pPr>
        <w:pStyle w:val="Heading2"/>
      </w:pPr>
      <w:r>
        <w:t>11.3 Local/self-controlled mode</w:t>
      </w:r>
    </w:p>
    <w:p>
      <w:r>
        <w:t>Local mode shall allow researchers or organizations to keep SynthGraph data under their own control. The precise deployment architecture is an open design decision and shall be resolved before implementation.</w:t>
      </w:r>
    </w:p>
    <w:p>
      <w:pPr>
        <w:pStyle w:val="Heading2"/>
      </w:pPr>
      <w:r>
        <w:t>11.4 Storage abstraction</w:t>
      </w:r>
    </w:p>
    <w:p>
      <w:r>
        <w:t>Application/domain logic shall not depend directly on cloud-provider APIs or local filesystem details. Storage concerns belong behind an infrastructure boundary.</w:t>
      </w:r>
    </w:p>
    <w:p>
      <w:pPr>
        <w:pStyle w:val="Heading2"/>
      </w:pPr>
      <w:r>
        <w:t>11.5 Future artifact storage</w:t>
      </w:r>
    </w:p>
    <w:p>
      <w:r>
        <w:t>Native artifact/object storage integration may be expanded later without changing the core experiment domain model.</w:t>
      </w:r>
    </w:p>
    <w:p>
      <w:pPr>
        <w:pStyle w:val="Heading1"/>
      </w:pPr>
      <w:r>
        <w:t>12. Non-Functional Requirements</w:t>
      </w:r>
    </w:p>
    <w:p>
      <w:pPr>
        <w:pStyle w:val="Heading2"/>
      </w:pPr>
      <w:r>
        <w:t>12.1 Performance</w:t>
      </w:r>
    </w:p>
    <w:p>
      <w:pPr>
        <w:pStyle w:val="ListBullet"/>
      </w:pPr>
      <w:r>
        <w:t>SDK registration should add minimal overhead to normal research workflows.</w:t>
      </w:r>
    </w:p>
    <w:p>
      <w:pPr>
        <w:pStyle w:val="ListBullet"/>
      </w:pPr>
      <w:r>
        <w:t>Common dashboard/API queries should return promptly for MVP-scale datasets.</w:t>
      </w:r>
    </w:p>
    <w:p>
      <w:pPr>
        <w:pStyle w:val="ListBullet"/>
      </w:pPr>
      <w:r>
        <w:t>Large datasets should not be transferred through SynthGraph merely to record provenance.</w:t>
      </w:r>
    </w:p>
    <w:p>
      <w:pPr>
        <w:pStyle w:val="Heading2"/>
      </w:pPr>
      <w:r>
        <w:t>12.2 Reliability</w:t>
      </w:r>
    </w:p>
    <w:p>
      <w:pPr>
        <w:pStyle w:val="ListBullet"/>
      </w:pPr>
      <w:r>
        <w:t>A failed provenance request must not silently report success.</w:t>
      </w:r>
    </w:p>
    <w:p>
      <w:pPr>
        <w:pStyle w:val="ListBullet"/>
      </w:pPr>
      <w:r>
        <w:t>The system should support safe retries for transient network failures.</w:t>
      </w:r>
    </w:p>
    <w:p>
      <w:pPr>
        <w:pStyle w:val="ListBullet"/>
      </w:pPr>
      <w:r>
        <w:t>Database writes involving related provenance records should preserve consistency.</w:t>
      </w:r>
    </w:p>
    <w:p>
      <w:pPr>
        <w:pStyle w:val="ListBullet"/>
      </w:pPr>
      <w:r>
        <w:t>Health checks should distinguish application availability from database/storage availability where practical.</w:t>
      </w:r>
    </w:p>
    <w:p>
      <w:pPr>
        <w:pStyle w:val="Heading2"/>
      </w:pPr>
      <w:r>
        <w:t>12.3 Security</w:t>
      </w:r>
    </w:p>
    <w:p>
      <w:pPr>
        <w:pStyle w:val="ListBullet"/>
      </w:pPr>
      <w:r>
        <w:t>HTTPS/TLS shall be used for remote communication.</w:t>
      </w:r>
    </w:p>
    <w:p>
      <w:pPr>
        <w:pStyle w:val="ListBullet"/>
      </w:pPr>
      <w:r>
        <w:t>API keys/secrets shall be protected and excluded from normal logs.</w:t>
      </w:r>
    </w:p>
    <w:p>
      <w:pPr>
        <w:pStyle w:val="ListBullet"/>
      </w:pPr>
      <w:r>
        <w:t>Authorization shall be enforced server-side.</w:t>
      </w:r>
    </w:p>
    <w:p>
      <w:pPr>
        <w:pStyle w:val="ListBullet"/>
      </w:pPr>
      <w:r>
        <w:t>Input validation shall be applied to API and SDK inputs.</w:t>
      </w:r>
    </w:p>
    <w:p>
      <w:pPr>
        <w:pStyle w:val="ListBullet"/>
      </w:pPr>
      <w:r>
        <w:t>Rate limiting should protect public/remote API endpoints.</w:t>
      </w:r>
    </w:p>
    <w:p>
      <w:pPr>
        <w:pStyle w:val="ListBullet"/>
      </w:pPr>
      <w:r>
        <w:t>Sensitive operational errors should not expose secrets or unnecessary internal details.</w:t>
      </w:r>
    </w:p>
    <w:p>
      <w:pPr>
        <w:pStyle w:val="Heading2"/>
      </w:pPr>
      <w:r>
        <w:t>12.4 Maintainability</w:t>
      </w:r>
    </w:p>
    <w:p>
      <w:pPr>
        <w:pStyle w:val="ListBullet"/>
      </w:pPr>
      <w:r>
        <w:t>Prefer a modular monolith for MVP.</w:t>
      </w:r>
    </w:p>
    <w:p>
      <w:pPr>
        <w:pStyle w:val="ListBullet"/>
      </w:pPr>
      <w:r>
        <w:t>Keep domain, application, infrastructure, and interface responsibilities separated.</w:t>
      </w:r>
    </w:p>
    <w:p>
      <w:pPr>
        <w:pStyle w:val="ListBullet"/>
      </w:pPr>
      <w:r>
        <w:t>Use strong typing and explicit schemas.</w:t>
      </w:r>
    </w:p>
    <w:p>
      <w:pPr>
        <w:pStyle w:val="ListBullet"/>
      </w:pPr>
      <w:r>
        <w:t>Database changes shall use migrations.</w:t>
      </w:r>
    </w:p>
    <w:p>
      <w:pPr>
        <w:pStyle w:val="ListBullet"/>
      </w:pPr>
      <w:r>
        <w:t>Code should favor cohesive modules and composition over large controllers/services.</w:t>
      </w:r>
    </w:p>
    <w:p>
      <w:pPr>
        <w:pStyle w:val="Heading2"/>
      </w:pPr>
      <w:r>
        <w:t>12.5 Observability</w:t>
      </w:r>
    </w:p>
    <w:p>
      <w:pPr>
        <w:pStyle w:val="ListBullet"/>
      </w:pPr>
      <w:r>
        <w:t>Use structured logs for important application events.</w:t>
      </w:r>
    </w:p>
    <w:p>
      <w:pPr>
        <w:pStyle w:val="ListBullet"/>
      </w:pPr>
      <w:r>
        <w:t>Record request/error context without leaking secrets or unnecessary personal data.</w:t>
      </w:r>
    </w:p>
    <w:p>
      <w:pPr>
        <w:pStyle w:val="ListBullet"/>
      </w:pPr>
      <w:r>
        <w:t>Provide basic application and dependency health checks.</w:t>
      </w:r>
    </w:p>
    <w:p>
      <w:pPr>
        <w:pStyle w:val="ListBullet"/>
      </w:pPr>
      <w:r>
        <w:t>Add metrics/tracing when justified by actual operational needs.</w:t>
      </w:r>
    </w:p>
    <w:p>
      <w:pPr>
        <w:pStyle w:val="Heading1"/>
      </w:pPr>
      <w:r>
        <w:t>13. GDPR and Privacy Requirements</w:t>
      </w:r>
    </w:p>
    <w:p>
      <w:r>
        <w:t>SynthGraph is intended for deployment in Germany/EU contexts and should be designed for GDPR compliance from the start. This section is an engineering baseline, not legal advice or a formal compliance certification.</w:t>
      </w:r>
    </w:p>
    <w:p>
      <w:pPr>
        <w:pStyle w:val="ListBullet"/>
      </w:pPr>
      <w:r>
        <w:t>Apply data minimization: collect only personal data needed for defined purposes.</w:t>
      </w:r>
    </w:p>
    <w:p>
      <w:pPr>
        <w:pStyle w:val="ListBullet"/>
      </w:pPr>
      <w:r>
        <w:t>Document the purpose of each personal-data field.</w:t>
      </w:r>
    </w:p>
    <w:p>
      <w:pPr>
        <w:pStyle w:val="ListBullet"/>
      </w:pPr>
      <w:r>
        <w:t>Provide appropriate user access and isolation controls.</w:t>
      </w:r>
    </w:p>
    <w:p>
      <w:pPr>
        <w:pStyle w:val="ListBullet"/>
      </w:pPr>
      <w:r>
        <w:t>Support account/data deletion workflows where legally applicable.</w:t>
      </w:r>
    </w:p>
    <w:p>
      <w:pPr>
        <w:pStyle w:val="ListBullet"/>
      </w:pPr>
      <w:r>
        <w:t>Define retention policies for personal data, logs, backups, and credentials.</w:t>
      </w:r>
    </w:p>
    <w:p>
      <w:pPr>
        <w:pStyle w:val="ListBullet"/>
      </w:pPr>
      <w:r>
        <w:t>Protect data in transit and apply appropriate protection at rest.</w:t>
      </w:r>
    </w:p>
    <w:p>
      <w:pPr>
        <w:pStyle w:val="ListBullet"/>
      </w:pPr>
      <w:r>
        <w:t>Avoid storing raw API keys.</w:t>
      </w:r>
    </w:p>
    <w:p>
      <w:pPr>
        <w:pStyle w:val="ListBullet"/>
      </w:pPr>
      <w:r>
        <w:t>Avoid unnecessary personal data in experiment metadata and document that arbitrary metadata should contain technical/research information rather than personal data.</w:t>
      </w:r>
    </w:p>
    <w:p>
      <w:pPr>
        <w:pStyle w:val="ListBullet"/>
      </w:pPr>
      <w:r>
        <w:t>Prefer EU data residency for hosted deployments when feasible and appropriate.</w:t>
      </w:r>
    </w:p>
    <w:p>
      <w:pPr>
        <w:pStyle w:val="ListBullet"/>
      </w:pPr>
      <w:r>
        <w:t>Maintain an inventory of subprocessors and processing activities as required by the final deployment/business model.</w:t>
      </w:r>
    </w:p>
    <w:p>
      <w:pPr>
        <w:pStyle w:val="ListBullet"/>
      </w:pPr>
      <w:r>
        <w:t>Obtain legal/privacy review before making formal public claims of GDPR compliance.</w:t>
      </w:r>
    </w:p>
    <w:p>
      <w:pPr>
        <w:pStyle w:val="Heading1"/>
      </w:pPr>
      <w:r>
        <w:t>14. Security and Data Isolation Model</w:t>
      </w:r>
    </w:p>
    <w:p>
      <w:r>
        <w:t>The basic isolation boundary is user → project → experiment/run. Every API read and write must verify authorization rather than relying on client-provided identifiers.</w:t>
      </w:r>
    </w:p>
    <w:p>
      <w:r>
        <w:t>For multi-user deployments, identifiers alone are not an access-control mechanism. The backend must enforce ownership or explicit sharing permissions.</w:t>
      </w:r>
    </w:p>
    <w:p>
      <w:r>
        <w:t>Future team/organization collaboration can extend the authorization model without changing the core provenance concepts.</w:t>
      </w:r>
    </w:p>
    <w:p>
      <w:pPr>
        <w:pStyle w:val="Heading1"/>
      </w:pPr>
      <w:r>
        <w:t>15. API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Requirement</w:t>
            </w:r>
          </w:p>
        </w:tc>
      </w:tr>
      <w:tr>
        <w:tc>
          <w:tcPr>
            <w:tcW w:type="dxa" w:w="4968"/>
            <w:vAlign w:val="top"/>
          </w:tcPr>
          <w:p>
            <w:r>
              <w:t>Authentication</w:t>
            </w:r>
          </w:p>
        </w:tc>
        <w:tc>
          <w:tcPr>
            <w:tcW w:type="dxa" w:w="4968"/>
            <w:vAlign w:val="top"/>
          </w:tcPr>
          <w:p>
            <w:r>
              <w:t>Secure API-key/token authentication for SDK access.</w:t>
            </w:r>
          </w:p>
        </w:tc>
      </w:tr>
      <w:tr>
        <w:tc>
          <w:tcPr>
            <w:tcW w:type="dxa" w:w="4968"/>
            <w:vAlign w:val="top"/>
          </w:tcPr>
          <w:p>
            <w:r>
              <w:t>Validation</w:t>
            </w:r>
          </w:p>
        </w:tc>
        <w:tc>
          <w:tcPr>
            <w:tcW w:type="dxa" w:w="4968"/>
            <w:vAlign w:val="top"/>
          </w:tcPr>
          <w:p>
            <w:r>
              <w:t>Validate request schemas and reject malformed data.</w:t>
            </w:r>
          </w:p>
        </w:tc>
      </w:tr>
      <w:tr>
        <w:tc>
          <w:tcPr>
            <w:tcW w:type="dxa" w:w="4968"/>
            <w:vAlign w:val="top"/>
          </w:tcPr>
          <w:p>
            <w:r>
              <w:t>Authorization</w:t>
            </w:r>
          </w:p>
        </w:tc>
        <w:tc>
          <w:tcPr>
            <w:tcW w:type="dxa" w:w="4968"/>
            <w:vAlign w:val="top"/>
          </w:tcPr>
          <w:p>
            <w:r>
              <w:t>Enforce resource ownership/access on every protected operation.</w:t>
            </w:r>
          </w:p>
        </w:tc>
      </w:tr>
      <w:tr>
        <w:tc>
          <w:tcPr>
            <w:tcW w:type="dxa" w:w="4968"/>
            <w:vAlign w:val="top"/>
          </w:tcPr>
          <w:p>
            <w:r>
              <w:t>Idempotency</w:t>
            </w:r>
          </w:p>
        </w:tc>
        <w:tc>
          <w:tcPr>
            <w:tcW w:type="dxa" w:w="4968"/>
            <w:vAlign w:val="top"/>
          </w:tcPr>
          <w:p>
            <w:r>
              <w:t>Support safe retry semantics for registration operations where appropriate.</w:t>
            </w:r>
          </w:p>
        </w:tc>
      </w:tr>
      <w:tr>
        <w:tc>
          <w:tcPr>
            <w:tcW w:type="dxa" w:w="4968"/>
            <w:vAlign w:val="top"/>
          </w:tcPr>
          <w:p>
            <w:r>
              <w:t>Pagination</w:t>
            </w:r>
          </w:p>
        </w:tc>
        <w:tc>
          <w:tcPr>
            <w:tcW w:type="dxa" w:w="4968"/>
            <w:vAlign w:val="top"/>
          </w:tcPr>
          <w:p>
            <w:r>
              <w:t>Paginate potentially large experiment/run result sets.</w:t>
            </w:r>
          </w:p>
        </w:tc>
      </w:tr>
      <w:tr>
        <w:tc>
          <w:tcPr>
            <w:tcW w:type="dxa" w:w="4968"/>
            <w:vAlign w:val="top"/>
          </w:tcPr>
          <w:p>
            <w:r>
              <w:t>Filtering</w:t>
            </w:r>
          </w:p>
        </w:tc>
        <w:tc>
          <w:tcPr>
            <w:tcW w:type="dxa" w:w="4968"/>
            <w:vAlign w:val="top"/>
          </w:tcPr>
          <w:p>
            <w:r>
              <w:t>Support documented filters for common search workflows.</w:t>
            </w:r>
          </w:p>
        </w:tc>
      </w:tr>
      <w:tr>
        <w:tc>
          <w:tcPr>
            <w:tcW w:type="dxa" w:w="4968"/>
            <w:vAlign w:val="top"/>
          </w:tcPr>
          <w:p>
            <w:r>
              <w:t>Errors</w:t>
            </w:r>
          </w:p>
        </w:tc>
        <w:tc>
          <w:tcPr>
            <w:tcW w:type="dxa" w:w="4968"/>
            <w:vAlign w:val="top"/>
          </w:tcPr>
          <w:p>
            <w:r>
              <w:t>Return stable, machine-readable error categories/messages.</w:t>
            </w:r>
          </w:p>
        </w:tc>
      </w:tr>
      <w:tr>
        <w:tc>
          <w:tcPr>
            <w:tcW w:type="dxa" w:w="4968"/>
            <w:vAlign w:val="top"/>
          </w:tcPr>
          <w:p>
            <w:r>
              <w:t>Versioning</w:t>
            </w:r>
          </w:p>
        </w:tc>
        <w:tc>
          <w:tcPr>
            <w:tcW w:type="dxa" w:w="4968"/>
            <w:vAlign w:val="top"/>
          </w:tcPr>
          <w:p>
            <w:r>
              <w:t>Version public API contracts when breaking changes become necessary.</w:t>
            </w:r>
          </w:p>
        </w:tc>
      </w:tr>
    </w:tbl>
    <w:p>
      <w:pPr>
        <w:pStyle w:val="Heading1"/>
      </w:pPr>
      <w:r>
        <w:t>16. Search, Comparison, Lineage, and Reproduction</w:t>
      </w:r>
    </w:p>
    <w:p>
      <w:pPr>
        <w:pStyle w:val="Heading2"/>
      </w:pPr>
      <w:r>
        <w:t>16.1 Search</w:t>
      </w:r>
    </w:p>
    <w:p>
      <w:r>
        <w:t>Search should answer practical research questions such as which experiments used a particular generator, parameter, time range, project, or result characteristic.</w:t>
      </w:r>
    </w:p>
    <w:p>
      <w:pPr>
        <w:pStyle w:val="Heading2"/>
      </w:pPr>
      <w:r>
        <w:t>16.2 Comparison</w:t>
      </w:r>
    </w:p>
    <w:p>
      <w:r>
        <w:t>Comparison should expose configuration and result differences without requiring the user to manually inspect raw records.</w:t>
      </w:r>
    </w:p>
    <w:p>
      <w:pPr>
        <w:pStyle w:val="Heading2"/>
      </w:pPr>
      <w:r>
        <w:t>16.3 Lineage</w:t>
      </w:r>
    </w:p>
    <w:p>
      <w:r>
        <w:t>Lineage should let users navigate forward and backward through the chain of generation, dataset, training, and evaluation.</w:t>
      </w:r>
    </w:p>
    <w:p>
      <w:pPr>
        <w:pStyle w:val="Heading2"/>
      </w:pPr>
      <w:r>
        <w:t>16.4 Reproduction</w:t>
      </w:r>
    </w:p>
    <w:p>
      <w:r>
        <w:t>A reproduction manifest should identify the recorded configuration, code/version information, seeds, assets, dataset references, and missing dependencies. Reproduction is a reconstruction aid, not a promise that every external system can be recreated automatically.</w:t>
      </w:r>
    </w:p>
    <w:p>
      <w:pPr>
        <w:pStyle w:val="Heading2"/>
      </w:pPr>
      <w:r>
        <w:t>16.5 Documentation</w:t>
      </w:r>
    </w:p>
    <w:p>
      <w:r>
        <w:t>Documentation output should provide a structured summary suitable for reproducibility supplements and internal research records.</w:t>
      </w:r>
    </w:p>
    <w:p>
      <w:pPr>
        <w:pStyle w:val="Heading1"/>
      </w:pPr>
      <w:r>
        <w:t>17. UI / Dashboard Scope</w:t>
      </w:r>
    </w:p>
    <w:p>
      <w:r>
        <w:t>The dashboard is a secondary interface for understanding recorded research history. The primary integration point remains the Python SDK.</w:t>
      </w:r>
    </w:p>
    <w:p>
      <w:pPr>
        <w:pStyle w:val="ListBullet"/>
      </w:pPr>
      <w:r>
        <w:t>Project and experiment overview.</w:t>
      </w:r>
    </w:p>
    <w:p>
      <w:pPr>
        <w:pStyle w:val="ListBullet"/>
      </w:pPr>
      <w:r>
        <w:t>Experiment/run detail.</w:t>
      </w:r>
    </w:p>
    <w:p>
      <w:pPr>
        <w:pStyle w:val="ListBullet"/>
      </w:pPr>
      <w:r>
        <w:t>Generation provenance view.</w:t>
      </w:r>
    </w:p>
    <w:p>
      <w:pPr>
        <w:pStyle w:val="ListBullet"/>
      </w:pPr>
      <w:r>
        <w:t>Lineage visualization.</w:t>
      </w:r>
    </w:p>
    <w:p>
      <w:pPr>
        <w:pStyle w:val="ListBullet"/>
      </w:pPr>
      <w:r>
        <w:t>Search and filtering.</w:t>
      </w:r>
    </w:p>
    <w:p>
      <w:pPr>
        <w:pStyle w:val="ListBullet"/>
      </w:pPr>
      <w:r>
        <w:t>Experiment comparison.</w:t>
      </w:r>
    </w:p>
    <w:p>
      <w:pPr>
        <w:pStyle w:val="ListBullet"/>
      </w:pPr>
      <w:r>
        <w:t>Reproduction-manifest access.</w:t>
      </w:r>
    </w:p>
    <w:p>
      <w:pPr>
        <w:pStyle w:val="ListBullet"/>
      </w:pPr>
      <w:r>
        <w:t>Documentation/export access.</w:t>
      </w:r>
    </w:p>
    <w:p>
      <w:pPr>
        <w:pStyle w:val="ListBullet"/>
      </w:pPr>
      <w:r>
        <w:t>Storage/account settings as applicable.</w:t>
      </w:r>
    </w:p>
    <w:p>
      <w:r>
        <w:t>The dashboard should not become the only way to perform core operations that the SDK needs to support.</w:t>
      </w:r>
    </w:p>
    <w:p>
      <w:pPr>
        <w:pStyle w:val="Heading1"/>
      </w:pPr>
      <w:r>
        <w:t>18. Testing Strategy</w:t>
      </w:r>
    </w:p>
    <w:p>
      <w:pPr>
        <w:pStyle w:val="Heading2"/>
      </w:pPr>
      <w:r>
        <w:t>18.1 Unit tests</w:t>
      </w:r>
    </w:p>
    <w:p>
      <w:pPr>
        <w:pStyle w:val="ListBullet"/>
      </w:pPr>
      <w:r>
        <w:t>Domain validation and invariants.</w:t>
      </w:r>
    </w:p>
    <w:p>
      <w:pPr>
        <w:pStyle w:val="ListBullet"/>
      </w:pPr>
      <w:r>
        <w:t>Provenance normalization.</w:t>
      </w:r>
    </w:p>
    <w:p>
      <w:pPr>
        <w:pStyle w:val="ListBullet"/>
      </w:pPr>
      <w:r>
        <w:t>Authorization policies.</w:t>
      </w:r>
    </w:p>
    <w:p>
      <w:pPr>
        <w:pStyle w:val="ListBullet"/>
      </w:pPr>
      <w:r>
        <w:t>Reproduction-manifest generation.</w:t>
      </w:r>
    </w:p>
    <w:p>
      <w:pPr>
        <w:pStyle w:val="ListBullet"/>
      </w:pPr>
      <w:r>
        <w:t>Comparison/diff logic.</w:t>
      </w:r>
    </w:p>
    <w:p>
      <w:pPr>
        <w:pStyle w:val="Heading2"/>
      </w:pPr>
      <w:r>
        <w:t>18.2 Integration tests</w:t>
      </w:r>
    </w:p>
    <w:p>
      <w:pPr>
        <w:pStyle w:val="ListBullet"/>
      </w:pPr>
      <w:r>
        <w:t>SDK-to-API authentication.</w:t>
      </w:r>
    </w:p>
    <w:p>
      <w:pPr>
        <w:pStyle w:val="ListBullet"/>
      </w:pPr>
      <w:r>
        <w:t>API-to-database persistence.</w:t>
      </w:r>
    </w:p>
    <w:p>
      <w:pPr>
        <w:pStyle w:val="ListBullet"/>
      </w:pPr>
      <w:r>
        <w:t>Transactional relationships.</w:t>
      </w:r>
    </w:p>
    <w:p>
      <w:pPr>
        <w:pStyle w:val="ListBullet"/>
      </w:pPr>
      <w:r>
        <w:t>Search/filter behavior.</w:t>
      </w:r>
    </w:p>
    <w:p>
      <w:pPr>
        <w:pStyle w:val="ListBullet"/>
      </w:pPr>
      <w:r>
        <w:t>Migration correctness.</w:t>
      </w:r>
    </w:p>
    <w:p>
      <w:pPr>
        <w:pStyle w:val="Heading2"/>
      </w:pPr>
      <w:r>
        <w:t>18.3 End-to-end tests</w:t>
      </w:r>
    </w:p>
    <w:p>
      <w:pPr>
        <w:pStyle w:val="ListBullet"/>
      </w:pPr>
      <w:r>
        <w:t>Create experiment through SDK.</w:t>
      </w:r>
    </w:p>
    <w:p>
      <w:pPr>
        <w:pStyle w:val="ListBullet"/>
      </w:pPr>
      <w:r>
        <w:t>Record generation.</w:t>
      </w:r>
    </w:p>
    <w:p>
      <w:pPr>
        <w:pStyle w:val="ListBullet"/>
      </w:pPr>
      <w:r>
        <w:t>Associate dataset.</w:t>
      </w:r>
    </w:p>
    <w:p>
      <w:pPr>
        <w:pStyle w:val="ListBullet"/>
      </w:pPr>
      <w:r>
        <w:t>Record training and evaluation.</w:t>
      </w:r>
    </w:p>
    <w:p>
      <w:pPr>
        <w:pStyle w:val="ListBullet"/>
      </w:pPr>
      <w:r>
        <w:t>Retrieve lineage in dashboard/API.</w:t>
      </w:r>
    </w:p>
    <w:p>
      <w:pPr>
        <w:pStyle w:val="ListBullet"/>
      </w:pPr>
      <w:r>
        <w:t>Generate reproduction/documentation output.</w:t>
      </w:r>
    </w:p>
    <w:p>
      <w:pPr>
        <w:pStyle w:val="Heading2"/>
      </w:pPr>
      <w:r>
        <w:t>18.4 Reliability tests</w:t>
      </w:r>
    </w:p>
    <w:p>
      <w:pPr>
        <w:pStyle w:val="ListBullet"/>
      </w:pPr>
      <w:r>
        <w:t>Retry behavior after transient failures.</w:t>
      </w:r>
    </w:p>
    <w:p>
      <w:pPr>
        <w:pStyle w:val="ListBullet"/>
      </w:pPr>
      <w:r>
        <w:t>Duplicate submission/idempotency behavior.</w:t>
      </w:r>
    </w:p>
    <w:p>
      <w:pPr>
        <w:pStyle w:val="ListBullet"/>
      </w:pPr>
      <w:r>
        <w:t>Invalid payload handling.</w:t>
      </w:r>
    </w:p>
    <w:p>
      <w:pPr>
        <w:pStyle w:val="ListBullet"/>
      </w:pPr>
      <w:r>
        <w:t>Authorization boundary tests.</w:t>
      </w:r>
    </w:p>
    <w:p>
      <w:pPr>
        <w:pStyle w:val="ListBullet"/>
      </w:pPr>
      <w:r>
        <w:t>Credential leakage checks in logs.</w:t>
      </w:r>
    </w:p>
    <w:p>
      <w:pPr>
        <w:pStyle w:val="Heading1"/>
      </w:pPr>
      <w:r>
        <w:t>19. Deployment and Operations</w:t>
      </w:r>
    </w:p>
    <w:p>
      <w:r>
        <w:t>MVP should favor a simple deployable architecture, initially as a modular monolith with a relational database and a clearly separated storage layer.</w:t>
      </w:r>
    </w:p>
    <w:p>
      <w:pPr>
        <w:pStyle w:val="ListBullet"/>
      </w:pPr>
      <w:r>
        <w:t>Separate development, testing, and production configuration.</w:t>
      </w:r>
    </w:p>
    <w:p>
      <w:pPr>
        <w:pStyle w:val="ListBullet"/>
      </w:pPr>
      <w:r>
        <w:t>Use environment-based configuration and managed secrets where appropriate.</w:t>
      </w:r>
    </w:p>
    <w:p>
      <w:pPr>
        <w:pStyle w:val="ListBullet"/>
      </w:pPr>
      <w:r>
        <w:t>Use automated database migrations.</w:t>
      </w:r>
    </w:p>
    <w:p>
      <w:pPr>
        <w:pStyle w:val="ListBullet"/>
      </w:pPr>
      <w:r>
        <w:t>Provide health checks.</w:t>
      </w:r>
    </w:p>
    <w:p>
      <w:pPr>
        <w:pStyle w:val="ListBullet"/>
      </w:pPr>
      <w:r>
        <w:t>Provide structured application logs.</w:t>
      </w:r>
    </w:p>
    <w:p>
      <w:pPr>
        <w:pStyle w:val="ListBullet"/>
      </w:pPr>
      <w:r>
        <w:t>Establish a repeatable CI/CD path before production use.</w:t>
      </w:r>
    </w:p>
    <w:p>
      <w:pPr>
        <w:pStyle w:val="ListBullet"/>
      </w:pPr>
      <w:r>
        <w:t>Document backup and restore procedures for persistent metadata.</w:t>
      </w:r>
    </w:p>
    <w:p>
      <w:r>
        <w:t>Kubernetes, microservices, event buses, and similar infrastructure are not requirements for MVP and should only be introduced if actual scale or operational requirements justify them.</w:t>
      </w:r>
    </w:p>
    <w:p>
      <w:pPr>
        <w:pStyle w:val="Heading1"/>
      </w:pPr>
      <w:r>
        <w:t>20. Architecture Direction</w:t>
      </w:r>
    </w:p>
    <w:p>
      <w:r>
        <w:t>Recommended initial architecture: modular monolith.</w:t>
      </w:r>
    </w:p>
    <w:p>
      <w:r>
        <w:t>Decision: Keep the backend as a single deployable application with clear internal modules.</w:t>
      </w:r>
    </w:p>
    <w:p>
      <w:r>
        <w:t>Why: It provides strong boundaries without distributed-system complexity and is appropriate for the expected MVP scale.</w:t>
      </w:r>
    </w:p>
    <w:p>
      <w:r>
        <w:t>Alternatives: microservices, serverless decomposition, or event-driven services.</w:t>
      </w:r>
    </w:p>
    <w:p>
      <w:r>
        <w:t>Trade-offs: a modular monolith requires discipline around module boundaries, but avoids network failure modes, distributed transactions, deployment overhead, and operational complexity.</w:t>
      </w:r>
    </w:p>
    <w:p>
      <w:r>
        <w:t>Scale implications: modules can later be extracted if a concrete bottleneck or ownership boundary requires it.</w:t>
      </w:r>
    </w:p>
    <w:p>
      <w:pPr>
        <w:pStyle w:val="Heading1"/>
      </w:pPr>
      <w:r>
        <w:t>21. Engineering Principles</w:t>
      </w:r>
    </w:p>
    <w:p>
      <w:pPr>
        <w:pStyle w:val="ListBullet"/>
      </w:pPr>
      <w:r>
        <w:t>KISS: prefer simple designs that meet real requirements.</w:t>
      </w:r>
    </w:p>
    <w:p>
      <w:pPr>
        <w:pStyle w:val="ListBullet"/>
      </w:pPr>
      <w:r>
        <w:t>YAGNI: do not implement future intelligence or infrastructure before it is needed.</w:t>
      </w:r>
    </w:p>
    <w:p>
      <w:pPr>
        <w:pStyle w:val="ListBullet"/>
      </w:pPr>
      <w:r>
        <w:t>Separation of Concerns: keep SDK, API, application logic, domain model, and storage concerns distinct.</w:t>
      </w:r>
    </w:p>
    <w:p>
      <w:pPr>
        <w:pStyle w:val="ListBullet"/>
      </w:pPr>
      <w:r>
        <w:t>Single Responsibility: modules should have focused responsibilities.</w:t>
      </w:r>
    </w:p>
    <w:p>
      <w:pPr>
        <w:pStyle w:val="ListBullet"/>
      </w:pPr>
      <w:r>
        <w:t>Dependency Inversion: domain/application code should depend on interfaces rather than storage-provider details.</w:t>
      </w:r>
    </w:p>
    <w:p>
      <w:pPr>
        <w:pStyle w:val="ListBullet"/>
      </w:pPr>
      <w:r>
        <w:t>Encapsulation: provenance invariants should be enforced at appropriate domain/application boundaries.</w:t>
      </w:r>
    </w:p>
    <w:p>
      <w:pPr>
        <w:pStyle w:val="ListBullet"/>
      </w:pPr>
      <w:r>
        <w:t>DRY: avoid repeated representations of core concepts, while not creating premature abstractions.</w:t>
      </w:r>
    </w:p>
    <w:p>
      <w:pPr>
        <w:pStyle w:val="Heading1"/>
      </w:pPr>
      <w:r>
        <w:t>22. MVP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Success criterion</w:t>
            </w:r>
          </w:p>
        </w:tc>
      </w:tr>
      <w:tr>
        <w:tc>
          <w:tcPr>
            <w:tcW w:type="dxa" w:w="4968"/>
            <w:vAlign w:val="top"/>
          </w:tcPr>
          <w:p>
            <w:r>
              <w:t>SDK</w:t>
            </w:r>
          </w:p>
        </w:tc>
        <w:tc>
          <w:tcPr>
            <w:tcW w:type="dxa" w:w="4968"/>
            <w:vAlign w:val="top"/>
          </w:tcPr>
          <w:p>
            <w:r>
              <w:t>A researcher can instrument an existing Python experiment without moving platforms.</w:t>
            </w:r>
          </w:p>
        </w:tc>
      </w:tr>
      <w:tr>
        <w:tc>
          <w:tcPr>
            <w:tcW w:type="dxa" w:w="4968"/>
            <w:vAlign w:val="top"/>
          </w:tcPr>
          <w:p>
            <w:r>
              <w:t>Provenance</w:t>
            </w:r>
          </w:p>
        </w:tc>
        <w:tc>
          <w:tcPr>
            <w:tcW w:type="dxa" w:w="4968"/>
            <w:vAlign w:val="top"/>
          </w:tcPr>
          <w:p>
            <w:r>
              <w:t>A generation run records the key information needed to understand and reconstruct it.</w:t>
            </w:r>
          </w:p>
        </w:tc>
      </w:tr>
      <w:tr>
        <w:tc>
          <w:tcPr>
            <w:tcW w:type="dxa" w:w="4968"/>
            <w:vAlign w:val="top"/>
          </w:tcPr>
          <w:p>
            <w:r>
              <w:t>Lineage</w:t>
            </w:r>
          </w:p>
        </w:tc>
        <w:tc>
          <w:tcPr>
            <w:tcW w:type="dxa" w:w="4968"/>
            <w:vAlign w:val="top"/>
          </w:tcPr>
          <w:p>
            <w:r>
              <w:t>A user can trace evaluation results back to training, dataset, and generation.</w:t>
            </w:r>
          </w:p>
        </w:tc>
      </w:tr>
      <w:tr>
        <w:tc>
          <w:tcPr>
            <w:tcW w:type="dxa" w:w="4968"/>
            <w:vAlign w:val="top"/>
          </w:tcPr>
          <w:p>
            <w:r>
              <w:t>Search</w:t>
            </w:r>
          </w:p>
        </w:tc>
        <w:tc>
          <w:tcPr>
            <w:tcW w:type="dxa" w:w="4968"/>
            <w:vAlign w:val="top"/>
          </w:tcPr>
          <w:p>
            <w:r>
              <w:t>A researcher can locate relevant historical experiments without inspecting raw files manually.</w:t>
            </w:r>
          </w:p>
        </w:tc>
      </w:tr>
      <w:tr>
        <w:tc>
          <w:tcPr>
            <w:tcW w:type="dxa" w:w="4968"/>
            <w:vAlign w:val="top"/>
          </w:tcPr>
          <w:p>
            <w:r>
              <w:t>Comparison</w:t>
            </w:r>
          </w:p>
        </w:tc>
        <w:tc>
          <w:tcPr>
            <w:tcW w:type="dxa" w:w="4968"/>
            <w:vAlign w:val="top"/>
          </w:tcPr>
          <w:p>
            <w:r>
              <w:t>A researcher can identify meaningful differences between experiments.</w:t>
            </w:r>
          </w:p>
        </w:tc>
      </w:tr>
      <w:tr>
        <w:tc>
          <w:tcPr>
            <w:tcW w:type="dxa" w:w="4968"/>
            <w:vAlign w:val="top"/>
          </w:tcPr>
          <w:p>
            <w:r>
              <w:t>Reproduction</w:t>
            </w:r>
          </w:p>
        </w:tc>
        <w:tc>
          <w:tcPr>
            <w:tcW w:type="dxa" w:w="4968"/>
            <w:vAlign w:val="top"/>
          </w:tcPr>
          <w:p>
            <w:r>
              <w:t>A reproduction manifest clearly describes what is known and what is missing.</w:t>
            </w:r>
          </w:p>
        </w:tc>
      </w:tr>
      <w:tr>
        <w:tc>
          <w:tcPr>
            <w:tcW w:type="dxa" w:w="4968"/>
            <w:vAlign w:val="top"/>
          </w:tcPr>
          <w:p>
            <w:r>
              <w:t>Storage</w:t>
            </w:r>
          </w:p>
        </w:tc>
        <w:tc>
          <w:tcPr>
            <w:tcW w:type="dxa" w:w="4968"/>
            <w:vAlign w:val="top"/>
          </w:tcPr>
          <w:p>
            <w:r>
              <w:t>The product supports both cloud and local/self-controlled deployment models.</w:t>
            </w:r>
          </w:p>
        </w:tc>
      </w:tr>
      <w:tr>
        <w:tc>
          <w:tcPr>
            <w:tcW w:type="dxa" w:w="4968"/>
            <w:vAlign w:val="top"/>
          </w:tcPr>
          <w:p>
            <w:r>
              <w:t>Security</w:t>
            </w:r>
          </w:p>
        </w:tc>
        <w:tc>
          <w:tcPr>
            <w:tcW w:type="dxa" w:w="4968"/>
            <w:vAlign w:val="top"/>
          </w:tcPr>
          <w:p>
            <w:r>
              <w:t>Users cannot access other users' protected experiment data.</w:t>
            </w:r>
          </w:p>
        </w:tc>
      </w:tr>
      <w:tr>
        <w:tc>
          <w:tcPr>
            <w:tcW w:type="dxa" w:w="4968"/>
            <w:vAlign w:val="top"/>
          </w:tcPr>
          <w:p>
            <w:r>
              <w:t>Privacy</w:t>
            </w:r>
          </w:p>
        </w:tc>
        <w:tc>
          <w:tcPr>
            <w:tcW w:type="dxa" w:w="4968"/>
            <w:vAlign w:val="top"/>
          </w:tcPr>
          <w:p>
            <w:r>
              <w:t>The system has explicit data-minimization, credential, deletion, retention, and isolation design.</w:t>
            </w:r>
          </w:p>
        </w:tc>
      </w:tr>
      <w:tr>
        <w:tc>
          <w:tcPr>
            <w:tcW w:type="dxa" w:w="4968"/>
            <w:vAlign w:val="top"/>
          </w:tcPr>
          <w:p>
            <w:r>
              <w:t>Operations</w:t>
            </w:r>
          </w:p>
        </w:tc>
        <w:tc>
          <w:tcPr>
            <w:tcW w:type="dxa" w:w="4968"/>
            <w:vAlign w:val="top"/>
          </w:tcPr>
          <w:p>
            <w:r>
              <w:t>The system has migrations, health checks, structured logging, and repeatable deployment.</w:t>
            </w:r>
          </w:p>
        </w:tc>
      </w:tr>
    </w:tbl>
    <w:p>
      <w:pPr>
        <w:pStyle w:val="Heading1"/>
      </w:pPr>
      <w:r>
        <w:t>23. Future Scope</w:t>
      </w:r>
    </w:p>
    <w:p>
      <w:r>
        <w:t>The following capabilities are intentionally deferred until the provenance foundation is mature:</w:t>
      </w:r>
    </w:p>
    <w:p>
      <w:pPr>
        <w:pStyle w:val="ListBullet"/>
      </w:pPr>
      <w:r>
        <w:t>Descriptive research insights across experiment history.</w:t>
      </w:r>
    </w:p>
    <w:p>
      <w:pPr>
        <w:pStyle w:val="ListBullet"/>
      </w:pPr>
      <w:r>
        <w:t>Parameter sensitivity analysis.</w:t>
      </w:r>
    </w:p>
    <w:p>
      <w:pPr>
        <w:pStyle w:val="ListBullet"/>
      </w:pPr>
      <w:r>
        <w:t>Parameter-interaction analysis.</w:t>
      </w:r>
    </w:p>
    <w:p>
      <w:pPr>
        <w:pStyle w:val="ListBullet"/>
      </w:pPr>
      <w:r>
        <w:t>Failure-pattern discovery.</w:t>
      </w:r>
    </w:p>
    <w:p>
      <w:pPr>
        <w:pStyle w:val="ListBullet"/>
      </w:pPr>
      <w:r>
        <w:t>Coverage-gap detection.</w:t>
      </w:r>
    </w:p>
    <w:p>
      <w:pPr>
        <w:pStyle w:val="ListBullet"/>
      </w:pPr>
      <w:r>
        <w:t>Diminishing-return analysis.</w:t>
      </w:r>
    </w:p>
    <w:p>
      <w:pPr>
        <w:pStyle w:val="ListBullet"/>
      </w:pPr>
      <w:r>
        <w:t>Experiment recommendations.</w:t>
      </w:r>
    </w:p>
    <w:p>
      <w:pPr>
        <w:pStyle w:val="ListBullet"/>
      </w:pPr>
      <w:r>
        <w:t>Next-experiment planning.</w:t>
      </w:r>
    </w:p>
    <w:p>
      <w:pPr>
        <w:pStyle w:val="ListBullet"/>
      </w:pPr>
      <w:r>
        <w:t>Predictive experiment outcome modeling.</w:t>
      </w:r>
    </w:p>
    <w:p>
      <w:pPr>
        <w:pStyle w:val="ListBullet"/>
      </w:pPr>
      <w:r>
        <w:t>Automatic experiment optimization.</w:t>
      </w:r>
    </w:p>
    <w:p>
      <w:pPr>
        <w:pStyle w:val="ListBullet"/>
      </w:pPr>
      <w:r>
        <w:t>Broader lab/institutional research knowledge systems.</w:t>
      </w:r>
    </w:p>
    <w:p>
      <w:pPr>
        <w:pStyle w:val="ListBullet"/>
      </w:pPr>
      <w:r>
        <w:t>More extensive artifact management and storage integrations.</w:t>
      </w:r>
    </w:p>
    <w:p>
      <w:r>
        <w:t>The intended evolution is: record → connect → understand → recommend → optimize. This is a roadmap concept, not an MVP requirement.</w:t>
      </w:r>
    </w:p>
    <w:p>
      <w:pPr>
        <w:pStyle w:val="Heading1"/>
      </w:pPr>
      <w:r>
        <w:t>24. Open Design Decisions Before Implementation</w:t>
      </w:r>
    </w:p>
    <w:p>
      <w:pPr>
        <w:pStyle w:val="ListBullet"/>
      </w:pPr>
      <w:r>
        <w:t>Exact definition and lifecycle of an Experiment versus a Generation Run.</w:t>
      </w:r>
    </w:p>
    <w:p>
      <w:pPr>
        <w:pStyle w:val="ListBullet"/>
      </w:pPr>
      <w:r>
        <w:t>Whether Dataset is always a first-class entity or can be represented primarily as an external reference.</w:t>
      </w:r>
    </w:p>
    <w:p>
      <w:pPr>
        <w:pStyle w:val="ListBullet"/>
      </w:pPr>
      <w:r>
        <w:t>Exact local-storage deployment model: local database, self-hosted service, or another approach.</w:t>
      </w:r>
    </w:p>
    <w:p>
      <w:pPr>
        <w:pStyle w:val="ListBullet"/>
      </w:pPr>
      <w:r>
        <w:t>Exact cloud provider and EU-region strategy.</w:t>
      </w:r>
    </w:p>
    <w:p>
      <w:pPr>
        <w:pStyle w:val="ListBullet"/>
      </w:pPr>
      <w:r>
        <w:t>Which environment metadata is valuable enough to capture automatically.</w:t>
      </w:r>
    </w:p>
    <w:p>
      <w:pPr>
        <w:pStyle w:val="ListBullet"/>
      </w:pPr>
      <w:r>
        <w:t>How SDK instrumentation handles offline/long-running jobs.</w:t>
      </w:r>
    </w:p>
    <w:p>
      <w:pPr>
        <w:pStyle w:val="ListBullet"/>
      </w:pPr>
      <w:r>
        <w:t>Exact API resource structure and idempotency model.</w:t>
      </w:r>
    </w:p>
    <w:p>
      <w:pPr>
        <w:pStyle w:val="ListBullet"/>
      </w:pPr>
      <w:r>
        <w:t>Team/organization sharing model, if collaboration is included in MVP.</w:t>
      </w:r>
    </w:p>
    <w:p>
      <w:pPr>
        <w:pStyle w:val="ListBullet"/>
      </w:pPr>
      <w:r>
        <w:t>Artifact ownership and retention boundaries.</w:t>
      </w:r>
    </w:p>
    <w:p>
      <w:pPr>
        <w:pStyle w:val="ListBullet"/>
      </w:pPr>
      <w:r>
        <w:t>Formal privacy/legal requirements and documentation after legal review.</w:t>
      </w:r>
    </w:p>
    <w:p>
      <w:pPr>
        <w:pStyle w:val="Heading1"/>
      </w:pPr>
      <w:r>
        <w:t>25. Recommended Implementation Sequence</w:t>
      </w:r>
    </w:p>
    <w:p>
      <w:pPr>
        <w:pStyle w:val="ListNumber"/>
      </w:pPr>
      <w:r>
        <w:t>Freeze and review the domain model.</w:t>
      </w:r>
    </w:p>
    <w:p>
      <w:pPr>
        <w:pStyle w:val="ListNumber"/>
      </w:pPr>
      <w:r>
        <w:t>Define the provenance schema and invariants.</w:t>
      </w:r>
    </w:p>
    <w:p>
      <w:pPr>
        <w:pStyle w:val="ListNumber"/>
      </w:pPr>
      <w:r>
        <w:t>Design the SDK user experience and public API contract.</w:t>
      </w:r>
    </w:p>
    <w:p>
      <w:pPr>
        <w:pStyle w:val="ListNumber"/>
      </w:pPr>
      <w:r>
        <w:t>Design the backend API around the SDK use cases.</w:t>
      </w:r>
    </w:p>
    <w:p>
      <w:pPr>
        <w:pStyle w:val="ListNumber"/>
      </w:pPr>
      <w:r>
        <w:t>Design PostgreSQL schema, constraints, indexes, and migrations.</w:t>
      </w:r>
    </w:p>
    <w:p>
      <w:pPr>
        <w:pStyle w:val="ListNumber"/>
      </w:pPr>
      <w:r>
        <w:t>Design authentication, authorization, credential storage, and user isolation.</w:t>
      </w:r>
    </w:p>
    <w:p>
      <w:pPr>
        <w:pStyle w:val="ListNumber"/>
      </w:pPr>
      <w:r>
        <w:t>Finalize cloud versus local storage architecture.</w:t>
      </w:r>
    </w:p>
    <w:p>
      <w:pPr>
        <w:pStyle w:val="ListNumber"/>
      </w:pPr>
      <w:r>
        <w:t>Implement the first vertical slice: SDK → API → database → retrieve experiment.</w:t>
      </w:r>
    </w:p>
    <w:p>
      <w:pPr>
        <w:pStyle w:val="ListNumber"/>
      </w:pPr>
      <w:r>
        <w:t>Add generation provenance.</w:t>
      </w:r>
    </w:p>
    <w:p>
      <w:pPr>
        <w:pStyle w:val="ListNumber"/>
      </w:pPr>
      <w:r>
        <w:t>Add dataset/training/evaluation relationships.</w:t>
      </w:r>
    </w:p>
    <w:p>
      <w:pPr>
        <w:pStyle w:val="ListNumber"/>
      </w:pPr>
      <w:r>
        <w:t>Add lineage.</w:t>
      </w:r>
    </w:p>
    <w:p>
      <w:pPr>
        <w:pStyle w:val="ListNumber"/>
      </w:pPr>
      <w:r>
        <w:t>Add search and comparison.</w:t>
      </w:r>
    </w:p>
    <w:p>
      <w:pPr>
        <w:pStyle w:val="ListNumber"/>
      </w:pPr>
      <w:r>
        <w:t>Add reproduction manifests and documentation.</w:t>
      </w:r>
    </w:p>
    <w:p>
      <w:pPr>
        <w:pStyle w:val="ListNumber"/>
      </w:pPr>
      <w:r>
        <w:t>Add operational hardening, testing, CI/CD, and deployment.</w:t>
      </w:r>
    </w:p>
    <w:p>
      <w:pPr>
        <w:pStyle w:val="Heading1"/>
      </w:pPr>
      <w:r>
        <w:t>26. Product Boundary</w:t>
      </w:r>
    </w:p>
    <w:p>
      <w:r>
        <w:t>SynthGraph is the system of record for synthetic-data experiment provenance and lineage. It is not the synthetic-data generator, ML training framework, general-purpose file-storage platform, or autonomous research agent.</w:t>
      </w:r>
    </w:p>
    <w:p>
      <w:r>
        <w:t>The most important product promise for MVP is therefore simple: researchers keep working where they already work, while SynthGraph makes their experiments traceable, understandable, reproducible, and easier to document.</w:t>
      </w:r>
    </w:p>
    <w:p>
      <w:pPr>
        <w:pStyle w:val="Heading1"/>
      </w:pPr>
      <w:r>
        <w:t>27. Notes on Source Basis</w:t>
      </w:r>
    </w:p>
    <w:p>
      <w:r>
        <w:t>This SRS consolidates the project requirements document and the subsequent product decisions established during planning: Python SDK as the primary user workflow, platform independence, cloud/local storage choice, GDPR/privacy-by-design, MVP scope focused on provenance and reproducibility, and future intelligence explicitly deferred.</w:t>
      </w:r>
    </w:p>
    <w:p>
      <w:r>
        <w:t>Where a requirement is still an architectural choice rather than a settled decision, this document labels it as an open design decision rather than presenting it as finalized fact.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