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Report: Comprehensive Analysis of Genuine OEM Used Parts Identification and Online Verification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Automotive Aftermarket Vulnerability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automotive aftermarket represents one of the most complex and economically significant supply chains in modern commerce, driven by a combination of increasing average vehicle lifespans, technological complexity, and shifting consumer purchasing habits. The proliferation of digital marketplaces has fundamentally transformed this landscape, transitioning the procurement of automotive components from localized, manufacturer-controlled distribution networks to a highly fragmented, globalized digital arena. In the United States alone, e-commerce sales have experienced an exponential surge, rising from $149.7 billion in 2009 to over $1.119 trillion in 2023, capturing approximately 22% of all retail transactions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paradigm shift has created unparalleled access to used and discounted replacement parts for consumers and independent repair facilities. However, it has simultaneously catalyzed a parallel economy of counterfeit, misrepresented, and substandard automotive components, presenting profound threats to consumer safety, legal compliance, and economic stability.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scale of this illicit market is staggering. In North America, the Automotive Anti-Counterfeiting Council (A2C2)—a coalition of major automakers—estimates the financial impact of counterfeit auto parts entering the market at over $3 billion annually for its members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Global figures further illustrate the severity of the crisis; the Organisation for Economic Co-operation and Development (OECD) estimates that the broader counterfeit trade approaches $500 billion across all sectors, representing roughly 3.3% of world trade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developing markets, the situation is even more acute. The Automotive Component Manufacturers Association of India (ACMA) reported that between 30% and 40% of the domestic automotive aftermarket consists of spurious or counterfeit components, resulting in massive tax revenue losses and contributing to thousands of fatal road incidents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this treacherous environment requires a rigorous, forensic approach to component identification. For researchers, content strategists, and consumer protection advocates tasked with developing practical verification guides, superficial advice such as "checking the packaging" is no longer sufficient. Counterfeit operations are highly sophisticated, capable of producing visually indistinguishable replicas that easily bypass traditional quality control measures and infiltrate both unauthorized and authorized service networks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comprehensive research report delineates the categorical taxonomy of automotive parts, decodes the complex nomenclature of engineering and service part numbers, explores the professional databases utilized by certified recyclers, and critically evaluates the mechanisms of counterfeit infiltration. Furthermore, it outlines strategic search engine optimization (SEO) opportunities, identifies critical competitor gaps, and establishes robust verification protocols to empower consumers in the digital marketplace.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Taxonomy of Automotive Parts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foundational prerequisite for authenticating automotive components is establishing a precise taxonomy. The terminology utilized in online marketplaces is frequently manipulated, conflated, or intentionally misapplied to obscure the origin and quality of a part. Establishing clear boundaries between Original Equipment, aftermarket alternatives, and various states of refurbishment is critical for mitigating consumer deception and ensuring regulatory compliance.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fundamental classification is Original Equipment (OE). OE refers exclusively to the exact physical components installed on a vehicle during its initial assembly on the factory production 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parts represent the baseline for all engineering specifications, tolerances, and material compositions. Conversely, Original Equipment Manufacturer (OEM) parts are replacement components produced post-assembly by the vehicle's manufacturer, such as General Motors, Ford, or Toyota, or by their explicitly contracted suppliers for distribution through authorized dealership networks. OEM parts are manufactured to the exact specifications as the initial OE parts, often utilizing the same production lines, and prominently bear the vehicle manufacturer's official branding, logos, and packaging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they carry the automaker's endorsement and guarantee exact fitment and crash-safety compliance, OEM parts command the highest price premium in the market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modern vehicle manufacturers operate primarily as assemblers rather than absolute creators; they do not manufacture every component in-house. Instead, they rely on specialized Tier-1 suppliers to design, engineer, and mass-produce critical systems. This dynamic introduces the category of Original Equipment Supplier (OES) parts. OES companies, such as Bosch, Denso, ATE, and Bilstein, produce components for the automakers to be used as OE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suppliers also produce excess inventory sold directly into the independent aftermarket. OES parts are functionally and structurally identical to genuine OEM parts—manufactured on the exact same assembly line maintaining identical quality and precision levels—with one critical distinction: they lack the vehicle manufacturer's proprietary logo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a brake pad manufactured by ATE for BMW will be branded with the BMW logo when sold at a dealership as an OEM part, but the identical pad sold by a third-party wholesaler will bear only the ATE logo, offering the consumer exact factory performance at a significantly reduced cost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aftermarket parts are produced by third-party companies completely unaffiliated with the original vehicle assembly. The quality of aftermarket components exhibits extreme variance. Premium aftermarket manufacturers may engineer parts that exceed factory specifications, utilizing stronger or lighter materials to address known OEM design flaws or weaknesses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 vast majority of inexpensive aftermarket components are reverse-engineered to merely meet minimum functional thresholds. These parts often feature slight variations in design, metallurgy, and manufacturing processes, which can compromise long-term durability, exact fitment, and overall vehicle efficiency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the secondary market for used components, consumers will encounter parts categorized by their state of reconditioning. A remanufactured part is a used OEM or OES component that has undergone a rigorous, standardized restoration process. The unit is completely disassembled, chemically cleaned, and inspected for microscopic defects. All wear items, such as seals, bearings, and gaskets, are replaced with new components, and the core hardware is machined to factory tolerances. The fully reassembled unit is then subjected to stringent operational testing to ensure it meets or exceeds original OEM specifications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of this comprehensive process, remanufactured parts typically carry robust warranties and offer reliable long-term performance. In contrast, rebuilt or refurbished parts undergo a significantly less exhaustive process. Rebuilding generally involves disassembling the unit only to the point of the specific component failure, replacing the broken element, and reassembling the unit. The internal components that have not explicitly failed are left intact, meaning the part retains its historical wear and fatigue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Unmodified used parts are simply salvaged directly from donor vehicles without any internal rebuilding or comprehensive testing beyond basic visual inspection and operational verification.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counterfeit parts are entirely illicit, unauthorized replicas designed with the sole intention of deceiving buyers. Counterfeiters appropriate trademarks, logos, and proprietary packaging designs, but they completely bypass material standards, safety testing, and quality control certifications. These components, which range from brake pads purportedly made of dyed grass clippings to highly sophisticated visual replicas of electronic sensors, present catastrophic risks to vehicle safety and operational integrity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Manufacturing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Branding and Logo 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Quality, Fitment, and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Price Premium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Equipment (OE)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Factory or Tier-1 Supplier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Manufacturer Brand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baseline factory 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(Included on original vehicle)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Equipment Manufacturer (OEM)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Manufacturer or Tier-1 Supplier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Manufacturer Brand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factory specification, crash-tested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premium due to dealer margins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Equipment Supplier (OES)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Tier-1 Supplier (e.g., Bosch, Denso)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Tier-1 Supplier Brand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Identical to OE/OEM, zero quality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(Significant savings over OEM)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Aftermarket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Third-Party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Third-Party Brand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variable; ranges from superior to poor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Remanufactured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OEM or Specialized Third-Party Rebuilder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 by rebuilder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Restored to meet or exceed OEM specs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Rebuilt / Refurbished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Repair Facility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but retains internal historical wear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Counterfeit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Illicit Actor / Unauthorized Factory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Forged OEM or OES Branding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Substandard, untested, and highly dangerous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(Often sold at slight discount)</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these legal and structural distinctions is vital not only for safety but for consumer rights. Under federal frameworks such as the Magnuson-Moss Warranty Act in the United States, vehicle manufacturers are generally prohibited from enforcing "tie-in sales" provisions, meaning they cannot void a consumer's vehicle warranty simply because an aftermarket or recycled OEM part was utilized for repair. The burden of proof falls entirely upon the warrantor to demonstrate that the specific aftermarket or used part was the direct, proximate cause of the subsequent failure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OEM Identification: Decoding Part Numbers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vulnerability in consumer verification protocols is the reliance on original packaging. When purchasing used OEM parts online, the original retail packaging—along with its holographic seals, QR codes, and printed logistics labels—is almost universally absent. Consequently, authentication must rely entirely on the physical characteristics inherent to the component itself, specifically its structural markings, logos, casting numbers, and engineering codes.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and frequently misunderstood element of automotive part identification is the fundamental dichotomy between an "Engineering Part Number" and a "Service Part Number." This dual-numbering architecture is utilized extensively by the Ford Motor Company, General Motors, Stellantis, and virtually all major global automotive conglomerates to separate internal manufacturing logistics from downstream retail cataloging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Engineering Part Number is an alphanumeric reference code assigned by automotive engineers during the initial design phase of a component. This number is utilized for internal operations, including purchasing, inventory management, factory casting, and assembly line logistics. Crucially, the engineering number is physically stamped, molded, cast, or laser-etched directly into the physical material of the part at the time of manufacturing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Engineering Part Number is highly dynamic; if the manufacturer implements a minor internal change—such as a shift in raw material suppliers, a minor tolerance adjustment, or a manufacturing process optimization—the engineering number is revised to reflect this evolution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stark contrast, a Service Part Number is assigned only when a component is finalized, packaged, and released into the service and distribution network for dealership parts departments. The Service Part Number is the identifier printed on the cardboard box, listed on the retail invoice, and indexed in consumer-facing catalogs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the parts department requires a simplified, stable inventory system, the Service Part Number remains constant unless an engineering revision actively alters the physical interchangeability or backward compatibility of the component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dichotomy creates immense confusion in the online used parts market. Consumers frequently extract a used part from a salvage vehicle, locate the Engineering Part Number stamped in the metal, and attempt to cross-reference it against an online dealership catalog that exclusively indexes Service Part Numbers. When the numbers fail to match, consumers erroneously conclude that the part is counterfeit or incompatible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comprehensive verification guide must unequivocally educate buyers that a mismatch between the number physically stamped on the part and the number listed in a retail catalog is a standard feature of OEM logistics, necessitating the use of specialized cross-reference databases to map the engineering number to its corresponding service equivalent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Dissecting the Ford Part Numbering Matrix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illustrate the immense complexity of OEM part identification, the Ford Motor Company's alphanumeric system provides an exceptional case study in industrial taxonomy. Implemented in its modern form over several decades, the system divides part numbers into three distinct segments: a prefix, a basic part number, and a suffix</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prefix, typically consisting of four characters, encodes the historical genesis and design responsibility of the part. The first character dictates the decade of the part's initial design release: "C" represents the 1960s, "D" represents the 1970s, "E" corresponds to the 1980s, and "F" to the 1990s. In 1999, the system adapted to utilize single-digit year codes (e.g., X=1999, Y=2000, 1=2001)</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second character identifies the specific year within that decade. Therefore, a prefix beginning with "F4" indicates a component originally designed in 1994. The third character identifies the specific product line or vehicle model for which the part was engineered; for example, "Z" designates the Mustang platform, while "T" designates Light Trucks and Broncos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fourth character of the prefix identifies the specific engineering division responsible for the component's design, such as "E" for Engine engineering, "F" for Electronic engineering, or "Z" indicating a part designed specifically by the Parts and Service division for aftermarket replacement rather than standard factory assembly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basic part number constitutes the core of the identifier, consisting of four or five digits that define the physical attribute and functional category of the component. This segment is meticulously organized by vehicle subsystem. For instance, basic numbers ranging from 1000-1999 denote wheels and tires, 2000-2999 denote braking systems, 3000-3999 denote steering components, and 6000-6099 are reserved strictly for engine blocks and cylinder heads. A basic part number of 12127 specifically denotes an ignition distributor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suffix functions as the primary mechanism for revision control. The initial letter of the suffix indicates interchangeable variations of the same base component—for instance, an "A" might designate the variant for a six-cylinder engine, while a "B" designates the eight-cylinder equivalent. Subsequent letters denote engineering revisions of backward-compatible parts; an original part bearing the suffix "-AA" that undergoes a manufacturing revision will become "-AB". The "-AB" component supersedes and can legally replace the "-AA" part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parts terminating with a "Z" for Ford or a "Y" for Lincoln/Mercury explicitly identify Service Part Numbers, which will appear on the packaging rather than the cast component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Markings and SAE Identification Standards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understanding the alphanumeric matrices, verifying genuine OEM components requires a deep analysis of physical manufacturing markings. The Society of Automotive Engineers (SAE) provides foundational standards that govern how components must be identified to ensure traceability and durability. Standards such as SAE AS478P ("Identification Marking Methods") meticulously define the rules for designating marking methods, dictating the requisite depth, location, and application techniques for permanent markings across aerospace and automotive sectors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OEM parts exhibit marking characteristics consistent with industrial-scale manufacturing. Casting numbers on iron and aluminum components are crisp, possessing uniform depth and spacing dictated by factory molds. Modern components frequently utilize laser-etched Data Matrix codes—two-dimensional barcodes that must adhere to stringent quality grading systems such as ISO/IEC TR 29158 and AS9132 to ensure they remain scannable despite environmental degradation and fluid exposure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adhesive labels utilized in automotive interiors, engine bays, and undercarriages must comply with severe OEM-mandated performance requirements. These labels are rigorously tested for colorfastness, extreme temperature resilience, and resistance to harsh chemicals like brake fluid, synthetic oils, and engine coolant, ensuring compliance with RoHS and REACH environmental regulations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Counterfeiters, operating with low profit margins and rudimentary tooling, frequently fail to replicate these standards. Illicit parts routinely exhibit shallow, misaligned, or easily abraded markings, and utilize inferior adhesives that peel or degrade rapidly upon exposure to standard automotive fluids.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Verification: Electronic Catalogs and Auto Recyclers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verification of used OEM parts online is heavily dependent on the synchronization of massive industrial databases. Because individual components are frequently shared across entirely different vehicle models and production years to maximize economies of scale, determining precise fitment is impossible through visual inspection alone. Industry professionals rely on sophisticated data structures to ensure compatibility, and educating consumers on how to access or interact with these systems elevates their ability to authenticate purchases.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Mechanisms of the Hollander Interchange System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undisputed foundational language of the North American automotive recycling and used parts industry is the Hollander Interchange system. Conceived in 1934 by Roy Hollander, a former car salesman who recognized the immense economic potential in cross-referencing salvaged components, the system was designed to mathematically index automotive parts interchangeability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core innovation of the Hollander system is its ability to bypass the chaos of constantly shifting OEM engineering and service numbers.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vehicle is manufactured, its components are assigned unique OEM numbers. However, a wheel designed for a 1995 Chevrolet Cavalier may be physically identical to a wheel used on a 1996 Pontiac Sunfire. The Hollander Interchange system recognizes this physical identicality and assigns a unified, unique "Interchange Number" (e.g., 12345) to all compatible variations, regardless of their disparate OEM prefixes or suffixes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enables a massive reduction in complexity. As of recent audits, the database covers 1,221 vehicle models and maps over 623,000 distinct OEM part numbers down to approximately 694,000 unified Interchange numbers, representing over 1.8 million fitment applications and covering 95% of all vehicles on North American roads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consumer purchases a used part from a reputable, certified automotive recycler, the digital listing will almost universally be powered by software systems deeply integrated with Hollander data, such as Powerlink, Checkmate, Pinnacle, or the EDEN parts-locating network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listings employ an industry shorthand to communicate the specific Hollander configuration. For example, a listing describing a Ford Taurus engine as "3.0L, AT, FAC, C-125, O-55, WARM" translates highly specific diagnostic grading data: a 3.0-liter engine, automatic transmission, factory air conditioning, possessing an average cylinder compression of 125 PSI and an oil pressure of 55 PSI, tested while the engine was warm and operational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can utilize consumer-facing interchange tools—including platforms powered by the Auto Care Association's ACES (Aftermarket Catalog Exchange Standard) and PIES (Product Information Exchange Standard)—to input an OEM part number and receive an exhaustive list of interchangeable vehicles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consumers must be aware that not every component is indexed by Hollander; highly specific, low-demand items such as ashtrays, unique interior trim panels, or windshield washer bottles are frequently designated as "Non-Interchange" parts, meaning cross-platform compatibility cannot be digitally verified and must be assessed manually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Parts Catalogs (EPC) and Part Supersession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Hollander system manages cross-platform interchangeability, the ultimate authority on absolute, vehicle-specific component authenticity is the manufacturer's Electronic Parts Catalog (EPC). Automakers maintain proprietary, subscription-based databases—such as Toyota's Technical Information System (TIS), General Motors' ACDelco TDS, and Ford's Professional Technician Society (PTS) portal—which map millions of individual components directly to specific Vehicle Identification Numbers (VINs)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EPC serves two critical functions for part verification: absolute VIN compatibility and tracking part supersession. When a consumer inputs a 17-digit VIN into an EPC, the software queries the manufacturer's central server to retrieve the exact factory build sheet for that specific chassis, filtering out all incompatible variations of alternators, wiring harnesses, or control modules. More importantly, the EPC tracks the economic and engineering lifecycle of a part through "supersession."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Supersession occurs when an automaker officially retires an older part number and replaces it with a newer iteration. This is typically initiated to resolve an identified engineering flaw, accommodate a shift to a new Tier-1 supplier, or consolidate inventory to reduce warehousing costs. When a consumer extracts a perfectly functional used part from a 2012 salvage vehicle, that component will bear an engineering number from 2012. However, if the consumer attempts to verify that number by calling a dealership parts counter in 2026, the dealership's modern EPC may indicate that the original 2012 number has been superseded three times, and they will only display the 2026 Service Part Number. Ignorance of the supersession chain leads consumers to falsely conclude that the used part they possess is counterfeit or incompatible. A definitive verification strategy requires the consumer to obtain the VIN of the </w:t>
      </w:r>
      <w:r w:rsidDel="00000000" w:rsidR="00000000" w:rsidRPr="00000000">
        <w:rPr>
          <w:rFonts w:ascii="Google Sans" w:cs="Google Sans" w:eastAsia="Google Sans" w:hAnsi="Google Sans"/>
          <w:i w:val="1"/>
          <w:iCs w:val="1"/>
          <w:color w:val="1f1f1f"/>
          <w:rtl w:val="0"/>
        </w:rPr>
        <w:t xml:space="preserve">donor vehicle</w:t>
      </w:r>
      <w:r w:rsidDel="00000000" w:rsidR="00000000" w:rsidRPr="00000000">
        <w:rPr>
          <w:rFonts w:ascii="Google Sans" w:cs="Google Sans" w:eastAsia="Google Sans" w:hAnsi="Google Sans"/>
          <w:color w:val="1f1f1f"/>
          <w:rtl w:val="0"/>
        </w:rPr>
        <w:t xml:space="preserve"> from the auto recycler, allowing a technician to query the EPC for the donor VIN, identify the original factory part number, and trace the supersession tree forward to confirm compatibility with the recipient vehicle.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Counterfeit Automotive Epidemic: Mechanisms and Risks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influx of counterfeit automotive parts into the global supply chain represents an existential threat to vehicular safety. Counterfeiting is no longer characterized by individuals selling obviously inferior goods in informal roadside markets; it has evolved into a highly capitalized, technologically sophisticated global enterprise capable of subverting international borders and infiltrating authorized distribution networks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Impact and Enforcement Evasion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devastation inflicted by the counterfeit auto parts industry is monumental. The A2C2 notes that counterfeit components cause an estimated $3 billion in direct annual losses for North American automakers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fiscal year 2024, United States Customs and Border Protection (CBP) alongside Homeland Security Investigations (HSI) seized over 211,000 counterfeit automotive parts, representing a massive acceleration in illicit volume and a 93% increase in the domestic value of seized intellectual property rights goods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crisis is equally catastrophic in emerging markets; studies referenced by the Automotive Component Manufacturers Association of India (ACMA) and the Federation of Indian Chambers of Commerce &amp; Industry (FICCI) indicate that counterfeiting in the auto sector results in tax revenue losses of approximately ₹2,200 crore annually to the Indian government, with fake auto parts constituting a ₹22,000 crore shadow industry that is actively outpacing legitimate automobile sales growth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surge in counterfeiting is directly correlated with the exponential growth of e-commerce platforms, which provide illicit actors with anonymity, direct-to-consumer reach, and the ability to obscure their manufacturing origins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evade law enforcement and customs interdiction, counterfeiters have radically altered their logistics paradigms. Between 2020 and 2021, 79% of all counterfeit seizures involved micro-shipments of fewer than 10 items—a massive 29-point increase from previous years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abandoning bulk maritime container shipping in favor of distributed, hard-to-detect small parcel networks, counterfeiters overwhelm border inspection resources and feed illicit goods directly into domestic e-commerce fulfillment centers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inside a fulfillment network, the phenomenon of "invisible substitution" occurs. Because counterfeiters utilize high-resolution digital scanning and artificial intelligence to perfectly replicate OEM packaging, labels, holographic seals, and branding, visual inspections at retail checkpoints fail entirely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indistinguishable replicas are frequently commingled with genuine inventory in semi-authorized or authorized service networks. Consequently, an unsuspecting consumer or independent mechanic may purchase a part listed as "Genuine OEM" from a seemingly reputable digital storefront, only to receive a dangerous counterfeit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these components fail under operational stress, the public and regulatory scrutiny is almost always incorrectly directed at the legitimate OEM brand, resulting in unwarranted warranty claims and severe reputational damage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High-Risk Components and Catastrophic Failures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every component—ranging from spark plugs to body panels—is susceptible to counterfeiting, illicit manufacturers specifically target high-volume wear items and safety-critical components that command high retail prices. The safety implications of these inferior parts are severe; statistics indicate that defective and counterfeit components are directly linked to tens of thousands of road fatalities globally, with up to 20% of road accidents in certain regions attributed directly to counterfeit-induced mechanical failures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Airbags and Pyrotechnic Inflators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urgent and deadly counterfeit threat in the used automotive market revolves around supplemental restraint systems (SRS), specifically airbags. When a vehicle is involved in a collision resulting in airbag deployment and is subsequently sold at a salvage auction, unscrupulous rebuilders often seek to minimize repair costs by replacing deployed airbags with heavily discounted counterfeit units sourced from overseas e-commerce platforms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National Highway Traffic Safety Administration (NHTSA) has issued multiple urgent consumer alerts regarding a specific influx of highly lethal replacement airbag inflators marked with the identifier "DTN60DB." These substandard inflators, manufactured in China by Jilin Province Detiannuo Automobile Safety System Co. Ltd., are illegally imported and entirely lack the precision pyrotechnic engineering required for controlled deployment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these counterfeit inflators are triggered in a subsequent collision, the compromised metal casing catastrophically ruptures, projecting large metal fragments directly into the driver's face, neck, and chest. As of early 2026, the DTN60DB inflators have been confirmed responsible for at least 10 fatalities and multiple life-altering, disfiguring injuries in crashes that were otherwise highly survivable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 profile for these components is heavily concentrated in vehicles carrying "salvage" or "rebuilt" titles, particularly among models like the 2017-2019 Hyundai Sonata and the 2018-2022 Chevrolet Malibu, though regulators caution that the threat is not isolated to these specific makes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NHTSA explicitly warns that any consumer purchasing a used vehicle must obtain a comprehensive vehicle history report. If the report indicates a previous airbag deployment, the vehicle must be immediately inspected by a certified dealership technician to verify the presence of a genuine OEM inflator; consumers are strictly warned against attempting to inspect the steering wheel or airbag modules themselves, as tampering can trigger a fatal deployment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Sensors and Wear Items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pyrotechnics, electronic sensors and friction materials represent massive profit centers for counterfeiters. Modern vehicles rely on highly sensitive Mass Airflow (MAF) sensors and Oxygen (O2) sensors to manage air-fuel ratios and emissions control. Genuine OES sensors from manufacturers like Bosch, NGK, or Denso utilize sophisticated dual-platinum coatings and specialized aluminum-oxide ceramics to withstand extreme exhaust temperatures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Counterfeit sensors perfectly replicate the external plastic housing and threaded metal fittings but utilize entirely inert, cheap metals internally. When a consumer installs a counterfeit O2 sensor purchased at a steep discount, the immediate failure of the sensor causes the engine to run excessively rich, rapidly destroying the vehicle's catalytic converter—a catastrophic failure chain that averages over $2,000 in repair costs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counterfeit friction components are notoriously hazardous; enforcement agencies have intercepted counterfeit brake pads constructed not from high-friction aramid fibers or semi-metallic compounds, but from highly compressed, dyed grass clippings and sawdust, which immediately disintegrate under the intense thermal load of emergency braking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Repair and Software-Based Component Protection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consumers attempt to bypass high dealership costs by purchasing genuine, functional used parts from automotive recyclers, they increasingly encounter sophisticated digital barriers erected by vehicle manufacturers. This intersection between parts reuse, intellectual property rights, and consumer autonomy forms the core of the international Right to Repair movement.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 to Repair legislation is fundamentally directed at dismantling "repair monopolies"—systems where manufacturers utilize restrictive software, proprietary tooling, and limited data access to force consumers to utilize their authorized repair networks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 major focus of contemporary Right to Repair initiatives, such as the comprehensive legislative templates drafted in the REPAIR Act, is the prohibition of "parts pairing" or "serialization"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automotive sector, parts pairing manifests predominantly as "Component Protection," a sophisticated anti-theft protocol heavily utilized by European manufacturers such as Audi, Volkswagen, and BMW</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When an Electronic Control Unit (ECU), infotainment module, or immobilizer is installed at the factory, its unique serial number is cryptographically paired to the vehicle's central gateway and VIN. If a consumer purchases a perfectly legitimate, genuine used ECU from an auto recycler and installs it into their vehicle, the gateway detects a serial number mismatch. The system instantly engages Component Protection, digitally locking the module and restricting essential functionality until the vehicle is towed to an authorized dealership</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dealership must then connect the vehicle to their proprietary diagnostic servers (e.g., VW's ODIS system) to clear the lockdown and recode the used module—a service they frequently refuse to perform on parts they did not sell.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manufacturers argue that Component Protection deters the theft of high-value electronics and prevents the installation of counterfeit, IP-infringing modules that could compromise vehicular cybersecurity, Right to Repair advocates argue it represents an illegal overreach that violates the exhaustion principle of copyright law</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locking hardware via embedded software, manufacturers effectively destroy the secondary market for perfectly viable used OEM components, forcing premature electronic waste and driving up repair costs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Advanced independent technicians must resort to specialized aftermarket diagnostic tools (such as Abrites or VVDI2) to read security PINs and bypass Component Protection via OBDII ports to enable the use of salvaged electronics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As legislative frameworks like New York's Digital Fair Repair Act expand, the battle over access to embedded software, firmware updates, and offline diagnostic tools will redefine how used automotive parts are verified and authorized in the digital age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Interventions: The Future of Part Authentication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inadequacy of visual inspection and holographic stickers, the automotive industry and global logistics platforms are deploying advanced, technology-driven ecosystems to secure the supply chain. These solutions aim to shift the paradigm from reactive enforcement to preventive, unit-level authentication.</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Invisible Cryptographic Signatures:</w:t>
      </w:r>
      <w:r w:rsidDel="00000000" w:rsidR="00000000" w:rsidRPr="00000000">
        <w:rPr>
          <w:rFonts w:ascii="Google Sans" w:cs="Google Sans" w:eastAsia="Google Sans" w:hAnsi="Google Sans"/>
          <w:color w:val="1f1f1f"/>
          <w:rtl w:val="0"/>
        </w:rPr>
        <w:t xml:space="preserve"> Companies such as Ennoventure have pioneered the integration of invisible cryptographic signatures directly into the packaging artwork of critical components. These signatures utilize complex algorithmic transformations and product metadata that are mathematically impossible for counterfeiters to reverse-engineer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Because the signature requires no special inks, it integrates seamlessly into existing printing processes. If a counterfeiter uses high-resolution imaging and AI to clone an authentic box, the invisible signature is cloned as well. However, when consumers or technicians scan the box using a standard smartphone, the decentralized database instantly recognizes that the exact same cryptographic signature is being scanned in multiple geographic locations simultaneously, instantly flagging the product as a fraudulent clone with an 85-90% detection rate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Product-Native 3D PUF Labels:</w:t>
      </w:r>
      <w:r w:rsidDel="00000000" w:rsidR="00000000" w:rsidRPr="00000000">
        <w:rPr>
          <w:rFonts w:ascii="Google Sans" w:cs="Google Sans" w:eastAsia="Google Sans" w:hAnsi="Google Sans"/>
          <w:color w:val="1f1f1f"/>
          <w:rtl w:val="0"/>
        </w:rPr>
        <w:t xml:space="preserve"> Addressing the reality that used parts are completely separated from their original packaging, technologies like Checko apply non-replicable 3D Physical Unclonable Function (PUF) labels directly onto the automotive component itself. These copy-proof labels create a secure, immutable identity that cannot be duplicated or removed without destroying the tag. Crucially, each verification scan generates contextual, geo-tagged metadata, allowing manufacturers to track product movement and detect counterfeit concentrations across informal retail and service stages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Amazon Transparency and Blockchain Integration:</w:t>
      </w:r>
      <w:r w:rsidDel="00000000" w:rsidR="00000000" w:rsidRPr="00000000">
        <w:rPr>
          <w:rFonts w:ascii="Google Sans" w:cs="Google Sans" w:eastAsia="Google Sans" w:hAnsi="Google Sans"/>
          <w:color w:val="1f1f1f"/>
          <w:rtl w:val="0"/>
        </w:rPr>
        <w:t xml:space="preserve"> To sanitize its vast marketplace, Amazon launched the Transparency program, a unit-level serialization initiative. Enrolled automotive brands must affix a unique, alphanumeric 2D barcode to every single unit manufactured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Amazon Fulfillment Centers scan these codes upon intake and before dispatch; if a product lacks a code or features a duplicate, it is intercepted and destroyed, effectively blocking counterfeit fulfillment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prevent malicious actors from generating fake Transparency codes, advanced sellers are integrating these identifiers with immutable blockchain ledgers (e.g., VeChain, IBM Food Trust). Once production data, shipment transit history, and the Transparency code are logged on the blockchain, the record cannot be altered, providing absolute traceability from the factory floor to the end consumer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Microdot Identification:</w:t>
      </w:r>
      <w:r w:rsidDel="00000000" w:rsidR="00000000" w:rsidRPr="00000000">
        <w:rPr>
          <w:rFonts w:ascii="Google Sans" w:cs="Google Sans" w:eastAsia="Google Sans" w:hAnsi="Google Sans"/>
          <w:color w:val="1f1f1f"/>
          <w:rtl w:val="0"/>
        </w:rPr>
        <w:t xml:space="preserve"> As an intensive physical anti-theft and anti-counterfeiting measure, manufacturers and security firms apply thousands of microscopic dots, typically suspended in a UV-traceable adhesive, across the vehicle's components. Each microdot contains specific identification data, such as the VIN. Because it is practically impossible for professional thieves or counterfeiters to locate and remove every single microdot from an engine block or transmission casing, lifetime traceability is guaranteed, allowing law enforcement to definitively identify stolen or illicitly distributed components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Verification Guide: Empowering the Consumer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this hazardous landscape, consumers must abandon passive reliance on marketplace seller ratings and adopt active, forensic verification protocols. This section critically evaluates pervasive, flawed advice found across automotive forums and establishes a superior diagnostic methodology for authenticating used OEM parts online.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Critically Evaluating Common Verification Advice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internet is saturated with weak assumptions regarding part verification. A robust consumer guide must explicitly deconstruct these fallacies.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Online Advice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Evaluation &amp; Vulnerability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Superior Verification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"Check the OEM packaging and holographic seals carefully."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Critically Flawed.</w:t>
            </w:r>
            <w:r w:rsidDel="00000000" w:rsidR="00000000" w:rsidRPr="00000000">
              <w:rPr>
                <w:rFonts w:ascii="Google Sans" w:cs="Google Sans" w:eastAsia="Google Sans" w:hAnsi="Google Sans"/>
                <w:color w:val="1f1f1f"/>
                <w:rtl w:val="0"/>
              </w:rPr>
              <w:t xml:space="preserve"> Used parts from salvage vehicles never include original retail packaging. Furthermore, counterfeiters flawlessly replicate boxes and holographic stickers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Authenticate the Physical Hardware.</w:t>
            </w:r>
            <w:r w:rsidDel="00000000" w:rsidR="00000000" w:rsidRPr="00000000">
              <w:rPr>
                <w:rFonts w:ascii="Google Sans" w:cs="Google Sans" w:eastAsia="Google Sans" w:hAnsi="Google Sans"/>
                <w:color w:val="1f1f1f"/>
                <w:rtl w:val="0"/>
              </w:rPr>
              <w:t xml:space="preserve"> Cross-reference the casting numbers and engineering codes stamped directly into the metal or plastic of the component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"Only buy parts that have the vehicle manufacturer's logo on them."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Insufficient.</w:t>
            </w:r>
            <w:r w:rsidDel="00000000" w:rsidR="00000000" w:rsidRPr="00000000">
              <w:rPr>
                <w:rFonts w:ascii="Google Sans" w:cs="Google Sans" w:eastAsia="Google Sans" w:hAnsi="Google Sans"/>
                <w:color w:val="1f1f1f"/>
                <w:rtl w:val="0"/>
              </w:rPr>
              <w:t xml:space="preserve"> Counterfeiters easily forge logos via laser etching and 3D printing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genuine OES parts will lack the vehicle logo entirely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Assess Quality and SAE Standards.</w:t>
            </w:r>
            <w:r w:rsidDel="00000000" w:rsidR="00000000" w:rsidRPr="00000000">
              <w:rPr>
                <w:rFonts w:ascii="Google Sans" w:cs="Google Sans" w:eastAsia="Google Sans" w:hAnsi="Google Sans"/>
                <w:color w:val="1f1f1f"/>
                <w:rtl w:val="0"/>
              </w:rPr>
              <w:t xml:space="preserve"> Genuine parts feature deep, consistent SAE-compliant casting marks. Look for legitimate Tier-1 OES supplier logos (e.g., Bosch, Denso) alongside or instead of the automaker's logo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"Ensure the part number matches the dealership catalog exactly."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Misleading.</w:t>
            </w:r>
            <w:r w:rsidDel="00000000" w:rsidR="00000000" w:rsidRPr="00000000">
              <w:rPr>
                <w:rFonts w:ascii="Google Sans" w:cs="Google Sans" w:eastAsia="Google Sans" w:hAnsi="Google Sans"/>
                <w:color w:val="1f1f1f"/>
                <w:rtl w:val="0"/>
              </w:rPr>
              <w:t xml:space="preserve"> Online consumer catalogs display </w:t>
            </w:r>
            <w:r w:rsidDel="00000000" w:rsidR="00000000" w:rsidRPr="00000000">
              <w:rPr>
                <w:rFonts w:ascii="Google Sans" w:cs="Google Sans" w:eastAsia="Google Sans" w:hAnsi="Google Sans"/>
                <w:i w:val="1"/>
                <w:iCs w:val="1"/>
                <w:color w:val="1f1f1f"/>
                <w:rtl w:val="0"/>
              </w:rPr>
              <w:t xml:space="preserve">Service Part Numbers</w:t>
            </w:r>
            <w:r w:rsidDel="00000000" w:rsidR="00000000" w:rsidRPr="00000000">
              <w:rPr>
                <w:rFonts w:ascii="Google Sans" w:cs="Google Sans" w:eastAsia="Google Sans" w:hAnsi="Google Sans"/>
                <w:color w:val="1f1f1f"/>
                <w:rtl w:val="0"/>
              </w:rPr>
              <w:t xml:space="preserve">, while physically salvaged parts bear </w:t>
            </w:r>
            <w:r w:rsidDel="00000000" w:rsidR="00000000" w:rsidRPr="00000000">
              <w:rPr>
                <w:rFonts w:ascii="Google Sans" w:cs="Google Sans" w:eastAsia="Google Sans" w:hAnsi="Google Sans"/>
                <w:i w:val="1"/>
                <w:iCs w:val="1"/>
                <w:color w:val="1f1f1f"/>
                <w:rtl w:val="0"/>
              </w:rPr>
              <w:t xml:space="preserve">Engineering Part Numbers</w:t>
            </w:r>
            <w:r w:rsidDel="00000000" w:rsidR="00000000" w:rsidRPr="00000000">
              <w:rPr>
                <w:rFonts w:ascii="Google Sans" w:cs="Google Sans" w:eastAsia="Google Sans" w:hAnsi="Google Sans"/>
                <w:color w:val="1f1f1f"/>
                <w:rtl w:val="0"/>
              </w:rPr>
              <w:t xml:space="preserve">. They rarely match exactly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Map the Taxonomy.</w:t>
            </w:r>
            <w:r w:rsidDel="00000000" w:rsidR="00000000" w:rsidRPr="00000000">
              <w:rPr>
                <w:rFonts w:ascii="Google Sans" w:cs="Google Sans" w:eastAsia="Google Sans" w:hAnsi="Google Sans"/>
                <w:color w:val="1f1f1f"/>
                <w:rtl w:val="0"/>
              </w:rPr>
              <w:t xml:space="preserve"> Utilize a professional EPC or consult a dealer to map the physical Engineering Number to the catalog's Service Number, checking for historical supersession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"Only purchase from marketplace sellers with high five-star ratings."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Vulnerable.</w:t>
            </w:r>
            <w:r w:rsidDel="00000000" w:rsidR="00000000" w:rsidRPr="00000000">
              <w:rPr>
                <w:rFonts w:ascii="Google Sans" w:cs="Google Sans" w:eastAsia="Google Sans" w:hAnsi="Google Sans"/>
                <w:color w:val="1f1f1f"/>
                <w:rtl w:val="0"/>
              </w:rPr>
              <w:t xml:space="preserve"> Seller accounts are frequently hijacked, fake reviews are pervasive, and legitimate sellers can unknowingly mix counterfeit stock into their inventory due to supply chain infiltration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Rely on Certified Recyclers.</w:t>
            </w:r>
            <w:r w:rsidDel="00000000" w:rsidR="00000000" w:rsidRPr="00000000">
              <w:rPr>
                <w:rFonts w:ascii="Google Sans" w:cs="Google Sans" w:eastAsia="Google Sans" w:hAnsi="Google Sans"/>
                <w:color w:val="1f1f1f"/>
                <w:rtl w:val="0"/>
              </w:rPr>
              <w:t xml:space="preserve"> Purchase from Certified Automotive Recyclers (CAR program members) who utilize the Hollander Interchange system and meticulously track part provenance via donor vehicle VINs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Vetting the Digital Listing and the Seller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an online listing for a used component, visual evidence is paramount. Legitimate automotive recyclers operate in a highly industrialized environment and provide specific documentation. Consumers must look for:</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Photographic Authenticity:</w:t>
      </w:r>
      <w:r w:rsidDel="00000000" w:rsidR="00000000" w:rsidRPr="00000000">
        <w:rPr>
          <w:rFonts w:ascii="Google Sans" w:cs="Google Sans" w:eastAsia="Google Sans" w:hAnsi="Google Sans"/>
          <w:color w:val="1f1f1f"/>
          <w:rtl w:val="0"/>
        </w:rPr>
        <w:t xml:space="preserve"> The reliance on pristine, white-background stock imagery for a </w:t>
      </w:r>
      <w:r w:rsidDel="00000000" w:rsidR="00000000" w:rsidRPr="00000000">
        <w:rPr>
          <w:rFonts w:ascii="Google Sans" w:cs="Google Sans" w:eastAsia="Google Sans" w:hAnsi="Google Sans"/>
          <w:i w:val="1"/>
          <w:iCs w:val="1"/>
          <w:color w:val="1f1f1f"/>
          <w:rtl w:val="0"/>
        </w:rPr>
        <w:t xml:space="preserve">used</w:t>
      </w:r>
      <w:r w:rsidDel="00000000" w:rsidR="00000000" w:rsidRPr="00000000">
        <w:rPr>
          <w:rFonts w:ascii="Google Sans" w:cs="Google Sans" w:eastAsia="Google Sans" w:hAnsi="Google Sans"/>
          <w:color w:val="1f1f1f"/>
          <w:rtl w:val="0"/>
        </w:rPr>
        <w:t xml:space="preserve"> part is a massive red flag indicating a drop-shipping operation or counterfeit front. Legitimate salvage yards provide high-resolution, unedited photographs of the actual part sitting on a warehouse shelf or still attached to the donor vehicle. These photos should provide clear, macro-level close-ups of the engineering numbers, casting marks, and OEM-specific hardware (such as proprietary Torx or triple-square fasteners). Counterfeits routinely utilize cheap, standard metric hardware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Detailed Hollander Grading:</w:t>
      </w:r>
      <w:r w:rsidDel="00000000" w:rsidR="00000000" w:rsidRPr="00000000">
        <w:rPr>
          <w:rFonts w:ascii="Google Sans" w:cs="Google Sans" w:eastAsia="Google Sans" w:hAnsi="Google Sans"/>
          <w:color w:val="1f1f1f"/>
          <w:rtl w:val="0"/>
        </w:rPr>
        <w:t xml:space="preserve"> Legitimate listings will feature a string of diagnostic data dictated by the Hollander system. A listing that simply says "Used Engine" is highly suspect. A legitimate listing will dictate specific parameters, such as compression test results, oil pressure metrics, and exact trim variations, proving the part was professionally extracted and tested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Price Discrepancy Analysis:</w:t>
      </w:r>
      <w:r w:rsidDel="00000000" w:rsidR="00000000" w:rsidRPr="00000000">
        <w:rPr>
          <w:rFonts w:ascii="Google Sans" w:cs="Google Sans" w:eastAsia="Google Sans" w:hAnsi="Google Sans"/>
          <w:color w:val="1f1f1f"/>
          <w:rtl w:val="0"/>
        </w:rPr>
        <w:t xml:space="preserve"> The secondary market operates on established depreciation curves. If a used OEM radar cruise control module typically sells for $450 from established recyclers, a new listing offering a pristine "OEM" module for $110 crosses the "too good to be true" threshold and is almost certainly a counterfeit designed to bait price-sensitive consumers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finalize a secure transaction, consumers should directly interrogate the seller, requesting the 17-digit VIN of the specific donor vehicle the part was extracted from. Reputable recyclers utilizing systems like Powerlink catalog every component by donor VIN to ensure Hollander compatibility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An inability or refusal to provide a donor VIN strongly indicates the part was sourced from a bulk, unverified, and potentially illicit overseas supplier. Additionally, for complex electronic components, the consumer must ask if the module has been electronically cleared or if it remains locked under Component Protection, requiring dealer intervention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Content and SEO Opportunities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rank and capture search intent for a future consumer-facing article based on this comprehensive research, the content strategy must pivot away from generic "how to spot a fake" advice and explicitly target the informational gaps surrounding the </w:t>
      </w:r>
      <w:r w:rsidDel="00000000" w:rsidR="00000000" w:rsidRPr="00000000">
        <w:rPr>
          <w:rFonts w:ascii="Google Sans" w:cs="Google Sans" w:eastAsia="Google Sans" w:hAnsi="Google Sans"/>
          <w:i w:val="1"/>
          <w:iCs w:val="1"/>
          <w:color w:val="1f1f1f"/>
          <w:rtl w:val="0"/>
        </w:rPr>
        <w:t xml:space="preserve">used</w:t>
      </w:r>
      <w:r w:rsidDel="00000000" w:rsidR="00000000" w:rsidRPr="00000000">
        <w:rPr>
          <w:rFonts w:ascii="Google Sans" w:cs="Google Sans" w:eastAsia="Google Sans" w:hAnsi="Google Sans"/>
          <w:color w:val="1f1f1f"/>
          <w:rtl w:val="0"/>
        </w:rPr>
        <w:t xml:space="preserve"> parts ecosystem, which is entirely ignored by broad automotive blogs.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structuring the article as a diagnostic tree, the content can fulfill multiple layers of search intent: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Keyword Opportunity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Search Intent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Strategy &amp; Competitive Gap Fulfillment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"OEM part number lookup"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 Navigational: Users holding a salvaged part, confused by the number stamped on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 the critical difference between Engineering and Service numbers. Provide links to manufacturer EPCs (TIS, ACDelco TDS)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identify OEM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Users afraid of purchasing counterfeits or seeking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 far beyond "check the box." Detail SAE casting standards, Tier-1 OES supplier stamps, and hardware verification techniques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"Genuine OEM used parts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Users looking for safe, vetted purchasing venues.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 the superiority of the Hollander Interchange system and the absolute necessity of requesting donor VINs from certified auto recyclers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 Protection Audi/VW"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 Troubleshooting: Users whose purchased used ECU is non-functional.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 software locking, immobilizer pairing, and the Right to Repair movement's impact on salvaging electronics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"Fake airbags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Safety / News: Users researching recent NHTSA warnings or assessing rebuilds.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 the DTN60DB inflator crisis. Capitalize on breaking regulatory news to drive safety-focused, high-urgency traffic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does Hollander interchange mean"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Users deciphering cryptic ebay listings (e.g., 3.0L, AT, FAC).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 down the history of Roy Hollander and explain how the unified interchange number simplifies complex OEM supersession tracking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Article Structure and FAQs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article should be structured sequentially, mimicking the diagnostic workflow of a professional technician:</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Primer:</w:t>
      </w:r>
      <w:r w:rsidDel="00000000" w:rsidR="00000000" w:rsidRPr="00000000">
        <w:rPr>
          <w:rFonts w:ascii="Google Sans" w:cs="Google Sans" w:eastAsia="Google Sans" w:hAnsi="Google Sans"/>
          <w:color w:val="1f1f1f"/>
          <w:rtl w:val="0"/>
        </w:rPr>
        <w:t xml:space="preserve"> Defining OE, OEM, OES, and Aftermarket.</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Forensic Inspection:</w:t>
      </w:r>
      <w:r w:rsidDel="00000000" w:rsidR="00000000" w:rsidRPr="00000000">
        <w:rPr>
          <w:rFonts w:ascii="Google Sans" w:cs="Google Sans" w:eastAsia="Google Sans" w:hAnsi="Google Sans"/>
          <w:color w:val="1f1f1f"/>
          <w:rtl w:val="0"/>
        </w:rPr>
        <w:t xml:space="preserve"> Decoding Engineering vs. Service numbers, analyzing SAE casting marks, and understanding supersession.</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Digital Verification:</w:t>
      </w:r>
      <w:r w:rsidDel="00000000" w:rsidR="00000000" w:rsidRPr="00000000">
        <w:rPr>
          <w:rFonts w:ascii="Google Sans" w:cs="Google Sans" w:eastAsia="Google Sans" w:hAnsi="Google Sans"/>
          <w:color w:val="1f1f1f"/>
          <w:rtl w:val="0"/>
        </w:rPr>
        <w:t xml:space="preserve"> Utilizing the Hollander Interchange system, demanding donor VINs, and interfacing with EPCs.</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Counterfeit Threat:</w:t>
      </w:r>
      <w:r w:rsidDel="00000000" w:rsidR="00000000" w:rsidRPr="00000000">
        <w:rPr>
          <w:rFonts w:ascii="Google Sans" w:cs="Google Sans" w:eastAsia="Google Sans" w:hAnsi="Google Sans"/>
          <w:color w:val="1f1f1f"/>
          <w:rtl w:val="0"/>
        </w:rPr>
        <w:t xml:space="preserve"> Explicit warnings on high-risk components (airbags, sensors) and the dangers of invisible substitution.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a robust FAQ section directly targets Google's "People Also Ask" snippets. Essential questions to answer include: </w:t>
      </w:r>
      <w:r w:rsidDel="00000000" w:rsidR="00000000" w:rsidRPr="00000000">
        <w:rPr>
          <w:rFonts w:ascii="Google Sans" w:cs="Google Sans" w:eastAsia="Google Sans" w:hAnsi="Google Sans"/>
          <w:i w:val="1"/>
          <w:iCs w:val="1"/>
          <w:color w:val="1f1f1f"/>
          <w:rtl w:val="0"/>
        </w:rPr>
        <w:t xml:space="preserve">Why doesn't the part number on my used part match the dealer website? Can I use a used electronic module in my car, or is it locked? Are aftermarket parts legally allowed to void my car's warranty?</w:t>
      </w:r>
      <w:r w:rsidDel="00000000" w:rsidR="00000000" w:rsidRPr="00000000">
        <w:rPr>
          <w:rFonts w:ascii="Google Sans" w:cs="Google Sans" w:eastAsia="Google Sans" w:hAnsi="Google Sans"/>
          <w:color w:val="1f1f1f"/>
          <w:rtl w:val="0"/>
        </w:rPr>
        <w:t xml:space="preserve"> Answering these directly using the Magnuson-Moss data and Engineering/Service number paradigms will secure high visibility and authority.</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online market for used automotive parts represents a vital ecosystem, offering consumers and independent repair facilities essential cost savings, supporting environmental sustainability through recycling, and ensuring the continued operational lifespan of millions of vehicles. However, this ecosystem is currently besieged by highly sophisticated counterfeit operations that exploit fragmented digital supply chains, bypass regulatory oversight, and introduce catastrophic physical and economic risks to the global public.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genuine OEM used parts from fraudulent alternatives requires abandoning outdated assumptions centered on retail packaging and visual branding. Consumers must adopt a rigorous, forensic methodology. By comprehending the complex taxonomy of automotive engineering, mastering the dichotomy between Engineering and Service part numbers, and leveraging professional industrial databases like the Hollander Interchange system and manufacturer EPCs, buyers can systematically verify component provenance and fitment. Furthermore, by understanding the profound threats posed by specific components—such as the lethal DTN60DB airbag inflators and the digital barriers of Component Protection software—consumers can navigate the secondary market with informed caution. While the automotive industry's aggressive push toward unit-level serialization, cryptographic signatures, and product-native 3D authentication promises to eventually sanitize the supply chain, immediate consumer education and rigorous verification protocols remain the ultimate defense against the pervasive threat of automotive counterfeiting.</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Automotive Anti-Counterfeiting Council, </w:t>
      </w:r>
      <w:hyperlink r:id="rId6">
        <w:r w:rsidDel="00000000" w:rsidR="00000000" w:rsidRPr="00000000">
          <w:rPr>
            <w:rFonts w:ascii="Google Sans" w:cs="Google Sans" w:eastAsia="Google Sans" w:hAnsi="Google Sans"/>
            <w:color w:val="0000ee"/>
            <w:sz w:val="24"/>
            <w:szCs w:val="24"/>
            <w:u w:val="single"/>
            <w:rtl w:val="0"/>
          </w:rPr>
          <w:t xml:space="preserve">https://a2c2.com/frequently-asked-questions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Anti-Counterfeiting Council: Home, </w:t>
      </w:r>
      <w:hyperlink r:id="rId7">
        <w:r w:rsidDel="00000000" w:rsidR="00000000" w:rsidRPr="00000000">
          <w:rPr>
            <w:rFonts w:ascii="Google Sans" w:cs="Google Sans" w:eastAsia="Google Sans" w:hAnsi="Google Sans"/>
            <w:color w:val="0000ee"/>
            <w:sz w:val="24"/>
            <w:szCs w:val="24"/>
            <w:u w:val="single"/>
            <w:rtl w:val="0"/>
          </w:rPr>
          <w:t xml:space="preserve">https://www.a2c2.com/</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Transparency Codes for Counterfeit Protection - Weber Marking Systems, </w:t>
      </w:r>
      <w:hyperlink r:id="rId8">
        <w:r w:rsidDel="00000000" w:rsidR="00000000" w:rsidRPr="00000000">
          <w:rPr>
            <w:rFonts w:ascii="Google Sans" w:cs="Google Sans" w:eastAsia="Google Sans" w:hAnsi="Google Sans"/>
            <w:color w:val="0000ee"/>
            <w:sz w:val="24"/>
            <w:szCs w:val="24"/>
            <w:u w:val="single"/>
            <w:rtl w:val="0"/>
          </w:rPr>
          <w:t xml:space="preserve">https://www.weber-marking.com/blog/amazon-transparency-codes-for-counterfeit-protection/</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Autoparts Counterfeiting In India: Risks, And Regulatory Gaps - Checko, </w:t>
      </w:r>
      <w:hyperlink r:id="rId9">
        <w:r w:rsidDel="00000000" w:rsidR="00000000" w:rsidRPr="00000000">
          <w:rPr>
            <w:rFonts w:ascii="Google Sans" w:cs="Google Sans" w:eastAsia="Google Sans" w:hAnsi="Google Sans"/>
            <w:color w:val="0000ee"/>
            <w:sz w:val="24"/>
            <w:szCs w:val="24"/>
            <w:u w:val="single"/>
            <w:rtl w:val="0"/>
          </w:rPr>
          <w:t xml:space="preserve">https://checko.ai/autoparts-counterfeiting-in-india-risks-and-regulatory-gaps/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 auto parts lead to a loss of Rs 2, 200 cr a year to Govt: ACMA - CarDekho, </w:t>
      </w:r>
      <w:hyperlink r:id="rId10">
        <w:r w:rsidDel="00000000" w:rsidR="00000000" w:rsidRPr="00000000">
          <w:rPr>
            <w:rFonts w:ascii="Google Sans" w:cs="Google Sans" w:eastAsia="Google Sans" w:hAnsi="Google Sans"/>
            <w:color w:val="0000ee"/>
            <w:sz w:val="24"/>
            <w:szCs w:val="24"/>
            <w:u w:val="single"/>
            <w:rtl w:val="0"/>
          </w:rPr>
          <w:t xml:space="preserve">https://www.cardekho.com/india-car-news/fake-auto-parts-lead-to-a-loss-of-rs-2-200-cr-a-year-to-govt-acma-3823.htm</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Counterfeit Auto Parts in India 2026 - Problem &amp; Its Solutions - Holostik, </w:t>
      </w:r>
      <w:hyperlink r:id="rId11">
        <w:r w:rsidDel="00000000" w:rsidR="00000000" w:rsidRPr="00000000">
          <w:rPr>
            <w:rFonts w:ascii="Google Sans" w:cs="Google Sans" w:eastAsia="Google Sans" w:hAnsi="Google Sans"/>
            <w:color w:val="0000ee"/>
            <w:sz w:val="24"/>
            <w:szCs w:val="24"/>
            <w:u w:val="single"/>
            <w:rtl w:val="0"/>
          </w:rPr>
          <w:t xml:space="preserve">https://www.holostik.com/counterfeit-auto-parts-a-big-threat-for-the-automotive-industry-in-india/</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 OEM, OES and Aftermarket Parts - AutoWorks, </w:t>
      </w:r>
      <w:hyperlink r:id="rId12">
        <w:r w:rsidDel="00000000" w:rsidR="00000000" w:rsidRPr="00000000">
          <w:rPr>
            <w:rFonts w:ascii="Google Sans" w:cs="Google Sans" w:eastAsia="Google Sans" w:hAnsi="Google Sans"/>
            <w:color w:val="0000ee"/>
            <w:sz w:val="24"/>
            <w:szCs w:val="24"/>
            <w:u w:val="single"/>
            <w:rtl w:val="0"/>
          </w:rPr>
          <w:t xml:space="preserve">https://www.autoworks.co.za/blog/oe-oem-oes-and-aftermarket-parts/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OEM vs Aftermarket vs Remanufactured Parts FAQ | JCDR FIAT Ontario, </w:t>
      </w:r>
      <w:hyperlink r:id="rId13">
        <w:r w:rsidDel="00000000" w:rsidR="00000000" w:rsidRPr="00000000">
          <w:rPr>
            <w:rFonts w:ascii="Google Sans" w:cs="Google Sans" w:eastAsia="Google Sans" w:hAnsi="Google Sans"/>
            <w:color w:val="0000ee"/>
            <w:sz w:val="24"/>
            <w:szCs w:val="24"/>
            <w:u w:val="single"/>
            <w:rtl w:val="0"/>
          </w:rPr>
          <w:t xml:space="preserve">https://www.jcofontario.com/parts-accessories/parts-faq/</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OEM, aftermarket and remanufactured auto parts?, </w:t>
      </w:r>
      <w:hyperlink r:id="rId14">
        <w:r w:rsidDel="00000000" w:rsidR="00000000" w:rsidRPr="00000000">
          <w:rPr>
            <w:rFonts w:ascii="Google Sans" w:cs="Google Sans" w:eastAsia="Google Sans" w:hAnsi="Google Sans"/>
            <w:color w:val="0000ee"/>
            <w:sz w:val="24"/>
            <w:szCs w:val="24"/>
            <w:u w:val="single"/>
            <w:rtl w:val="0"/>
          </w:rPr>
          <w:t xml:space="preserve">https://www.ronhodgson.com/what-is-the-difference-between-oem-aftermarket-and-remanufactured-auto-parts.html</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Reasons to spend your money on Genuine OEM/OES car parts - Bosch Car Service, </w:t>
      </w:r>
      <w:hyperlink r:id="rId15">
        <w:r w:rsidDel="00000000" w:rsidR="00000000" w:rsidRPr="00000000">
          <w:rPr>
            <w:rFonts w:ascii="Google Sans" w:cs="Google Sans" w:eastAsia="Google Sans" w:hAnsi="Google Sans"/>
            <w:color w:val="0000ee"/>
            <w:sz w:val="24"/>
            <w:szCs w:val="24"/>
            <w:u w:val="single"/>
            <w:rtl w:val="0"/>
          </w:rPr>
          <w:t xml:space="preserve">https://ap.boschcarservice.com/in/en/guides/quick-read/reasons-to-spend-your-money-on-genuine-oemoes-car-parts/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specifically is different in the quality of OEM parts vs aftermarket replacement parts on cars in general?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https://www.reddit.com/r/cars/comments/o1wkt9/what_specifically_is_different_in_the_quality_of/</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Anti-Counterfeiting for the Automotive Industry - Quantum Base, </w:t>
      </w:r>
      <w:hyperlink r:id="rId17">
        <w:r w:rsidDel="00000000" w:rsidR="00000000" w:rsidRPr="00000000">
          <w:rPr>
            <w:rFonts w:ascii="Google Sans" w:cs="Google Sans" w:eastAsia="Google Sans" w:hAnsi="Google Sans"/>
            <w:color w:val="0000ee"/>
            <w:sz w:val="24"/>
            <w:szCs w:val="24"/>
            <w:u w:val="single"/>
            <w:rtl w:val="0"/>
          </w:rPr>
          <w:t xml:space="preserve">https://quantumbase.com/anti-counterfeiting-for-automotive-industry/</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CFR Part 700 -- Interpretations of Magnuson-Moss Warranty Act - eCFR, </w:t>
      </w:r>
      <w:hyperlink r:id="rId18">
        <w:r w:rsidDel="00000000" w:rsidR="00000000" w:rsidRPr="00000000">
          <w:rPr>
            <w:rFonts w:ascii="Google Sans" w:cs="Google Sans" w:eastAsia="Google Sans" w:hAnsi="Google Sans"/>
            <w:color w:val="0000ee"/>
            <w:sz w:val="24"/>
            <w:szCs w:val="24"/>
            <w:u w:val="single"/>
            <w:rtl w:val="0"/>
          </w:rPr>
          <w:t xml:space="preserve">https://www.ecfr.gov/current/title-16/chapter-I/subchapter-G/part-700</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Ford Part Number System Overview | PDF | Code - Scribd,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https://www.scribd.com/document/641786717/1998-Ford-Part-Codes</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Rebuilding Your Small-Block Ford Engine | PDF | Piston - Scribd,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https://www.scribd.com/document/339714689/How-To-Rebuild-Your-Small-Block-Ford-pdf</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note on Tiger specific Ford Part numbers. | CAT Forum, </w:t>
      </w:r>
      <w:hyperlink r:id="rId21">
        <w:r w:rsidDel="00000000" w:rsidR="00000000" w:rsidRPr="00000000">
          <w:rPr>
            <w:rFonts w:ascii="Google Sans" w:cs="Google Sans" w:eastAsia="Google Sans" w:hAnsi="Google Sans"/>
            <w:color w:val="0000ee"/>
            <w:sz w:val="24"/>
            <w:szCs w:val="24"/>
            <w:u w:val="single"/>
            <w:rtl w:val="0"/>
          </w:rPr>
          <w:t xml:space="preserve">https://www.catmbr.org/cat-forum/threads/a-note-on-tiger-specific-ford-part-numbers.4038/</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Want to Know About Ford C4 and C6 Transmissions, </w:t>
      </w:r>
      <w:hyperlink r:id="rId22">
        <w:r w:rsidDel="00000000" w:rsidR="00000000" w:rsidRPr="00000000">
          <w:rPr>
            <w:rFonts w:ascii="Google Sans" w:cs="Google Sans" w:eastAsia="Google Sans" w:hAnsi="Google Sans"/>
            <w:color w:val="0000ee"/>
            <w:sz w:val="24"/>
            <w:szCs w:val="24"/>
            <w:u w:val="single"/>
            <w:rtl w:val="0"/>
          </w:rPr>
          <w:t xml:space="preserve">https://www.diyford.com/everything-you-want-to-know-about-ford-c4-and-c6-transmissions/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Ford Parts Cross Reference 2006 | PDF - Scribd,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https://www.scribd.com/document/262650996/Power-Stroke-Diesel-navistar</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AS478P : Identification Marking Methods - SAE International, </w:t>
      </w:r>
      <w:hyperlink r:id="rId24">
        <w:r w:rsidDel="00000000" w:rsidR="00000000" w:rsidRPr="00000000">
          <w:rPr>
            <w:rFonts w:ascii="Google Sans" w:cs="Google Sans" w:eastAsia="Google Sans" w:hAnsi="Google Sans"/>
            <w:color w:val="0000ee"/>
            <w:sz w:val="24"/>
            <w:szCs w:val="24"/>
            <w:u w:val="single"/>
            <w:rtl w:val="0"/>
          </w:rPr>
          <w:t xml:space="preserve">https://www.sae.org/standards/as478p-identification-marking-methods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Marking Specification Guides - Pryor Technology, </w:t>
      </w:r>
      <w:hyperlink r:id="rId25">
        <w:r w:rsidDel="00000000" w:rsidR="00000000" w:rsidRPr="00000000">
          <w:rPr>
            <w:rFonts w:ascii="Google Sans" w:cs="Google Sans" w:eastAsia="Google Sans" w:hAnsi="Google Sans"/>
            <w:color w:val="0000ee"/>
            <w:sz w:val="24"/>
            <w:szCs w:val="24"/>
            <w:u w:val="single"/>
            <w:rtl w:val="0"/>
          </w:rPr>
          <w:t xml:space="preserve">https://www.pryortechnology.com/category/specifications/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Interior Automotive Solutions - Labels - Whitlam Group, </w:t>
      </w:r>
      <w:hyperlink r:id="rId26">
        <w:r w:rsidDel="00000000" w:rsidR="00000000" w:rsidRPr="00000000">
          <w:rPr>
            <w:rFonts w:ascii="Google Sans" w:cs="Google Sans" w:eastAsia="Google Sans" w:hAnsi="Google Sans"/>
            <w:color w:val="0000ee"/>
            <w:sz w:val="24"/>
            <w:szCs w:val="24"/>
            <w:u w:val="single"/>
            <w:rtl w:val="0"/>
          </w:rPr>
          <w:t xml:space="preserve">https://www.whitlam.com/blog/labels/interior-automotive-solutions/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introspection on Interchange - Automotive Recyclers of Canada, </w:t>
      </w:r>
      <w:hyperlink r:id="rId27">
        <w:r w:rsidDel="00000000" w:rsidR="00000000" w:rsidRPr="00000000">
          <w:rPr>
            <w:rFonts w:ascii="Google Sans" w:cs="Google Sans" w:eastAsia="Google Sans" w:hAnsi="Google Sans"/>
            <w:color w:val="0000ee"/>
            <w:sz w:val="24"/>
            <w:szCs w:val="24"/>
            <w:u w:val="single"/>
            <w:rtl w:val="0"/>
          </w:rPr>
          <w:t xml:space="preserve">https://autorecyclers.ca/an-introspection-on-interchange/</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US20050125261A1 - Intelligent used parts cross-referencing, search and location software application - Google Patents, </w:t>
      </w:r>
      <w:hyperlink r:id="rId28">
        <w:r w:rsidDel="00000000" w:rsidR="00000000" w:rsidRPr="00000000">
          <w:rPr>
            <w:rFonts w:ascii="Google Sans" w:cs="Google Sans" w:eastAsia="Google Sans" w:hAnsi="Google Sans"/>
            <w:color w:val="0000ee"/>
            <w:sz w:val="24"/>
            <w:szCs w:val="24"/>
            <w:u w:val="single"/>
            <w:rtl w:val="0"/>
          </w:rPr>
          <w:t xml:space="preserve">https://patents.google.com/patent/US20050125261A1/en</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Hollander | 3Dsellers Marketplace Apps, </w:t>
      </w:r>
      <w:hyperlink r:id="rId29">
        <w:r w:rsidDel="00000000" w:rsidR="00000000" w:rsidRPr="00000000">
          <w:rPr>
            <w:rFonts w:ascii="Google Sans" w:cs="Google Sans" w:eastAsia="Google Sans" w:hAnsi="Google Sans"/>
            <w:color w:val="0000ee"/>
            <w:sz w:val="24"/>
            <w:szCs w:val="24"/>
            <w:u w:val="single"/>
            <w:rtl w:val="0"/>
          </w:rPr>
          <w:t xml:space="preserve">https://www.3dsellers.com/marketplace-apps/hollander</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US8458056B1 - Determining criteria for selecting a donor vehicle containing a non-indexed auto part - Google Patents, </w:t>
      </w:r>
      <w:hyperlink r:id="rId30">
        <w:r w:rsidDel="00000000" w:rsidR="00000000" w:rsidRPr="00000000">
          <w:rPr>
            <w:rFonts w:ascii="Google Sans" w:cs="Google Sans" w:eastAsia="Google Sans" w:hAnsi="Google Sans"/>
            <w:color w:val="0000ee"/>
            <w:sz w:val="24"/>
            <w:szCs w:val="24"/>
            <w:u w:val="single"/>
            <w:rtl w:val="0"/>
          </w:rPr>
          <w:t xml:space="preserve">https://patents.google.com/patent/US8458056B1/en</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Hollander Interchange™ - Hollander SolutionsHollander Solutions, </w:t>
      </w:r>
      <w:hyperlink r:id="rId31">
        <w:r w:rsidDel="00000000" w:rsidR="00000000" w:rsidRPr="00000000">
          <w:rPr>
            <w:rFonts w:ascii="Google Sans" w:cs="Google Sans" w:eastAsia="Google Sans" w:hAnsi="Google Sans"/>
            <w:color w:val="0000ee"/>
            <w:sz w:val="24"/>
            <w:szCs w:val="24"/>
            <w:u w:val="single"/>
            <w:rtl w:val="0"/>
          </w:rPr>
          <w:t xml:space="preserve">https://www.hollandersolutions.com/related-products/new-data-product/</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Guide to Gadgets, Widgets, Websites &amp; APPS | Auto Recycling Now, </w:t>
      </w:r>
      <w:hyperlink r:id="rId32">
        <w:r w:rsidDel="00000000" w:rsidR="00000000" w:rsidRPr="00000000">
          <w:rPr>
            <w:rFonts w:ascii="Google Sans" w:cs="Google Sans" w:eastAsia="Google Sans" w:hAnsi="Google Sans"/>
            <w:color w:val="0000ee"/>
            <w:sz w:val="24"/>
            <w:szCs w:val="24"/>
            <w:u w:val="single"/>
            <w:rtl w:val="0"/>
          </w:rPr>
          <w:t xml:space="preserve">https://autorecyclingnow.com/business/your-guide-to-gadgets-widgets-websites-apps/</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Calton Auto Parts Recyclers, </w:t>
      </w:r>
      <w:hyperlink r:id="rId33">
        <w:r w:rsidDel="00000000" w:rsidR="00000000" w:rsidRPr="00000000">
          <w:rPr>
            <w:rFonts w:ascii="Google Sans" w:cs="Google Sans" w:eastAsia="Google Sans" w:hAnsi="Google Sans"/>
            <w:color w:val="0000ee"/>
            <w:sz w:val="24"/>
            <w:szCs w:val="24"/>
            <w:u w:val="single"/>
            <w:rtl w:val="0"/>
          </w:rPr>
          <w:t xml:space="preserve">https://caltonautoparts.com/faq/</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Parts Interchange: The Complete Guide - DepositFix, </w:t>
      </w:r>
      <w:hyperlink r:id="rId34">
        <w:r w:rsidDel="00000000" w:rsidR="00000000" w:rsidRPr="00000000">
          <w:rPr>
            <w:rFonts w:ascii="Google Sans" w:cs="Google Sans" w:eastAsia="Google Sans" w:hAnsi="Google Sans"/>
            <w:color w:val="0000ee"/>
            <w:sz w:val="24"/>
            <w:szCs w:val="24"/>
            <w:u w:val="single"/>
            <w:rtl w:val="0"/>
          </w:rPr>
          <w:t xml:space="preserve">https://www.depositfix.com/blog/automotive-parts-interchange</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Snap-on EPC, </w:t>
      </w:r>
      <w:hyperlink r:id="rId35">
        <w:r w:rsidDel="00000000" w:rsidR="00000000" w:rsidRPr="00000000">
          <w:rPr>
            <w:rFonts w:ascii="Google Sans" w:cs="Google Sans" w:eastAsia="Google Sans" w:hAnsi="Google Sans"/>
            <w:color w:val="0000ee"/>
            <w:sz w:val="24"/>
            <w:szCs w:val="24"/>
            <w:u w:val="single"/>
            <w:rtl w:val="0"/>
          </w:rPr>
          <w:t xml:space="preserve">https://snaponepc.com/</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TIS - Toyota, </w:t>
      </w:r>
      <w:hyperlink r:id="rId36">
        <w:r w:rsidDel="00000000" w:rsidR="00000000" w:rsidRPr="00000000">
          <w:rPr>
            <w:rFonts w:ascii="Google Sans" w:cs="Google Sans" w:eastAsia="Google Sans" w:hAnsi="Google Sans"/>
            <w:color w:val="0000ee"/>
            <w:sz w:val="24"/>
            <w:szCs w:val="24"/>
            <w:u w:val="single"/>
            <w:rtl w:val="0"/>
          </w:rPr>
          <w:t xml:space="preserve">https://techinfo.toyota.com/</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ACDelco TDS, </w:t>
      </w:r>
      <w:hyperlink r:id="rId37">
        <w:r w:rsidDel="00000000" w:rsidR="00000000" w:rsidRPr="00000000">
          <w:rPr>
            <w:rFonts w:ascii="Google Sans" w:cs="Google Sans" w:eastAsia="Google Sans" w:hAnsi="Google Sans"/>
            <w:color w:val="0000ee"/>
            <w:sz w:val="24"/>
            <w:szCs w:val="24"/>
            <w:u w:val="single"/>
            <w:rtl w:val="0"/>
          </w:rPr>
          <w:t xml:space="preserve">https://www.acdelcotds.com/</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GENUINE PARTS, GENUINE TRUST - Authentication Solution Provider's Association, </w:t>
      </w:r>
      <w:hyperlink r:id="rId38">
        <w:r w:rsidDel="00000000" w:rsidR="00000000" w:rsidRPr="00000000">
          <w:rPr>
            <w:rFonts w:ascii="Google Sans" w:cs="Google Sans" w:eastAsia="Google Sans" w:hAnsi="Google Sans"/>
            <w:color w:val="0000ee"/>
            <w:sz w:val="24"/>
            <w:szCs w:val="24"/>
            <w:u w:val="single"/>
            <w:rtl w:val="0"/>
          </w:rPr>
          <w:t xml:space="preserve">https://aspaglobal.com/publications/Authentication-Times-52.pdf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 spare parts' growth beats auto sales - The Times of India, </w:t>
      </w:r>
      <w:hyperlink r:id="rId39">
        <w:r w:rsidDel="00000000" w:rsidR="00000000" w:rsidRPr="00000000">
          <w:rPr>
            <w:rFonts w:ascii="Google Sans" w:cs="Google Sans" w:eastAsia="Google Sans" w:hAnsi="Google Sans"/>
            <w:color w:val="0000ee"/>
            <w:sz w:val="24"/>
            <w:szCs w:val="24"/>
            <w:u w:val="single"/>
            <w:rtl w:val="0"/>
          </w:rPr>
          <w:t xml:space="preserve">https://timesofindia.indiatimes.com/business/india-business/fake-spare-parts-growth-beats-auto-sales/articleshow/70693496.cms</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anti counterfeiting guide: 2026 Guide to Brand Protection - Ennoventure, </w:t>
      </w:r>
      <w:hyperlink r:id="rId40">
        <w:r w:rsidDel="00000000" w:rsidR="00000000" w:rsidRPr="00000000">
          <w:rPr>
            <w:rFonts w:ascii="Google Sans" w:cs="Google Sans" w:eastAsia="Google Sans" w:hAnsi="Google Sans"/>
            <w:color w:val="0000ee"/>
            <w:sz w:val="24"/>
            <w:szCs w:val="24"/>
            <w:u w:val="single"/>
            <w:rtl w:val="0"/>
          </w:rPr>
          <w:t xml:space="preserve">https://ennoventure.com/resources/guides/automotive-anti-counterfeiting-guide</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Growing promise of India's aftermarket - Autocar Professional, </w:t>
      </w:r>
      <w:hyperlink r:id="rId41">
        <w:r w:rsidDel="00000000" w:rsidR="00000000" w:rsidRPr="00000000">
          <w:rPr>
            <w:rFonts w:ascii="Google Sans" w:cs="Google Sans" w:eastAsia="Google Sans" w:hAnsi="Google Sans"/>
            <w:color w:val="0000ee"/>
            <w:sz w:val="24"/>
            <w:szCs w:val="24"/>
            <w:u w:val="single"/>
            <w:rtl w:val="0"/>
          </w:rPr>
          <w:t xml:space="preserve">https://www.autocarpro.in/news/growing-promise-indias-aftermarket-4586</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Parts Market Size, Type, Trends, Growth, Forecast 2035 - Market Research Future, </w:t>
      </w:r>
      <w:hyperlink r:id="rId42">
        <w:r w:rsidDel="00000000" w:rsidR="00000000" w:rsidRPr="00000000">
          <w:rPr>
            <w:rFonts w:ascii="Google Sans" w:cs="Google Sans" w:eastAsia="Google Sans" w:hAnsi="Google Sans"/>
            <w:color w:val="0000ee"/>
            <w:sz w:val="24"/>
            <w:szCs w:val="24"/>
            <w:u w:val="single"/>
            <w:rtl w:val="0"/>
          </w:rPr>
          <w:t xml:space="preserve">https://www.marketresearchfuture.com/reports/auto-parts-market-11564</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Alert: NHTSA Alerts Used Car Owners, Buyers of Dangerous, Substandard Replacement Air Bags, </w:t>
      </w:r>
      <w:hyperlink r:id="rId43">
        <w:r w:rsidDel="00000000" w:rsidR="00000000" w:rsidRPr="00000000">
          <w:rPr>
            <w:rFonts w:ascii="Google Sans" w:cs="Google Sans" w:eastAsia="Google Sans" w:hAnsi="Google Sans"/>
            <w:color w:val="0000ee"/>
            <w:sz w:val="24"/>
            <w:szCs w:val="24"/>
            <w:u w:val="single"/>
            <w:rtl w:val="0"/>
          </w:rPr>
          <w:t xml:space="preserve">https://www.nhtsa.gov/press-releases/consumer-alert-nhtsa-alerts-used-car-owners-buyers-dangerous-substandard-replacement</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Deadly Air Bag Inflator Replacements: What to Know - NHTSA, </w:t>
      </w:r>
      <w:hyperlink r:id="rId44">
        <w:r w:rsidDel="00000000" w:rsidR="00000000" w:rsidRPr="00000000">
          <w:rPr>
            <w:rFonts w:ascii="Google Sans" w:cs="Google Sans" w:eastAsia="Google Sans" w:hAnsi="Google Sans"/>
            <w:color w:val="0000ee"/>
            <w:sz w:val="24"/>
            <w:szCs w:val="24"/>
            <w:u w:val="single"/>
            <w:rtl w:val="0"/>
          </w:rPr>
          <w:t xml:space="preserve">https://www.nhtsa.gov/air-bags/deadly-air-bag-replacements</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NICB Consumer Alert: Counterfeit Airbags Pose Growing Fatal Risks, </w:t>
      </w:r>
      <w:hyperlink r:id="rId45">
        <w:r w:rsidDel="00000000" w:rsidR="00000000" w:rsidRPr="00000000">
          <w:rPr>
            <w:rFonts w:ascii="Google Sans" w:cs="Google Sans" w:eastAsia="Google Sans" w:hAnsi="Google Sans"/>
            <w:color w:val="0000ee"/>
            <w:sz w:val="24"/>
            <w:szCs w:val="24"/>
            <w:u w:val="single"/>
            <w:rtl w:val="0"/>
          </w:rPr>
          <w:t xml:space="preserve">https://www.nicb.org/news/blog/nicb-consumer-alert-counterfeit-airbags-pose-growing-fatal-risks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Urgent Warning: Two More Deaths from Substandard, Dangerous Chinese Air Bag Inflators, </w:t>
      </w:r>
      <w:hyperlink r:id="rId46">
        <w:r w:rsidDel="00000000" w:rsidR="00000000" w:rsidRPr="00000000">
          <w:rPr>
            <w:rFonts w:ascii="Google Sans" w:cs="Google Sans" w:eastAsia="Google Sans" w:hAnsi="Google Sans"/>
            <w:color w:val="0000ee"/>
            <w:sz w:val="24"/>
            <w:szCs w:val="24"/>
            <w:u w:val="single"/>
            <w:rtl w:val="0"/>
          </w:rPr>
          <w:t xml:space="preserve">https://www.nhtsa.gov/press-releases/urgent-warning-two-more-deaths-substandard-dangerous-chinese-air-bag-inflators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Trump's Transportation Department Bans Sale and Import of Deadly, Defective Chinese Air Bag Inflators | NHTSA, </w:t>
      </w:r>
      <w:hyperlink r:id="rId47">
        <w:r w:rsidDel="00000000" w:rsidR="00000000" w:rsidRPr="00000000">
          <w:rPr>
            <w:rFonts w:ascii="Google Sans" w:cs="Google Sans" w:eastAsia="Google Sans" w:hAnsi="Google Sans"/>
            <w:color w:val="0000ee"/>
            <w:sz w:val="24"/>
            <w:szCs w:val="24"/>
            <w:u w:val="single"/>
            <w:rtl w:val="0"/>
          </w:rPr>
          <w:t xml:space="preserve">https://www.nhtsa.gov/press-releases/banning-sale-import-deadly-air-bag-inflators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Never Buy $15 Sensor it Will KILL Your Engine in 3 Days - YouTube, </w:t>
      </w:r>
      <w:hyperlink r:id="rId48">
        <w:r w:rsidDel="00000000" w:rsidR="00000000" w:rsidRPr="00000000">
          <w:rPr>
            <w:rFonts w:ascii="Google Sans" w:cs="Google Sans" w:eastAsia="Google Sans" w:hAnsi="Google Sans"/>
            <w:color w:val="0000ee"/>
            <w:sz w:val="24"/>
            <w:szCs w:val="24"/>
            <w:u w:val="single"/>
            <w:rtl w:val="0"/>
          </w:rPr>
          <w:t xml:space="preserve">https://www.youtube.com/watch?v=2hKfKNscZsY</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repair - Wikipedia, </w:t>
      </w:r>
      <w:hyperlink r:id="rId49">
        <w:r w:rsidDel="00000000" w:rsidR="00000000" w:rsidRPr="00000000">
          <w:rPr>
            <w:rFonts w:ascii="Google Sans" w:cs="Google Sans" w:eastAsia="Google Sans" w:hAnsi="Google Sans"/>
            <w:color w:val="0000ee"/>
            <w:sz w:val="24"/>
            <w:szCs w:val="24"/>
            <w:u w:val="single"/>
            <w:rtl w:val="0"/>
          </w:rPr>
          <w:t xml:space="preserve">https://en.wikipedia.org/wiki/Right_to_repair</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Repair 2023 Legislation - National Conference of State Legislatures, </w:t>
      </w:r>
      <w:hyperlink r:id="rId50">
        <w:r w:rsidDel="00000000" w:rsidR="00000000" w:rsidRPr="00000000">
          <w:rPr>
            <w:rFonts w:ascii="Google Sans" w:cs="Google Sans" w:eastAsia="Google Sans" w:hAnsi="Google Sans"/>
            <w:color w:val="0000ee"/>
            <w:sz w:val="24"/>
            <w:szCs w:val="24"/>
            <w:u w:val="single"/>
            <w:rtl w:val="0"/>
          </w:rPr>
          <w:t xml:space="preserve">https://www.ncsl.org/technology-and-communication/right-to-repair-2023-legislation</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Legislation and Policy Objectives - The Repair Association, </w:t>
      </w:r>
      <w:hyperlink r:id="rId51">
        <w:r w:rsidDel="00000000" w:rsidR="00000000" w:rsidRPr="00000000">
          <w:rPr>
            <w:rFonts w:ascii="Google Sans" w:cs="Google Sans" w:eastAsia="Google Sans" w:hAnsi="Google Sans"/>
            <w:color w:val="0000ee"/>
            <w:sz w:val="24"/>
            <w:szCs w:val="24"/>
            <w:u w:val="single"/>
            <w:rtl w:val="0"/>
          </w:rPr>
          <w:t xml:space="preserve">https://www.repair.org/legislation</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 5.9 - Bosch Diagnostics, </w:t>
      </w:r>
      <w:hyperlink r:id="rId52">
        <w:r w:rsidDel="00000000" w:rsidR="00000000" w:rsidRPr="00000000">
          <w:rPr>
            <w:rFonts w:ascii="Google Sans" w:cs="Google Sans" w:eastAsia="Google Sans" w:hAnsi="Google Sans"/>
            <w:color w:val="0000ee"/>
            <w:sz w:val="24"/>
            <w:szCs w:val="24"/>
            <w:u w:val="single"/>
            <w:rtl w:val="0"/>
          </w:rPr>
          <w:t xml:space="preserve">https://www.boschdiagnostics.com/sites/default/files/documents/5.9%2520Release%2520Notes_Bosch_Final_0.pdf</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ABRITES USA PRICE LIST, </w:t>
      </w:r>
      <w:hyperlink r:id="rId53">
        <w:r w:rsidDel="00000000" w:rsidR="00000000" w:rsidRPr="00000000">
          <w:rPr>
            <w:rFonts w:ascii="Google Sans" w:cs="Google Sans" w:eastAsia="Google Sans" w:hAnsi="Google Sans"/>
            <w:color w:val="0000ee"/>
            <w:sz w:val="24"/>
            <w:szCs w:val="24"/>
            <w:u w:val="single"/>
            <w:rtl w:val="0"/>
          </w:rPr>
          <w:t xml:space="preserve">https://irp-cdn.multiscreensite.com/f6c08cd6/files/uploaded/ABRITES%20USA%20PRICE%20LIST%203-15-2019.pdf</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rFonts w:ascii="Google Sans" w:cs="Google Sans" w:eastAsia="Google Sans" w:hAnsi="Google Sans"/>
            <w:color w:val="0000ee"/>
            <w:sz w:val="24"/>
            <w:szCs w:val="24"/>
            <w:u w:val="single"/>
            <w:rtl w:val="0"/>
          </w:rPr>
          <w:t xml:space="preserve">https://manuals.plus/m/d45da6dd2aca4935497e94ed2a93c704cd8ba47d94e0cb1ac636d408897e7323</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Right to Repair: Recent Developments in the USA - WIPO, </w:t>
      </w:r>
      <w:hyperlink r:id="rId55">
        <w:r w:rsidDel="00000000" w:rsidR="00000000" w:rsidRPr="00000000">
          <w:rPr>
            <w:rFonts w:ascii="Google Sans" w:cs="Google Sans" w:eastAsia="Google Sans" w:hAnsi="Google Sans"/>
            <w:color w:val="0000ee"/>
            <w:sz w:val="24"/>
            <w:szCs w:val="24"/>
            <w:u w:val="single"/>
            <w:rtl w:val="0"/>
          </w:rPr>
          <w:t xml:space="preserve">https://www.wipo.int/en/web/wipo-magazine/articles/the-right-to-repair-recent-developments-in-the-usa-56378</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Right to Repair Framework - Right to Repair India, </w:t>
      </w:r>
      <w:hyperlink r:id="rId56">
        <w:r w:rsidDel="00000000" w:rsidR="00000000" w:rsidRPr="00000000">
          <w:rPr>
            <w:rFonts w:ascii="Google Sans" w:cs="Google Sans" w:eastAsia="Google Sans" w:hAnsi="Google Sans"/>
            <w:color w:val="0000ee"/>
            <w:sz w:val="24"/>
            <w:szCs w:val="24"/>
            <w:u w:val="single"/>
            <w:rtl w:val="0"/>
          </w:rPr>
          <w:t xml:space="preserve">https://righttorepairindia.gov.in/about</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Counterfeit Auto Parts Playbook | Ennoventure, </w:t>
      </w:r>
      <w:hyperlink r:id="rId57">
        <w:r w:rsidDel="00000000" w:rsidR="00000000" w:rsidRPr="00000000">
          <w:rPr>
            <w:rFonts w:ascii="Google Sans" w:cs="Google Sans" w:eastAsia="Google Sans" w:hAnsi="Google Sans"/>
            <w:color w:val="0000ee"/>
            <w:sz w:val="24"/>
            <w:szCs w:val="24"/>
            <w:u w:val="single"/>
            <w:rtl w:val="0"/>
          </w:rPr>
          <w:t xml:space="preserve">https://ennoventure.com/resources/articles/artificial-intelligence-and-the-fight-against-counterfeits-in-automotive-parts</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&amp; Product Authenticity Verification on Amazon - AMZ-DOC, </w:t>
      </w:r>
      <w:hyperlink r:id="rId58">
        <w:r w:rsidDel="00000000" w:rsidR="00000000" w:rsidRPr="00000000">
          <w:rPr>
            <w:rFonts w:ascii="Google Sans" w:cs="Google Sans" w:eastAsia="Google Sans" w:hAnsi="Google Sans"/>
            <w:color w:val="0000ee"/>
            <w:sz w:val="24"/>
            <w:szCs w:val="24"/>
            <w:u w:val="single"/>
            <w:rtl w:val="0"/>
          </w:rPr>
          <w:t xml:space="preserve">https://amz-doc.com/blockchain-product-authenticity-verification-on-amazon/</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Label Requirements Every FBA Seller Must Know (Updated 2026) - Ecom Brainly, </w:t>
      </w:r>
      <w:hyperlink r:id="rId59">
        <w:r w:rsidDel="00000000" w:rsidR="00000000" w:rsidRPr="00000000">
          <w:rPr>
            <w:rFonts w:ascii="Google Sans" w:cs="Google Sans" w:eastAsia="Google Sans" w:hAnsi="Google Sans"/>
            <w:color w:val="0000ee"/>
            <w:sz w:val="24"/>
            <w:szCs w:val="24"/>
            <w:u w:val="single"/>
            <w:rtl w:val="0"/>
          </w:rPr>
          <w:t xml:space="preserve">https://ecombrainly.com/amazon-label-requirements/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Brand Registry | American Knife and Tool Institute, </w:t>
      </w:r>
      <w:hyperlink r:id="rId60">
        <w:r w:rsidDel="00000000" w:rsidR="00000000" w:rsidRPr="00000000">
          <w:rPr>
            <w:rFonts w:ascii="Google Sans" w:cs="Google Sans" w:eastAsia="Google Sans" w:hAnsi="Google Sans"/>
            <w:color w:val="0000ee"/>
            <w:sz w:val="24"/>
            <w:szCs w:val="24"/>
            <w:u w:val="single"/>
            <w:rtl w:val="0"/>
          </w:rPr>
          <w:t xml:space="preserve">https://www.akti.org/brand-protection/amazon-brand-registry/</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Compete Against Counterfeits and Cheap Imitations on Amazon? - m19, </w:t>
      </w:r>
      <w:hyperlink r:id="rId61">
        <w:r w:rsidDel="00000000" w:rsidR="00000000" w:rsidRPr="00000000">
          <w:rPr>
            <w:rFonts w:ascii="Google Sans" w:cs="Google Sans" w:eastAsia="Google Sans" w:hAnsi="Google Sans"/>
            <w:color w:val="0000ee"/>
            <w:sz w:val="24"/>
            <w:szCs w:val="24"/>
            <w:u w:val="single"/>
            <w:rtl w:val="0"/>
          </w:rPr>
          <w:t xml:space="preserve">https://www.m19.com/blog/compete-against-counterfeits-on-amazon</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CCMTA Best Practice Models for Combating Auto Theft, </w:t>
      </w:r>
      <w:hyperlink r:id="rId62">
        <w:r w:rsidDel="00000000" w:rsidR="00000000" w:rsidRPr="00000000">
          <w:rPr>
            <w:rFonts w:ascii="Google Sans" w:cs="Google Sans" w:eastAsia="Google Sans" w:hAnsi="Google Sans"/>
            <w:color w:val="0000ee"/>
            <w:sz w:val="24"/>
            <w:szCs w:val="24"/>
            <w:u w:val="single"/>
            <w:rtl w:val="0"/>
          </w:rPr>
          <w:t xml:space="preserve">https://www.ccmta.ca/web/default/files/PDF/combatting_anto_theft_revised_2.pdf</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Recycled Parts for Collision Repair - Support - I-CAR, </w:t>
      </w:r>
      <w:hyperlink r:id="rId63">
        <w:r w:rsidDel="00000000" w:rsidR="00000000" w:rsidRPr="00000000">
          <w:rPr>
            <w:rFonts w:ascii="Google Sans" w:cs="Google Sans" w:eastAsia="Google Sans" w:hAnsi="Google Sans"/>
            <w:color w:val="0000ee"/>
            <w:sz w:val="24"/>
            <w:szCs w:val="24"/>
            <w:u w:val="single"/>
            <w:rtl w:val="0"/>
          </w:rPr>
          <w:t xml:space="preserve">https://support.i-car.com/download/2629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noventure.com/resources/guides/automotive-anti-counterfeiting-guide" TargetMode="External"/><Relationship Id="rId42" Type="http://schemas.openxmlformats.org/officeDocument/2006/relationships/hyperlink" Target="https://www.marketresearchfuture.com/reports/auto-parts-market-11564" TargetMode="External"/><Relationship Id="rId41" Type="http://schemas.openxmlformats.org/officeDocument/2006/relationships/hyperlink" Target="https://www.autocarpro.in/news/growing-promise-indias-aftermarket-4586" TargetMode="External"/><Relationship Id="rId44" Type="http://schemas.openxmlformats.org/officeDocument/2006/relationships/hyperlink" Target="https://www.nhtsa.gov/air-bags/deadly-air-bag-replacements" TargetMode="External"/><Relationship Id="rId43" Type="http://schemas.openxmlformats.org/officeDocument/2006/relationships/hyperlink" Target="https://www.nhtsa.gov/press-releases/consumer-alert-nhtsa-alerts-used-car-owners-buyers-dangerous-substandard-replacement" TargetMode="External"/><Relationship Id="rId46" Type="http://schemas.openxmlformats.org/officeDocument/2006/relationships/hyperlink" Target="https://www.nhtsa.gov/press-releases/urgent-warning-two-more-deaths-substandard-dangerous-chinese-air-bag-inflators" TargetMode="External"/><Relationship Id="rId45" Type="http://schemas.openxmlformats.org/officeDocument/2006/relationships/hyperlink" Target="https://www.nicb.org/news/blog/nicb-consumer-alert-counterfeit-airbags-pose-growing-fatal-ris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cko.ai/autoparts-counterfeiting-in-india-risks-and-regulatory-gaps/" TargetMode="External"/><Relationship Id="rId48" Type="http://schemas.openxmlformats.org/officeDocument/2006/relationships/hyperlink" Target="https://www.youtube.com/watch?v=2hKfKNscZsY" TargetMode="External"/><Relationship Id="rId47" Type="http://schemas.openxmlformats.org/officeDocument/2006/relationships/hyperlink" Target="https://www.nhtsa.gov/press-releases/banning-sale-import-deadly-air-bag-inflators" TargetMode="External"/><Relationship Id="rId49" Type="http://schemas.openxmlformats.org/officeDocument/2006/relationships/hyperlink" Target="https://en.wikipedia.org/wiki/Right_to_repair" TargetMode="External"/><Relationship Id="rId5" Type="http://schemas.openxmlformats.org/officeDocument/2006/relationships/styles" Target="styles.xml"/><Relationship Id="rId6" Type="http://schemas.openxmlformats.org/officeDocument/2006/relationships/hyperlink" Target="https://a2c2.com/frequently-asked-questions" TargetMode="External"/><Relationship Id="rId7" Type="http://schemas.openxmlformats.org/officeDocument/2006/relationships/hyperlink" Target="https://www.a2c2.com/" TargetMode="External"/><Relationship Id="rId8" Type="http://schemas.openxmlformats.org/officeDocument/2006/relationships/hyperlink" Target="https://www.weber-marking.com/blog/amazon-transparency-codes-for-counterfeit-protection/" TargetMode="External"/><Relationship Id="rId31" Type="http://schemas.openxmlformats.org/officeDocument/2006/relationships/hyperlink" Target="https://www.hollandersolutions.com/related-products/new-data-product/" TargetMode="External"/><Relationship Id="rId30" Type="http://schemas.openxmlformats.org/officeDocument/2006/relationships/hyperlink" Target="https://patents.google.com/patent/US8458056B1/en" TargetMode="External"/><Relationship Id="rId33" Type="http://schemas.openxmlformats.org/officeDocument/2006/relationships/hyperlink" Target="https://caltonautoparts.com/faq/" TargetMode="External"/><Relationship Id="rId32" Type="http://schemas.openxmlformats.org/officeDocument/2006/relationships/hyperlink" Target="https://autorecyclingnow.com/business/your-guide-to-gadgets-widgets-websites-apps/" TargetMode="External"/><Relationship Id="rId35" Type="http://schemas.openxmlformats.org/officeDocument/2006/relationships/hyperlink" Target="https://snaponepc.com/" TargetMode="External"/><Relationship Id="rId34" Type="http://schemas.openxmlformats.org/officeDocument/2006/relationships/hyperlink" Target="https://www.depositfix.com/blog/automotive-parts-interchange" TargetMode="External"/><Relationship Id="rId37" Type="http://schemas.openxmlformats.org/officeDocument/2006/relationships/hyperlink" Target="https://www.acdelcotds.com/" TargetMode="External"/><Relationship Id="rId36" Type="http://schemas.openxmlformats.org/officeDocument/2006/relationships/hyperlink" Target="https://techinfo.toyota.com/" TargetMode="External"/><Relationship Id="rId39" Type="http://schemas.openxmlformats.org/officeDocument/2006/relationships/hyperlink" Target="https://timesofindia.indiatimes.com/business/india-business/fake-spare-parts-growth-beats-auto-sales/articleshow/70693496.cms" TargetMode="External"/><Relationship Id="rId38" Type="http://schemas.openxmlformats.org/officeDocument/2006/relationships/hyperlink" Target="https://aspaglobal.com/publications/Authentication-Times-52.pdf" TargetMode="External"/><Relationship Id="rId62" Type="http://schemas.openxmlformats.org/officeDocument/2006/relationships/hyperlink" Target="https://www.ccmta.ca/web/default/files/PDF/combatting_anto_theft_revised_2.pdf" TargetMode="External"/><Relationship Id="rId61" Type="http://schemas.openxmlformats.org/officeDocument/2006/relationships/hyperlink" Target="https://www.m19.com/blog/compete-against-counterfeits-on-amazon" TargetMode="External"/><Relationship Id="rId20" Type="http://schemas.openxmlformats.org/officeDocument/2006/relationships/hyperlink" Target="https://www.scribd.com/document/339714689/How-To-Rebuild-Your-Small-Block-Ford-pdf" TargetMode="External"/><Relationship Id="rId63" Type="http://schemas.openxmlformats.org/officeDocument/2006/relationships/hyperlink" Target="https://support.i-car.com/download/2629" TargetMode="External"/><Relationship Id="rId22" Type="http://schemas.openxmlformats.org/officeDocument/2006/relationships/hyperlink" Target="https://www.diyford.com/everything-you-want-to-know-about-ford-c4-and-c6-transmissions/" TargetMode="External"/><Relationship Id="rId21" Type="http://schemas.openxmlformats.org/officeDocument/2006/relationships/hyperlink" Target="https://www.catmbr.org/cat-forum/threads/a-note-on-tiger-specific-ford-part-numbers.4038/" TargetMode="External"/><Relationship Id="rId24" Type="http://schemas.openxmlformats.org/officeDocument/2006/relationships/hyperlink" Target="https://www.sae.org/standards/as478p-identification-marking-methods" TargetMode="External"/><Relationship Id="rId23" Type="http://schemas.openxmlformats.org/officeDocument/2006/relationships/hyperlink" Target="https://www.scribd.com/document/262650996/Power-Stroke-Diesel-navistar" TargetMode="External"/><Relationship Id="rId60" Type="http://schemas.openxmlformats.org/officeDocument/2006/relationships/hyperlink" Target="https://www.akti.org/brand-protection/amazon-brand-registry/" TargetMode="External"/><Relationship Id="rId26" Type="http://schemas.openxmlformats.org/officeDocument/2006/relationships/hyperlink" Target="https://www.whitlam.com/blog/labels/interior-automotive-solutions/" TargetMode="External"/><Relationship Id="rId25" Type="http://schemas.openxmlformats.org/officeDocument/2006/relationships/hyperlink" Target="https://www.pryortechnology.com/category/specifications/" TargetMode="External"/><Relationship Id="rId28" Type="http://schemas.openxmlformats.org/officeDocument/2006/relationships/hyperlink" Target="https://patents.google.com/patent/US20050125261A1/en" TargetMode="External"/><Relationship Id="rId27" Type="http://schemas.openxmlformats.org/officeDocument/2006/relationships/hyperlink" Target="https://autorecyclers.ca/an-introspection-on-interchange/" TargetMode="External"/><Relationship Id="rId29" Type="http://schemas.openxmlformats.org/officeDocument/2006/relationships/hyperlink" Target="https://www.3dsellers.com/marketplace-apps/hollander" TargetMode="External"/><Relationship Id="rId51" Type="http://schemas.openxmlformats.org/officeDocument/2006/relationships/hyperlink" Target="https://www.repair.org/legislation" TargetMode="External"/><Relationship Id="rId50" Type="http://schemas.openxmlformats.org/officeDocument/2006/relationships/hyperlink" Target="https://www.ncsl.org/technology-and-communication/right-to-repair-2023-legislation" TargetMode="External"/><Relationship Id="rId53" Type="http://schemas.openxmlformats.org/officeDocument/2006/relationships/hyperlink" Target="https://irp-cdn.multiscreensite.com/f6c08cd6/files/uploaded/ABRITES%20USA%20PRICE%20LIST%203-15-2019.pdf" TargetMode="External"/><Relationship Id="rId52" Type="http://schemas.openxmlformats.org/officeDocument/2006/relationships/hyperlink" Target="https://www.boschdiagnostics.com/sites/default/files/documents/5.9%2520Release%2520Notes_Bosch_Final_0.pdf" TargetMode="External"/><Relationship Id="rId11" Type="http://schemas.openxmlformats.org/officeDocument/2006/relationships/hyperlink" Target="https://www.holostik.com/counterfeit-auto-parts-a-big-threat-for-the-automotive-industry-in-india/" TargetMode="External"/><Relationship Id="rId55" Type="http://schemas.openxmlformats.org/officeDocument/2006/relationships/hyperlink" Target="https://www.wipo.int/en/web/wipo-magazine/articles/the-right-to-repair-recent-developments-in-the-usa-56378" TargetMode="External"/><Relationship Id="rId10" Type="http://schemas.openxmlformats.org/officeDocument/2006/relationships/hyperlink" Target="https://www.cardekho.com/india-car-news/fake-auto-parts-lead-to-a-loss-of-rs-2-200-cr-a-year-to-govt-acma-3823.htm" TargetMode="External"/><Relationship Id="rId54" Type="http://schemas.openxmlformats.org/officeDocument/2006/relationships/hyperlink" Target="https://manuals.plus/m/d45da6dd2aca4935497e94ed2a93c704cd8ba47d94e0cb1ac636d408897e7323" TargetMode="External"/><Relationship Id="rId13" Type="http://schemas.openxmlformats.org/officeDocument/2006/relationships/hyperlink" Target="https://www.jcofontario.com/parts-accessories/parts-faq/" TargetMode="External"/><Relationship Id="rId57" Type="http://schemas.openxmlformats.org/officeDocument/2006/relationships/hyperlink" Target="https://ennoventure.com/resources/articles/artificial-intelligence-and-the-fight-against-counterfeits-in-automotive-parts" TargetMode="External"/><Relationship Id="rId12" Type="http://schemas.openxmlformats.org/officeDocument/2006/relationships/hyperlink" Target="https://www.autoworks.co.za/blog/oe-oem-oes-and-aftermarket-parts/" TargetMode="External"/><Relationship Id="rId56" Type="http://schemas.openxmlformats.org/officeDocument/2006/relationships/hyperlink" Target="https://righttorepairindia.gov.in/about" TargetMode="External"/><Relationship Id="rId15" Type="http://schemas.openxmlformats.org/officeDocument/2006/relationships/hyperlink" Target="https://ap.boschcarservice.com/in/en/guides/quick-read/reasons-to-spend-your-money-on-genuine-oemoes-car-parts/" TargetMode="External"/><Relationship Id="rId59" Type="http://schemas.openxmlformats.org/officeDocument/2006/relationships/hyperlink" Target="https://ecombrainly.com/amazon-label-requirements/" TargetMode="External"/><Relationship Id="rId14" Type="http://schemas.openxmlformats.org/officeDocument/2006/relationships/hyperlink" Target="https://www.ronhodgson.com/what-is-the-difference-between-oem-aftermarket-and-remanufactured-auto-parts.html" TargetMode="External"/><Relationship Id="rId58" Type="http://schemas.openxmlformats.org/officeDocument/2006/relationships/hyperlink" Target="https://amz-doc.com/blockchain-product-authenticity-verification-on-amazon/" TargetMode="External"/><Relationship Id="rId17" Type="http://schemas.openxmlformats.org/officeDocument/2006/relationships/hyperlink" Target="https://quantumbase.com/anti-counterfeiting-for-automotive-industry/" TargetMode="External"/><Relationship Id="rId16" Type="http://schemas.openxmlformats.org/officeDocument/2006/relationships/hyperlink" Target="https://www.reddit.com/r/cars/comments/o1wkt9/what_specifically_is_different_in_the_quality_of/" TargetMode="External"/><Relationship Id="rId19" Type="http://schemas.openxmlformats.org/officeDocument/2006/relationships/hyperlink" Target="https://www.scribd.com/document/641786717/1998-Ford-Part-Codes" TargetMode="External"/><Relationship Id="rId18" Type="http://schemas.openxmlformats.org/officeDocument/2006/relationships/hyperlink" Target="https://www.ecfr.gov/current/title-16/chapter-I/subchapter-G/part-7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