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55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48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  <w:jc w:val="center"/>
      </w:pPr>
      <w:r>
        <w:t>Joinery Installation Sign-Off Sheet</w:t>
      </w:r>
    </w:p>
    <w:p/>
    <w:p>
      <w:r>
        <w:rPr>
          <w:b/>
        </w:rPr>
        <w:t xml:space="preserve">Checklist Type: </w:t>
      </w:r>
      <w:r>
        <w:t>Laminate Flooring</w:t>
        <w:br/>
      </w:r>
      <w:r>
        <w:rPr>
          <w:b/>
        </w:rPr>
        <w:t xml:space="preserve">Project Name / Block: </w:t>
      </w:r>
      <w:r>
        <w:t>dkjfbgkv</w:t>
        <w:br/>
      </w:r>
      <w:r>
        <w:rPr>
          <w:b/>
        </w:rPr>
        <w:t xml:space="preserve">Apartment / Unit: </w:t>
      </w:r>
      <w:r>
        <w:t>gcwiiuiu</w:t>
        <w:br/>
      </w:r>
      <w:r>
        <w:rPr>
          <w:b/>
        </w:rPr>
        <w:t xml:space="preserve">Date of Inspection: </w:t>
      </w:r>
      <w:r>
        <w:t>2025-05-16</w:t>
        <w:br/>
      </w:r>
      <w:r>
        <w:rPr>
          <w:b/>
        </w:rPr>
        <w:t xml:space="preserve">Subcontractor Name: </w:t>
      </w:r>
      <w:r>
        <w:t>dgvikdbikw</w:t>
        <w:br/>
      </w:r>
      <w:r>
        <w:rPr>
          <w:b/>
        </w:rPr>
        <w:t xml:space="preserve">CH Foreman: </w:t>
      </w:r>
      <w:r>
        <w:br/>
      </w:r>
    </w:p>
    <w:p/>
    <w:p>
      <w:pPr>
        <w:pStyle w:val="Heading1"/>
      </w:pPr>
      <w:r>
        <w:t>Checklist Items</w:t>
      </w:r>
    </w:p>
    <w:p/>
    <w:p>
      <w:pPr>
        <w:pStyle w:val="Heading3"/>
      </w:pPr>
      <w:r>
        <w:t>Underlay Installation</w:t>
      </w:r>
    </w:p>
    <w:p>
      <w:pPr>
        <w:pStyle w:val="ListBullet"/>
      </w:pPr>
      <w:r>
        <w:rPr>
          <w:sz w:val="20"/>
        </w:rPr>
        <w:t>Underlay rolled out and cut neatly with no overlapping ☐</w:t>
      </w:r>
    </w:p>
    <w:p>
      <w:pPr>
        <w:pStyle w:val="ListBullet"/>
      </w:pPr>
      <w:r>
        <w:rPr>
          <w:sz w:val="20"/>
        </w:rPr>
        <w:t>Underlay reaches wall edges or per manufacturer’s instruction ✅</w:t>
      </w:r>
    </w:p>
    <w:p>
      <w:pPr>
        <w:pStyle w:val="ListBullet"/>
      </w:pPr>
      <w:r>
        <w:rPr>
          <w:sz w:val="20"/>
        </w:rPr>
        <w:t>No debris trapped underneath ☐</w:t>
      </w:r>
    </w:p>
    <w:p/>
    <w:p>
      <w:pPr>
        <w:pStyle w:val="Heading3"/>
      </w:pPr>
      <w:r>
        <w:t>Laminate Flooring Installation</w:t>
      </w:r>
    </w:p>
    <w:p>
      <w:pPr>
        <w:pStyle w:val="ListBullet"/>
      </w:pPr>
      <w:r>
        <w:rPr>
          <w:sz w:val="20"/>
        </w:rPr>
        <w:t>First row straight and expansion gap allowed (8–10mm or as required) ☐</w:t>
      </w:r>
    </w:p>
    <w:p>
      <w:pPr>
        <w:pStyle w:val="ListBullet"/>
      </w:pPr>
      <w:r>
        <w:rPr>
          <w:sz w:val="20"/>
        </w:rPr>
        <w:t>Correct staggered pattern followed (min 300mm between short joints) ☐</w:t>
      </w:r>
    </w:p>
    <w:p>
      <w:pPr>
        <w:pStyle w:val="ListBullet"/>
      </w:pPr>
      <w:r>
        <w:rPr>
          <w:sz w:val="20"/>
        </w:rPr>
        <w:t>Click-lock or tongue-and-groove joints properly engaged ✅</w:t>
      </w:r>
    </w:p>
    <w:p>
      <w:pPr>
        <w:pStyle w:val="ListBullet"/>
      </w:pPr>
      <w:r>
        <w:rPr>
          <w:sz w:val="20"/>
        </w:rPr>
        <w:t>No visible gaps between boards ☐</w:t>
      </w:r>
    </w:p>
    <w:p>
      <w:pPr>
        <w:pStyle w:val="ListBullet"/>
      </w:pPr>
      <w:r>
        <w:rPr>
          <w:sz w:val="20"/>
        </w:rPr>
        <w:t>Cuts made cleanly and edges tight ☐</w:t>
      </w:r>
    </w:p>
    <w:p>
      <w:pPr>
        <w:pStyle w:val="ListBullet"/>
      </w:pPr>
      <w:r>
        <w:rPr>
          <w:sz w:val="20"/>
        </w:rPr>
        <w:t>Door frames undercut or edge neatly scribed ☐</w:t>
      </w:r>
    </w:p>
    <w:p>
      <w:pPr>
        <w:pStyle w:val="ListBullet"/>
      </w:pPr>
      <w:r>
        <w:rPr>
          <w:sz w:val="20"/>
        </w:rPr>
        <w:t>Expansion gap left around all walls and fixed objects ☐</w:t>
      </w:r>
    </w:p>
    <w:p>
      <w:pPr>
        <w:pStyle w:val="ListBullet"/>
      </w:pPr>
      <w:r>
        <w:rPr>
          <w:sz w:val="20"/>
        </w:rPr>
        <w:t>Thresholds/trims installed as required ☐</w:t>
      </w:r>
    </w:p>
    <w:p/>
    <w:p>
      <w:pPr>
        <w:pStyle w:val="Heading3"/>
      </w:pPr>
      <w:r>
        <w:t>After Installation</w:t>
      </w:r>
    </w:p>
    <w:p>
      <w:pPr>
        <w:pStyle w:val="ListBullet"/>
      </w:pPr>
      <w:r>
        <w:rPr>
          <w:sz w:val="20"/>
        </w:rPr>
        <w:t>Entire floor cleaned and checked for damage ☐</w:t>
      </w:r>
    </w:p>
    <w:p>
      <w:pPr>
        <w:pStyle w:val="ListBullet"/>
      </w:pPr>
      <w:r>
        <w:rPr>
          <w:sz w:val="20"/>
        </w:rPr>
        <w:t>Waste and off-cuts removed from site ☐</w:t>
      </w:r>
    </w:p>
    <w:p>
      <w:pPr>
        <w:pStyle w:val="ListBullet"/>
      </w:pPr>
      <w:r>
        <w:rPr>
          <w:sz w:val="20"/>
        </w:rPr>
        <w:t>Photos taken for records ☐</w:t>
      </w:r>
    </w:p>
    <w:p>
      <w:pPr>
        <w:pStyle w:val="ListBullet"/>
      </w:pPr>
      <w:r>
        <w:rPr>
          <w:sz w:val="20"/>
        </w:rPr>
        <w:t>Snags complete &amp; subcontractor confirms floor complete and ready for sign-off ✅</w:t>
      </w:r>
    </w:p>
    <w:p/>
    <w:p>
      <w:r>
        <w:t>Subcontractor Signature:</w:t>
      </w:r>
    </w:p>
    <w:p>
      <w:r>
        <w:drawing>
          <wp:inline xmlns:a="http://schemas.openxmlformats.org/drawingml/2006/main" xmlns:pic="http://schemas.openxmlformats.org/drawingml/2006/picture">
            <wp:extent cx="1828800" cy="685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