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AF8AD">
      <w:pPr>
        <w:pStyle w:val="2"/>
        <w:bidi w:val="0"/>
        <w:spacing w:line="240" w:lineRule="auto"/>
        <w:jc w:val="center"/>
        <w:rPr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>WEEK 3 ASSIGNMENT - ENTITY FRAMEWORK CORE 8.0</w:t>
      </w:r>
    </w:p>
    <w:p w14:paraId="7E674070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 xml:space="preserve">Cognizant Digital Nurture 4.0 – Week 3 Assessment  </w:t>
      </w:r>
    </w:p>
    <w:p w14:paraId="7250D5B0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 xml:space="preserve">Entity Framework Core 8.0 – Retail Inventory System  </w:t>
      </w:r>
    </w:p>
    <w:p w14:paraId="1F8243E3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 xml:space="preserve">Submitted By: Abinaya S  </w:t>
      </w:r>
    </w:p>
    <w:p w14:paraId="4BAEDFF3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 xml:space="preserve">Track:  .NET Full Stack Engineering (FSE)  </w:t>
      </w:r>
    </w:p>
    <w:p w14:paraId="4D5C4B9A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Date:  5th JULY 2025</w:t>
      </w:r>
    </w:p>
    <w:p w14:paraId="04C72E4C">
      <w:pPr>
        <w:rPr>
          <w:rFonts w:hint="default"/>
          <w:sz w:val="24"/>
          <w:szCs w:val="24"/>
          <w:lang w:val="en-IN"/>
        </w:rPr>
      </w:pPr>
    </w:p>
    <w:p w14:paraId="3AE44DA1">
      <w:pPr>
        <w:rPr>
          <w:rFonts w:hint="default"/>
          <w:sz w:val="24"/>
          <w:szCs w:val="24"/>
          <w:lang w:val="en-IN"/>
        </w:rPr>
      </w:pPr>
    </w:p>
    <w:p w14:paraId="70D6E5A1">
      <w:pPr>
        <w:rPr>
          <w:rFonts w:hint="default" w:ascii="Arial" w:hAnsi="Arial" w:cs="Arial"/>
          <w:sz w:val="24"/>
          <w:szCs w:val="24"/>
          <w:lang w:val="en-IN"/>
        </w:rPr>
      </w:pPr>
    </w:p>
    <w:p w14:paraId="61273E26">
      <w:pPr>
        <w:rPr>
          <w:rFonts w:hint="default" w:ascii="Calibri" w:hAnsi="Calibri" w:eastAsia="SimSun" w:cs="Calibri"/>
          <w:b/>
          <w:bCs/>
          <w:sz w:val="32"/>
          <w:szCs w:val="32"/>
          <w:lang w:val="en-IN"/>
        </w:rPr>
      </w:pPr>
      <w:r>
        <w:rPr>
          <w:rFonts w:hint="default" w:ascii="Calibri" w:hAnsi="Calibri" w:eastAsia="SimSun" w:cs="Calibri"/>
          <w:b/>
          <w:bCs/>
          <w:sz w:val="32"/>
          <w:szCs w:val="32"/>
          <w:lang w:val="en-IN"/>
        </w:rPr>
        <w:t>T</w:t>
      </w:r>
      <w:r>
        <w:rPr>
          <w:rFonts w:hint="default" w:ascii="Calibri" w:hAnsi="Calibri" w:eastAsia="SimSun" w:cs="Calibri"/>
          <w:b/>
          <w:bCs/>
          <w:sz w:val="32"/>
          <w:szCs w:val="32"/>
        </w:rPr>
        <w:t>able of Contents</w:t>
      </w:r>
      <w:r>
        <w:rPr>
          <w:rFonts w:hint="default" w:ascii="Calibri" w:hAnsi="Calibri" w:eastAsia="SimSun" w:cs="Calibri"/>
          <w:b/>
          <w:bCs/>
          <w:sz w:val="32"/>
          <w:szCs w:val="32"/>
          <w:lang w:val="en-IN"/>
        </w:rPr>
        <w:t>:</w:t>
      </w:r>
    </w:p>
    <w:p w14:paraId="0C922026">
      <w:pP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 xml:space="preserve">1. Introduction  </w:t>
      </w:r>
    </w:p>
    <w:p w14:paraId="365E9ECF">
      <w:pP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 xml:space="preserve">2. Lab 1: Understanding ORM  </w:t>
      </w:r>
    </w:p>
    <w:p w14:paraId="51B7A481">
      <w:pP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 xml:space="preserve">3. Lab 2: Setting Up the DbContext  </w:t>
      </w:r>
    </w:p>
    <w:p w14:paraId="41FC5AF1">
      <w:pP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 xml:space="preserve">4. Lab 3: Creating and Applying Migrations  </w:t>
      </w:r>
    </w:p>
    <w:p w14:paraId="5B9EC04A">
      <w:pP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 xml:space="preserve">5. Lab 4: Inserting Data  </w:t>
      </w:r>
    </w:p>
    <w:p w14:paraId="7F6F53E7">
      <w:pP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 xml:space="preserve">6. Lab 5: Retrieving Data  </w:t>
      </w:r>
    </w:p>
    <w:p w14:paraId="296E7A0D">
      <w:pP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 xml:space="preserve">7. Lab 6: Updating &amp; Deleting Records  </w:t>
      </w:r>
    </w:p>
    <w:p w14:paraId="60131ECF">
      <w:pP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 xml:space="preserve">8. Lab 7: LINQ Queries  </w:t>
      </w:r>
    </w:p>
    <w:p w14:paraId="6E0E14F2">
      <w:pP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 xml:space="preserve">9. Console Output  </w:t>
      </w:r>
    </w:p>
    <w:p w14:paraId="0AB0A62C">
      <w:pP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 xml:space="preserve">10. GitHub Repository  </w:t>
      </w:r>
    </w:p>
    <w:p w14:paraId="7AAD55AC">
      <w:pP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11. Conclusion</w:t>
      </w:r>
    </w:p>
    <w:p w14:paraId="05913C22">
      <w:pP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</w:p>
    <w:p w14:paraId="3469A0E4">
      <w:pP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</w:p>
    <w:p w14:paraId="5FAD34E3">
      <w:pPr>
        <w:rPr>
          <w:rFonts w:hint="default" w:ascii="Calibri" w:hAnsi="Calibri" w:eastAsia="SimSun"/>
          <w:b/>
          <w:bCs/>
          <w:sz w:val="32"/>
          <w:szCs w:val="32"/>
          <w:lang w:val="en-IN"/>
        </w:rPr>
      </w:pPr>
      <w:r>
        <w:rPr>
          <w:rFonts w:hint="default" w:ascii="Calibri" w:hAnsi="Calibri" w:eastAsia="SimSun"/>
          <w:b/>
          <w:bCs/>
          <w:sz w:val="32"/>
          <w:szCs w:val="32"/>
          <w:lang w:val="en-IN"/>
        </w:rPr>
        <w:t>Introduction:</w:t>
      </w:r>
    </w:p>
    <w:p w14:paraId="61CC96EC">
      <w:pPr>
        <w:jc w:val="both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This report outlines the implementation of a Retail Inventory System using Entity Framework Core 8.0, as part of Week 3 assignment for the Cognizant Digital Nurture 4.0 Program.</w:t>
      </w: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br w:type="textWrapping"/>
      </w:r>
      <w:r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  <w:t>The system includes product data modeling, database operations using EF Core, and LINQ queries for data analysis. All labs from 1 to 7 are covered.</w:t>
      </w:r>
    </w:p>
    <w:p w14:paraId="271DFB1E">
      <w:pPr>
        <w:jc w:val="both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</w:p>
    <w:p w14:paraId="7C166334">
      <w:pPr>
        <w:spacing w:line="240" w:lineRule="auto"/>
        <w:rPr>
          <w:rFonts w:hint="default" w:ascii="Calibri" w:hAnsi="Calibri" w:eastAsia="SimSun"/>
          <w:b/>
          <w:bCs/>
          <w:sz w:val="32"/>
          <w:szCs w:val="32"/>
          <w:lang w:val="en-IN"/>
        </w:rPr>
      </w:pPr>
      <w:r>
        <w:rPr>
          <w:rFonts w:hint="default" w:ascii="Calibri" w:hAnsi="Calibri" w:eastAsia="SimSun"/>
          <w:b/>
          <w:bCs/>
          <w:sz w:val="32"/>
          <w:szCs w:val="32"/>
          <w:lang w:val="en-IN"/>
        </w:rPr>
        <w:t>Lab-wise Descriptions with Screenshots</w:t>
      </w:r>
    </w:p>
    <w:p w14:paraId="75D8A95B">
      <w:pPr>
        <w:spacing w:line="240" w:lineRule="auto"/>
        <w:rPr>
          <w:rFonts w:hint="default" w:ascii="Calibri" w:hAnsi="Calibri" w:eastAsia="SimSun" w:cstheme="minorBidi"/>
          <w:b/>
          <w:bCs/>
          <w:kern w:val="0"/>
          <w:sz w:val="28"/>
          <w:szCs w:val="28"/>
          <w:lang w:val="en-IN" w:eastAsia="zh-CN" w:bidi="ar-SA"/>
        </w:rPr>
      </w:pPr>
      <w:r>
        <w:rPr>
          <w:rFonts w:hint="default" w:ascii="Calibri" w:hAnsi="Calibri" w:eastAsia="SimSun" w:cstheme="minorBidi"/>
          <w:b/>
          <w:bCs/>
          <w:kern w:val="0"/>
          <w:sz w:val="28"/>
          <w:szCs w:val="28"/>
          <w:lang w:val="en-IN" w:eastAsia="zh-CN" w:bidi="ar-SA"/>
        </w:rPr>
        <w:t>Lab 1 – Understanding ORM</w:t>
      </w:r>
    </w:p>
    <w:p w14:paraId="3C767201">
      <w:pPr>
        <w:spacing w:line="240" w:lineRule="auto"/>
        <w:rPr>
          <w:rFonts w:hint="default" w:ascii="Calibri" w:hAnsi="Calibri" w:eastAsia="SimSun" w:cstheme="minorBidi"/>
          <w:b w:val="0"/>
          <w:bCs w:val="0"/>
          <w:kern w:val="0"/>
          <w:sz w:val="24"/>
          <w:szCs w:val="24"/>
          <w:lang w:val="en-IN" w:eastAsia="zh-CN" w:bidi="ar-SA"/>
        </w:rPr>
      </w:pPr>
      <w:r>
        <w:rPr>
          <w:rFonts w:hint="default" w:ascii="Calibri" w:hAnsi="Calibri" w:eastAsia="SimSun" w:cstheme="minorBidi"/>
          <w:b w:val="0"/>
          <w:bCs w:val="0"/>
          <w:kern w:val="0"/>
          <w:sz w:val="24"/>
          <w:szCs w:val="24"/>
          <w:lang w:val="en-IN" w:eastAsia="zh-CN" w:bidi="ar-SA"/>
        </w:rPr>
        <w:t>Description: Created Product.cs model with Id, Name, Quantity, Price.</w:t>
      </w:r>
    </w:p>
    <w:p w14:paraId="0469A20F">
      <w:pPr>
        <w:spacing w:line="240" w:lineRule="auto"/>
      </w:pPr>
      <w:r>
        <w:rPr>
          <w:b/>
          <w:bCs/>
        </w:rPr>
        <w:drawing>
          <wp:inline distT="0" distB="0" distL="114300" distR="114300">
            <wp:extent cx="5270500" cy="1515745"/>
            <wp:effectExtent l="0" t="0" r="635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1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Style w:val="7"/>
        </w:rPr>
        <w:t>Figure 1 – Product.cs class defining the Product entity.</w:t>
      </w:r>
    </w:p>
    <w:p w14:paraId="1B33A289">
      <w:pPr>
        <w:spacing w:line="240" w:lineRule="auto"/>
        <w:rPr>
          <w:rFonts w:hint="default"/>
          <w:lang w:val="en-IN" w:eastAsia="zh-CN"/>
        </w:rPr>
      </w:pPr>
    </w:p>
    <w:p w14:paraId="06985E36">
      <w:pPr>
        <w:spacing w:line="240" w:lineRule="auto"/>
        <w:jc w:val="both"/>
        <w:rPr>
          <w:rFonts w:hint="default" w:ascii="Calibri" w:hAnsi="Calibri" w:eastAsia="SimSun"/>
          <w:b w:val="0"/>
          <w:bCs w:val="0"/>
          <w:sz w:val="24"/>
          <w:szCs w:val="24"/>
          <w:lang w:val="en-IN"/>
        </w:rPr>
      </w:pPr>
    </w:p>
    <w:p w14:paraId="09160AFC">
      <w:pPr>
        <w:jc w:val="both"/>
        <w:rPr>
          <w:rFonts w:hint="default" w:ascii="Calibri" w:hAnsi="Calibri" w:eastAsia="SimSun"/>
          <w:b w:val="0"/>
          <w:bCs w:val="0"/>
          <w:sz w:val="28"/>
          <w:szCs w:val="28"/>
          <w:lang w:val="en-IN"/>
        </w:rPr>
      </w:pPr>
    </w:p>
    <w:p w14:paraId="5160C9D4"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cstheme="minorBidi"/>
          <w:b/>
          <w:bCs/>
          <w:kern w:val="0"/>
          <w:sz w:val="28"/>
          <w:szCs w:val="28"/>
          <w:lang w:val="en-IN" w:eastAsia="zh-CN" w:bidi="ar-SA"/>
        </w:rPr>
      </w:pPr>
      <w:r>
        <w:rPr>
          <w:rFonts w:hint="default" w:ascii="Calibri" w:hAnsi="Calibri" w:cstheme="minorBidi"/>
          <w:b/>
          <w:bCs/>
          <w:kern w:val="0"/>
          <w:sz w:val="28"/>
          <w:szCs w:val="28"/>
          <w:lang w:val="en-IN" w:eastAsia="zh-CN" w:bidi="ar-SA"/>
        </w:rPr>
        <w:t>L</w:t>
      </w:r>
      <w:r>
        <w:rPr>
          <w:rFonts w:hint="default" w:ascii="Calibri" w:hAnsi="Calibri" w:eastAsia="SimSun" w:cstheme="minorBidi"/>
          <w:b/>
          <w:bCs/>
          <w:kern w:val="0"/>
          <w:sz w:val="28"/>
          <w:szCs w:val="28"/>
          <w:lang w:val="en-IN" w:eastAsia="zh-CN" w:bidi="ar-SA"/>
        </w:rPr>
        <w:t>ab 2 – Setting Up the Database Context</w:t>
      </w:r>
      <w:r>
        <w:rPr>
          <w:rFonts w:hint="default" w:ascii="Calibri" w:hAnsi="Calibri" w:cstheme="minorBidi"/>
          <w:b/>
          <w:bCs/>
          <w:kern w:val="0"/>
          <w:sz w:val="28"/>
          <w:szCs w:val="28"/>
          <w:lang w:val="en-IN" w:eastAsia="zh-CN" w:bidi="ar-SA"/>
        </w:rPr>
        <w:t xml:space="preserve"> </w:t>
      </w:r>
    </w:p>
    <w:p w14:paraId="7697BDF1"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theme="minorBidi"/>
          <w:b w:val="0"/>
          <w:bCs w:val="0"/>
          <w:kern w:val="0"/>
          <w:sz w:val="24"/>
          <w:szCs w:val="24"/>
          <w:lang w:val="en-IN" w:eastAsia="zh-CN" w:bidi="ar-SA"/>
        </w:rPr>
      </w:pPr>
      <w:r>
        <w:rPr>
          <w:rFonts w:hint="default" w:ascii="Calibri" w:hAnsi="Calibri" w:eastAsia="SimSun" w:cstheme="minorBidi"/>
          <w:b w:val="0"/>
          <w:bCs w:val="0"/>
          <w:kern w:val="0"/>
          <w:sz w:val="24"/>
          <w:szCs w:val="24"/>
          <w:lang w:val="en-IN" w:eastAsia="zh-CN" w:bidi="ar-SA"/>
        </w:rPr>
        <w:t>Description: Set up AppDbContext class and connected to RetailDB using LocalDB.</w:t>
      </w:r>
    </w:p>
    <w:p w14:paraId="5826E894">
      <w:pPr>
        <w:rPr>
          <w:rStyle w:val="7"/>
          <w:rFonts w:ascii="Times New Roman" w:hAnsi="Times New Roman" w:eastAsia="SimSun" w:cs="Times New Roman"/>
        </w:rPr>
      </w:pPr>
      <w:r>
        <w:rPr>
          <w:rStyle w:val="7"/>
          <w:rFonts w:ascii="Times New Roman" w:hAnsi="Times New Roman" w:eastAsia="SimSun" w:cs="Times New Roman"/>
        </w:rPr>
        <w:drawing>
          <wp:inline distT="0" distB="0" distL="114300" distR="114300">
            <wp:extent cx="5274310" cy="20300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70639">
      <w:pPr>
        <w:rPr>
          <w:rStyle w:val="7"/>
          <w:rFonts w:ascii="Times New Roman" w:hAnsi="Times New Roman" w:eastAsia="SimSun" w:cs="Times New Roman"/>
        </w:rPr>
      </w:pPr>
      <w:r>
        <w:rPr>
          <w:rStyle w:val="7"/>
          <w:rFonts w:ascii="Times New Roman" w:hAnsi="Times New Roman" w:eastAsia="SimSun" w:cs="Times New Roman"/>
        </w:rPr>
        <w:t>Figure 2 – AppDbContext class with connection string.</w:t>
      </w:r>
    </w:p>
    <w:p w14:paraId="11908490"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theme="minorBidi"/>
          <w:b w:val="0"/>
          <w:bCs w:val="0"/>
          <w:kern w:val="0"/>
          <w:sz w:val="24"/>
          <w:szCs w:val="24"/>
          <w:lang w:val="en-IN" w:eastAsia="zh-CN" w:bidi="ar-SA"/>
        </w:rPr>
      </w:pPr>
      <w:r>
        <w:rPr>
          <w:rFonts w:hint="default" w:ascii="Calibri" w:hAnsi="Calibri" w:eastAsia="SimSun" w:cstheme="minorBidi"/>
          <w:b w:val="0"/>
          <w:bCs w:val="0"/>
          <w:kern w:val="0"/>
          <w:sz w:val="24"/>
          <w:szCs w:val="24"/>
          <w:lang w:val="en-IN" w:eastAsia="zh-CN" w:bidi="ar-SA"/>
        </w:rPr>
        <w:t>options.UseSqlServer(@"Server=(localdb)\MSSQLLocalDB;Database=RetailDB;Trusted_Connection=True;");</w:t>
      </w:r>
    </w:p>
    <w:p w14:paraId="1B4F45BE"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cstheme="minorBidi"/>
          <w:b/>
          <w:bCs/>
          <w:kern w:val="0"/>
          <w:sz w:val="28"/>
          <w:szCs w:val="28"/>
          <w:lang w:val="en-IN" w:eastAsia="zh-CN" w:bidi="ar-SA"/>
        </w:rPr>
      </w:pPr>
    </w:p>
    <w:p w14:paraId="44E61D46"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cstheme="minorBidi"/>
          <w:b/>
          <w:bCs/>
          <w:kern w:val="0"/>
          <w:sz w:val="28"/>
          <w:szCs w:val="28"/>
          <w:lang w:val="en-IN" w:eastAsia="zh-CN" w:bidi="ar-SA"/>
        </w:rPr>
      </w:pPr>
      <w:r>
        <w:rPr>
          <w:rFonts w:hint="default" w:ascii="Calibri" w:hAnsi="Calibri" w:cstheme="minorBidi"/>
          <w:b/>
          <w:bCs/>
          <w:kern w:val="0"/>
          <w:sz w:val="28"/>
          <w:szCs w:val="28"/>
          <w:lang w:val="en-IN" w:eastAsia="zh-CN" w:bidi="ar-SA"/>
        </w:rPr>
        <w:t>Lab 3 – EF Core CLI Migrations</w:t>
      </w:r>
    </w:p>
    <w:p w14:paraId="7AC13A64"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cstheme="minorBidi"/>
          <w:b w:val="0"/>
          <w:bCs w:val="0"/>
          <w:kern w:val="0"/>
          <w:sz w:val="24"/>
          <w:szCs w:val="24"/>
          <w:lang w:val="en-IN" w:eastAsia="zh-CN" w:bidi="ar-SA"/>
        </w:rPr>
      </w:pPr>
      <w:r>
        <w:rPr>
          <w:rFonts w:hint="default" w:ascii="Calibri" w:hAnsi="Calibri" w:cstheme="minorBidi"/>
          <w:b w:val="0"/>
          <w:bCs w:val="0"/>
          <w:kern w:val="0"/>
          <w:sz w:val="24"/>
          <w:szCs w:val="24"/>
          <w:lang w:val="en-IN" w:eastAsia="zh-CN" w:bidi="ar-SA"/>
        </w:rPr>
        <w:t>Description: Executed Add-Migration and Update-Database to apply schema.</w:t>
      </w:r>
    </w:p>
    <w:p w14:paraId="6C4AF33B">
      <w:pPr>
        <w:rPr>
          <w:rStyle w:val="7"/>
          <w:rFonts w:ascii="Times New Roman" w:hAnsi="Times New Roman" w:eastAsia="SimSun" w:cs="Times New Roman"/>
        </w:rPr>
      </w:pPr>
      <w:r>
        <w:rPr>
          <w:rStyle w:val="7"/>
          <w:rFonts w:ascii="Times New Roman" w:hAnsi="Times New Roman" w:eastAsia="SimSun" w:cs="Times New Roman"/>
        </w:rPr>
        <w:drawing>
          <wp:inline distT="0" distB="0" distL="114300" distR="114300">
            <wp:extent cx="5273675" cy="1040130"/>
            <wp:effectExtent l="0" t="0" r="317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4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C5E5F">
      <w:pPr>
        <w:rPr>
          <w:rStyle w:val="7"/>
          <w:rFonts w:ascii="Times New Roman" w:hAnsi="Times New Roman" w:eastAsia="SimSun" w:cs="Times New Roman"/>
        </w:rPr>
      </w:pPr>
      <w:r>
        <w:rPr>
          <w:rStyle w:val="7"/>
          <w:rFonts w:hint="default" w:ascii="Times New Roman" w:hAnsi="Times New Roman" w:eastAsia="SimSun" w:cs="Times New Roman"/>
          <w:lang w:val="en-IN"/>
        </w:rPr>
        <w:t>F</w:t>
      </w:r>
      <w:r>
        <w:rPr>
          <w:rStyle w:val="7"/>
          <w:rFonts w:ascii="Times New Roman" w:hAnsi="Times New Roman" w:eastAsia="SimSun" w:cs="Times New Roman"/>
        </w:rPr>
        <w:t>igure 3 – Output of Add-Migration and Update-Database in Package Manager Console.</w:t>
      </w:r>
    </w:p>
    <w:p w14:paraId="7C41DED0">
      <w:pPr>
        <w:rPr>
          <w:rStyle w:val="7"/>
          <w:rFonts w:ascii="SimSun" w:hAnsi="SimSun" w:eastAsia="SimSun" w:cs="SimSun"/>
          <w:sz w:val="24"/>
          <w:szCs w:val="24"/>
        </w:rPr>
      </w:pPr>
    </w:p>
    <w:p w14:paraId="4E561C6E">
      <w:r>
        <w:drawing>
          <wp:inline distT="0" distB="0" distL="114300" distR="114300">
            <wp:extent cx="2971800" cy="1809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5137C">
      <w:pPr>
        <w:rPr>
          <w:rStyle w:val="7"/>
        </w:rPr>
      </w:pPr>
      <w:r>
        <w:rPr>
          <w:rStyle w:val="7"/>
        </w:rPr>
        <w:t>Figure 4 – Auto-generated Migrations folder after successful migration.</w:t>
      </w:r>
    </w:p>
    <w:p w14:paraId="08750207"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cstheme="minorBidi"/>
          <w:b/>
          <w:bCs/>
          <w:kern w:val="0"/>
          <w:sz w:val="28"/>
          <w:szCs w:val="28"/>
          <w:lang w:val="en-IN" w:eastAsia="zh-CN" w:bidi="ar-SA"/>
        </w:rPr>
      </w:pPr>
      <w:r>
        <w:rPr>
          <w:rFonts w:hint="default" w:ascii="Calibri" w:hAnsi="Calibri" w:cstheme="minorBidi"/>
          <w:b/>
          <w:bCs/>
          <w:kern w:val="0"/>
          <w:sz w:val="28"/>
          <w:szCs w:val="28"/>
          <w:lang w:val="en-IN" w:eastAsia="zh-CN" w:bidi="ar-SA"/>
        </w:rPr>
        <w:t>Lab 5 – Retrieving Data</w:t>
      </w:r>
    </w:p>
    <w:p w14:paraId="2831E9FA">
      <w:r>
        <w:drawing>
          <wp:inline distT="0" distB="0" distL="114300" distR="114300">
            <wp:extent cx="3495675" cy="26003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A14FB">
      <w:r>
        <w:rPr>
          <w:rStyle w:val="7"/>
        </w:rPr>
        <w:t>Figure 5 – Output showing retrieved product list from database.</w:t>
      </w:r>
    </w:p>
    <w:p w14:paraId="45905253">
      <w:pPr>
        <w:rPr>
          <w:rFonts w:hint="default"/>
          <w:lang w:val="en-IN" w:eastAsia="zh-CN"/>
        </w:rPr>
      </w:pPr>
    </w:p>
    <w:p w14:paraId="5F20A453"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cstheme="minorBidi"/>
          <w:b/>
          <w:bCs/>
          <w:kern w:val="0"/>
          <w:sz w:val="28"/>
          <w:szCs w:val="28"/>
          <w:lang w:val="en-IN" w:eastAsia="zh-CN" w:bidi="ar-SA"/>
        </w:rPr>
      </w:pPr>
      <w:r>
        <w:rPr>
          <w:rFonts w:hint="default" w:ascii="Calibri" w:hAnsi="Calibri" w:cstheme="minorBidi"/>
          <w:b/>
          <w:bCs/>
          <w:kern w:val="0"/>
          <w:sz w:val="28"/>
          <w:szCs w:val="28"/>
          <w:lang w:val="en-IN" w:eastAsia="zh-CN" w:bidi="ar-SA"/>
        </w:rPr>
        <w:t>Lab 7 – Writing Queries with LINQ</w:t>
      </w:r>
    </w:p>
    <w:p w14:paraId="54264180">
      <w:pPr>
        <w:pStyle w:val="10"/>
        <w:keepNext w:val="0"/>
        <w:keepLines w:val="0"/>
        <w:widowControl/>
        <w:suppressLineNumbers w:val="0"/>
      </w:pPr>
      <w:bookmarkStart w:id="0" w:name="_GoBack"/>
      <w:r>
        <w:drawing>
          <wp:inline distT="0" distB="0" distL="114300" distR="114300">
            <wp:extent cx="1689100" cy="1777365"/>
            <wp:effectExtent l="0" t="0" r="6350" b="13335"/>
            <wp:docPr id="10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rcRect l="47319" t="21370" r="35269" b="56477"/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1777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35EA43B">
      <w:pPr>
        <w:pStyle w:val="10"/>
        <w:keepNext w:val="0"/>
        <w:keepLines w:val="0"/>
        <w:widowControl/>
        <w:suppressLineNumbers w:val="0"/>
      </w:pPr>
    </w:p>
    <w:p w14:paraId="65B33A60">
      <w:pPr>
        <w:pStyle w:val="10"/>
        <w:keepNext w:val="0"/>
        <w:keepLines w:val="0"/>
        <w:widowControl/>
        <w:suppressLineNumbers w:val="0"/>
      </w:pPr>
    </w:p>
    <w:p w14:paraId="30EF1C5E">
      <w:pPr>
        <w:rPr>
          <w:rFonts w:hint="default"/>
          <w:lang w:val="en-IN" w:eastAsia="zh-CN"/>
        </w:rPr>
      </w:pPr>
    </w:p>
    <w:p w14:paraId="64D2A68A"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cstheme="minorBidi"/>
          <w:b/>
          <w:bCs/>
          <w:kern w:val="0"/>
          <w:sz w:val="28"/>
          <w:szCs w:val="28"/>
          <w:lang w:val="en-IN" w:eastAsia="zh-CN" w:bidi="ar-SA"/>
        </w:rPr>
      </w:pPr>
    </w:p>
    <w:p w14:paraId="0A12BCED">
      <w:pPr>
        <w:rPr>
          <w:rFonts w:hint="default"/>
          <w:lang w:val="en-IN" w:eastAsia="zh-CN"/>
        </w:rPr>
      </w:pPr>
    </w:p>
    <w:p w14:paraId="787ED305"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theme="minorBidi"/>
          <w:b w:val="0"/>
          <w:bCs w:val="0"/>
          <w:kern w:val="0"/>
          <w:sz w:val="24"/>
          <w:szCs w:val="24"/>
          <w:lang w:val="en-IN" w:eastAsia="zh-CN" w:bidi="ar-SA"/>
        </w:rPr>
      </w:pPr>
    </w:p>
    <w:p w14:paraId="5D371FCF"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Calibri" w:hAnsi="Calibri" w:eastAsia="SimSun" w:cstheme="minorBidi"/>
          <w:b w:val="0"/>
          <w:bCs w:val="0"/>
          <w:kern w:val="0"/>
          <w:sz w:val="24"/>
          <w:szCs w:val="24"/>
          <w:lang w:val="en-IN" w:eastAsia="zh-CN" w:bidi="ar-SA"/>
        </w:rPr>
      </w:pPr>
    </w:p>
    <w:p w14:paraId="4F85D328">
      <w:pPr>
        <w:spacing w:line="240" w:lineRule="auto"/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Dubai Medium">
    <w:panose1 w:val="020B0603030403030204"/>
    <w:charset w:val="00"/>
    <w:family w:val="auto"/>
    <w:pitch w:val="default"/>
    <w:sig w:usb0="80002067" w:usb1="80000000" w:usb2="00000008" w:usb3="00000000" w:csb0="20000041" w:csb1="00000000"/>
  </w:font>
  <w:font w:name="Corbel Light">
    <w:panose1 w:val="020B0303020204020204"/>
    <w:charset w:val="00"/>
    <w:family w:val="auto"/>
    <w:pitch w:val="default"/>
    <w:sig w:usb0="A00002EF" w:usb1="4000A44B" w:usb2="00000000" w:usb3="00000000" w:csb0="2000019F" w:csb1="00000000"/>
  </w:font>
  <w:font w:name="Elephant">
    <w:panose1 w:val="02020904090505020303"/>
    <w:charset w:val="00"/>
    <w:family w:val="auto"/>
    <w:pitch w:val="default"/>
    <w:sig w:usb0="00000003" w:usb1="00000000" w:usb2="00000000" w:usb3="00000000" w:csb0="20000001" w:csb1="00000000"/>
  </w:font>
  <w:font w:name="Eras Light ITC">
    <w:panose1 w:val="020B0402030504020804"/>
    <w:charset w:val="00"/>
    <w:family w:val="auto"/>
    <w:pitch w:val="default"/>
    <w:sig w:usb0="00000003" w:usb1="00000000" w:usb2="00000000" w:usb3="00000000" w:csb0="20000001" w:csb1="00000000"/>
  </w:font>
  <w:font w:name="Curlz MT">
    <w:panose1 w:val="04040404050702020202"/>
    <w:charset w:val="00"/>
    <w:family w:val="auto"/>
    <w:pitch w:val="default"/>
    <w:sig w:usb0="00000003" w:usb1="00000000" w:usb2="00000000" w:usb3="00000000" w:csb0="20000001" w:csb1="0000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  <w:font w:name="Brush Script MT">
    <w:panose1 w:val="030608020404060703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556CFB"/>
    <w:rsid w:val="3C55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Office_12.2.0.21602_F1E327BC-269C-435d-A152-05C5408002CA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2025-07-04T18:29:00Z</dcterms:created>
  <dc:creator>abina</dc:creator>
  <cp:lastModifiedBy>abina</cp:lastModifiedBy>
  <dcterms:modified xsi:type="dcterms:W3CDTF">2025-07-04T19:11:07Z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2057-12.2.0.21602</vt:lpwstr>
  </property>
  <property fmtid="{D5CDD505-2E9C-101B-9397-08002B2CF9AE}" pid="3" name="ICV">
    <vt:lpwstr>CB5B1825F1B34FC6896B1C5460BCE8B6_11</vt:lpwstr>
  </property>
</Properties>
</file>