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4EA" w:rsidRDefault="003374EA" w:rsidP="00E13444">
      <w:pPr>
        <w:pStyle w:val="Heading1"/>
      </w:pPr>
      <w:r>
        <w:t xml:space="preserve">Description : </w:t>
      </w:r>
    </w:p>
    <w:p w:rsidR="003374EA" w:rsidRDefault="003374EA">
      <w:r w:rsidRPr="003374EA">
        <w:t xml:space="preserve">To find the presence of insects that cannot be captured with a camera or vision, an additional method is required to detect the presence of insects in coconut trees. So, a sound module is introduced with the camera module. A transmitter is placed at one end of the tree (either the bottom or the top), while a receiver is positioned at the opposite end. A continuous light signal is transmitted from the transmitter to the receiver. If sound or vibrations caused by the Red Palm Weevil are detected, the light path gets disrupted. This system can be extended by wrapping the cable around multiple trees. To reduce the sensor false alarm rate, we present an approach for integrating the classification results generated when using the temporal and spectral data. </w:t>
      </w:r>
    </w:p>
    <w:p w:rsidR="003374EA" w:rsidRPr="00E13444" w:rsidRDefault="003374EA" w:rsidP="003374EA">
      <w:pPr>
        <w:rPr>
          <w:rStyle w:val="Strong"/>
        </w:rPr>
      </w:pPr>
      <w:r w:rsidRPr="00E13444">
        <w:rPr>
          <w:rStyle w:val="Strong"/>
        </w:rPr>
        <w:t>Step 1: Dataset loading</w:t>
      </w:r>
    </w:p>
    <w:p w:rsidR="00E13444" w:rsidRDefault="003374EA" w:rsidP="003374EA">
      <w:r>
        <w:t xml:space="preserve">The dataset </w:t>
      </w:r>
      <w:r w:rsidR="00E13444">
        <w:t>comprises</w:t>
      </w:r>
      <w:r>
        <w:t xml:space="preserve"> 731 infested sound files and 1734 non-infested sound files in .wav format. Additionally, 692 test case files were provided in the dataset.</w:t>
      </w:r>
    </w:p>
    <w:p w:rsidR="00E13444" w:rsidRPr="00E13444" w:rsidRDefault="00E13444" w:rsidP="003374EA">
      <w:pPr>
        <w:rPr>
          <w:rStyle w:val="Strong"/>
        </w:rPr>
      </w:pPr>
      <w:r w:rsidRPr="00E13444">
        <w:rPr>
          <w:rStyle w:val="Strong"/>
        </w:rPr>
        <w:t>Step 2 : Visualization</w:t>
      </w:r>
    </w:p>
    <w:p w:rsidR="00E13444" w:rsidRDefault="00E13444" w:rsidP="00E13444">
      <w:r>
        <w:t xml:space="preserve">The dataset is loaded and visualized for insights. Audio duration and amplitude distributions were </w:t>
      </w:r>
      <w:proofErr w:type="spellStart"/>
      <w:r>
        <w:t>analyzed</w:t>
      </w:r>
      <w:proofErr w:type="spellEnd"/>
      <w:r>
        <w:t xml:space="preserve"> to find the variability in audio and amplitude between classes to understand the learning pattern of the model. The amplitude data gives insights into the loudness and quietness of the recordings, which is relevant for distinguishing infested and non-infested trees. Histograms and box plots are plotted to visualize the distribution of values.</w:t>
      </w:r>
    </w:p>
    <w:p w:rsidR="00E13444" w:rsidRDefault="00E13444" w:rsidP="00E13444">
      <w:r>
        <w:t>Waveform and spectrogram are plotted to visualize actual audio data and its frequency content. The waveform shows the raw signal of the audio capturing variations in amplitude over time. The patterns provide insights into oscillations, regular or sharp, or no oscillations differentiate infested and non-infested classes.</w:t>
      </w:r>
    </w:p>
    <w:p w:rsidR="00E13444" w:rsidRDefault="00E13444" w:rsidP="00E13444">
      <w:r>
        <w:t>Spectrogram graphs display the frequencies of audio signals that change over time to analyse the frequency content of the sound. We visualize that the frequency content changes over time, indicating that the signal is non-stationary</w:t>
      </w:r>
      <w:r w:rsidR="007C0F09">
        <w:t xml:space="preserve">. </w:t>
      </w:r>
      <w:r w:rsidR="0010570F">
        <w:t>CWT</w:t>
      </w:r>
      <w:r w:rsidR="007C0F09">
        <w:t xml:space="preserve"> graphs are also visualized to capture both time and frequency with variable resolution. It can be seen that there is b</w:t>
      </w:r>
      <w:r w:rsidR="007C0F09" w:rsidRPr="007C0F09">
        <w:t>urst-like activity in infested signals, and smoother patterns in clean ones.</w:t>
      </w:r>
    </w:p>
    <w:p w:rsidR="005B6389" w:rsidRPr="005B6389" w:rsidRDefault="005B6389" w:rsidP="00E13444">
      <w:pPr>
        <w:rPr>
          <w:rStyle w:val="Strong"/>
        </w:rPr>
      </w:pPr>
      <w:r w:rsidRPr="005B6389">
        <w:rPr>
          <w:rStyle w:val="Strong"/>
        </w:rPr>
        <w:t>Step 3: Denoising</w:t>
      </w:r>
    </w:p>
    <w:p w:rsidR="00E41FCD" w:rsidRDefault="005B6389" w:rsidP="00E41FCD">
      <w:r>
        <w:t xml:space="preserve">Sound files from each </w:t>
      </w:r>
      <w:r w:rsidR="0010570F">
        <w:t>folder</w:t>
      </w:r>
      <w:r>
        <w:t xml:space="preserve"> were visualised </w:t>
      </w:r>
      <w:r w:rsidR="0010570F">
        <w:t>to set</w:t>
      </w:r>
      <w:r>
        <w:t xml:space="preserve"> the limits for </w:t>
      </w:r>
      <w:r w:rsidR="0010570F">
        <w:t>the filtration</w:t>
      </w:r>
      <w:r>
        <w:t xml:space="preserve"> of noises using bandpass filters. Sound files from each folder </w:t>
      </w:r>
      <w:r w:rsidR="0010570F">
        <w:t xml:space="preserve">had different amplitudes, and finding the ideal </w:t>
      </w:r>
      <w:r w:rsidR="00E41FCD">
        <w:t xml:space="preserve">frequency </w:t>
      </w:r>
      <w:r w:rsidR="0010570F">
        <w:t>limit for denoising using bandpass was difficult. The amplitude of sound files from different folders was noted and utilized commonly for all the sound files, the results showed little to no change</w:t>
      </w:r>
      <w:r w:rsidR="00E41FCD">
        <w:t xml:space="preserve"> from the original files. SVD and bandpass filters were implemented to denoise, SVD (Singular Value Decomposition) separates the signal into low-rank components </w:t>
      </w:r>
      <w:r w:rsidR="00E41FCD">
        <w:lastRenderedPageBreak/>
        <w:t xml:space="preserve">to remove noise based on energy contribution., whereas Bandpass Filtering removes frequencies outside a defined range (e.g., only keeping 1–8 kHz) to isolate useful signals. Both was used together for rough noise rejection and SVD fine-tuned noise suppression. This method almost eradicated the important features, so another method for denoising was implemented, </w:t>
      </w:r>
      <w:r w:rsidR="00E41FCD" w:rsidRPr="00E41FCD">
        <w:t xml:space="preserve">Wavelet denoising is effective in preserving important signal features while removing noise. It works by decomposing the signal into different frequency components using wavelets, which can capture both low and high-frequency details, and then thresholding the noisy components to reduce the noise. </w:t>
      </w:r>
      <w:r w:rsidR="00FB790D">
        <w:t xml:space="preserve">The denoised files were visualized and saved. </w:t>
      </w:r>
    </w:p>
    <w:p w:rsidR="00FB790D" w:rsidRDefault="00FB790D" w:rsidP="00E41FCD">
      <w:pPr>
        <w:rPr>
          <w:b/>
          <w:bCs/>
        </w:rPr>
      </w:pPr>
      <w:r w:rsidRPr="00FB790D">
        <w:rPr>
          <w:b/>
          <w:bCs/>
        </w:rPr>
        <w:t>Step 4: Normalization</w:t>
      </w:r>
    </w:p>
    <w:p w:rsidR="00747619" w:rsidRDefault="00EF22A8" w:rsidP="00E41FCD">
      <w:r w:rsidRPr="00EF22A8">
        <w:t>Normalization</w:t>
      </w:r>
      <w:r>
        <w:t xml:space="preserve"> of data</w:t>
      </w:r>
      <w:r w:rsidRPr="00EF22A8">
        <w:t xml:space="preserve"> is a significant step for classification or machine learning process</w:t>
      </w:r>
      <w:r>
        <w:t>es. Standard normalization is applied</w:t>
      </w:r>
      <w:r w:rsidR="0087425E">
        <w:t xml:space="preserve"> for easier feature extraction with MFCC</w:t>
      </w:r>
    </w:p>
    <w:p w:rsidR="0087425E" w:rsidRDefault="0087425E" w:rsidP="0087425E">
      <w:pPr>
        <w:rPr>
          <w:b/>
          <w:bCs/>
        </w:rPr>
      </w:pPr>
      <w:r w:rsidRPr="00FB790D">
        <w:rPr>
          <w:b/>
          <w:bCs/>
        </w:rPr>
        <w:t xml:space="preserve">Step </w:t>
      </w:r>
      <w:r w:rsidR="002D5624">
        <w:rPr>
          <w:b/>
          <w:bCs/>
        </w:rPr>
        <w:t>5</w:t>
      </w:r>
      <w:r w:rsidRPr="00FB790D">
        <w:rPr>
          <w:b/>
          <w:bCs/>
        </w:rPr>
        <w:t xml:space="preserve">: </w:t>
      </w:r>
      <w:r>
        <w:rPr>
          <w:b/>
          <w:bCs/>
        </w:rPr>
        <w:t>Segmentation</w:t>
      </w:r>
    </w:p>
    <w:p w:rsidR="0087425E" w:rsidRDefault="002D5624" w:rsidP="0087425E">
      <w:r>
        <w:t>Energy-based</w:t>
      </w:r>
      <w:r w:rsidR="0087425E" w:rsidRPr="002D5624">
        <w:t xml:space="preserve"> segmentation is applied to the sound files. </w:t>
      </w:r>
      <w:r w:rsidRPr="002D5624">
        <w:t xml:space="preserve">It computes Root Mean Square(RMS) energy across short frames. When the energy </w:t>
      </w:r>
      <w:proofErr w:type="spellStart"/>
      <w:r w:rsidRPr="002D5624">
        <w:t>gies</w:t>
      </w:r>
      <w:proofErr w:type="spellEnd"/>
      <w:r w:rsidRPr="002D5624">
        <w:t xml:space="preserve"> above the threshold, a segment is started. When the energy goes below the threshold, the segment is saved if it is longer than the set minimum segment duration. This gives us a list if active segments in </w:t>
      </w:r>
      <w:proofErr w:type="spellStart"/>
      <w:r w:rsidRPr="002D5624">
        <w:t>fram</w:t>
      </w:r>
      <w:proofErr w:type="spellEnd"/>
      <w:r w:rsidRPr="002D5624">
        <w:t xml:space="preserve"> indices</w:t>
      </w:r>
      <w:r>
        <w:t xml:space="preserve">. The segments are saved separately for clean and infected audios. Training on these segments is faster and computationally efficient. Relevant features are captured and silence or noises are ignored, allowing model to train more effectively.  The isolated segments are then utilized for feature extraction. </w:t>
      </w:r>
    </w:p>
    <w:p w:rsidR="002D5624" w:rsidRDefault="002D5624" w:rsidP="0087425E">
      <w:pPr>
        <w:rPr>
          <w:b/>
          <w:bCs/>
        </w:rPr>
      </w:pPr>
      <w:r w:rsidRPr="002D5624">
        <w:rPr>
          <w:b/>
          <w:bCs/>
        </w:rPr>
        <w:t>Step 6: Feature extraction</w:t>
      </w:r>
    </w:p>
    <w:p w:rsidR="002D5624" w:rsidRDefault="002D5624" w:rsidP="002D5624">
      <w:r w:rsidRPr="002D5624">
        <w:t xml:space="preserve">Segmented </w:t>
      </w:r>
      <w:r w:rsidRPr="002D5624">
        <w:t xml:space="preserve">Audio signals are </w:t>
      </w:r>
      <w:proofErr w:type="spellStart"/>
      <w:r w:rsidRPr="002D5624">
        <w:t>preprocessed</w:t>
      </w:r>
      <w:proofErr w:type="spellEnd"/>
      <w:r w:rsidRPr="002D5624">
        <w:t xml:space="preserve"> in the frequency domain, MFCCs filter out the noise and capture the important aspects in the audio. The most widely used tool is utilized in speech and music analysis, the power spectrum of an audio signal mimics human hearing. MFCCs are extracted from the audio and averaged across time to create </w:t>
      </w:r>
      <w:r>
        <w:t xml:space="preserve">a </w:t>
      </w:r>
      <w:r w:rsidRPr="002D5624">
        <w:t>fixed-size feature vector.</w:t>
      </w:r>
      <w:r>
        <w:t xml:space="preserve"> </w:t>
      </w:r>
      <w:r w:rsidRPr="002D5624">
        <w:t xml:space="preserve">Spectral contrast measures the difference in amplitude peaks and valleys in the sound's spectrum. The capability to capture different sound textures makes it crucial </w:t>
      </w:r>
      <w:r>
        <w:t>to identify infested audio with</w:t>
      </w:r>
      <w:r w:rsidRPr="002D5624">
        <w:t xml:space="preserve"> a specific range of noise or disturbances in the frequency domain.</w:t>
      </w:r>
      <w:r>
        <w:t xml:space="preserve"> </w:t>
      </w:r>
      <w:r w:rsidRPr="002D5624">
        <w:t>We concatenate both MFCC and spectral contrast features, which creates a set of features that represent both the frequency domain and tonal characteristics of the audio. Combining different types of features improves the model's ability to distinguish classes with more information.</w:t>
      </w:r>
    </w:p>
    <w:p w:rsidR="00B41BED" w:rsidRPr="00B41BED" w:rsidRDefault="00B41BED" w:rsidP="002D5624">
      <w:pPr>
        <w:rPr>
          <w:b/>
          <w:bCs/>
        </w:rPr>
      </w:pPr>
      <w:r w:rsidRPr="00B41BED">
        <w:rPr>
          <w:b/>
          <w:bCs/>
        </w:rPr>
        <w:t xml:space="preserve">Step 7: Feature selection </w:t>
      </w:r>
    </w:p>
    <w:p w:rsidR="00B41BED" w:rsidRDefault="00B41BED" w:rsidP="002D5624">
      <w:r w:rsidRPr="00B41BED">
        <w:t xml:space="preserve">The features extracted and selected based on </w:t>
      </w:r>
      <w:r w:rsidRPr="00B41BED">
        <w:t>Recursive Feature Elimination</w:t>
      </w:r>
      <w:r w:rsidRPr="00B41BED">
        <w:t xml:space="preserve">(RFE). RFE utilizes a tree based model to train on the entire set of features and ranks features based on importance which can be derived from various metrics </w:t>
      </w:r>
      <w:r w:rsidRPr="00B41BED">
        <w:t xml:space="preserve">such as coefficients in linear models </w:t>
      </w:r>
      <w:r w:rsidRPr="00B41BED">
        <w:lastRenderedPageBreak/>
        <w:t>or feature importances in tree-based models</w:t>
      </w:r>
      <w:r w:rsidRPr="00B41BED">
        <w:t xml:space="preserve"> and the least important features are eliminated. The process is repeated until no further improvements is observed. The final relevant features are saved for model </w:t>
      </w:r>
      <w:r>
        <w:t>training</w:t>
      </w:r>
      <w:r w:rsidRPr="00B41BED">
        <w:t xml:space="preserve"> and visualized using </w:t>
      </w:r>
      <w:r w:rsidR="00747A11" w:rsidRPr="00747A11">
        <w:t xml:space="preserve">t-Distributed Stochastic </w:t>
      </w:r>
      <w:proofErr w:type="spellStart"/>
      <w:r w:rsidR="00747A11" w:rsidRPr="00747A11">
        <w:t>Neighbor</w:t>
      </w:r>
      <w:proofErr w:type="spellEnd"/>
      <w:r w:rsidR="00747A11" w:rsidRPr="00747A11">
        <w:t xml:space="preserve"> Embedding</w:t>
      </w:r>
      <w:r w:rsidR="00747A11">
        <w:t xml:space="preserve">(t-SNE) </w:t>
      </w:r>
      <w:r w:rsidR="00747A11" w:rsidRPr="00747A11">
        <w:t> a nonlinear dimensionality reduction technique primarily used for visualizing high-dimensional data in lower dimensions</w:t>
      </w:r>
      <w:r w:rsidR="00747A11">
        <w:t xml:space="preserve">. </w:t>
      </w:r>
      <w:r w:rsidR="00747A11" w:rsidRPr="00747A11">
        <w:t>It works by converting similarities between data points into probabilities and then minimizing the divergence between these probabilities in the high-dimensional and low-dimensional spaces</w:t>
      </w:r>
      <w:r w:rsidR="00747A11">
        <w:t xml:space="preserve">. </w:t>
      </w:r>
    </w:p>
    <w:p w:rsidR="00B41BED" w:rsidRPr="00B41BED" w:rsidRDefault="00B41BED" w:rsidP="002D5624">
      <w:pPr>
        <w:rPr>
          <w:b/>
          <w:bCs/>
        </w:rPr>
      </w:pPr>
      <w:r w:rsidRPr="00B41BED">
        <w:rPr>
          <w:b/>
          <w:bCs/>
        </w:rPr>
        <w:t xml:space="preserve">Step </w:t>
      </w:r>
      <w:r>
        <w:rPr>
          <w:b/>
          <w:bCs/>
        </w:rPr>
        <w:t>8</w:t>
      </w:r>
      <w:r w:rsidRPr="00B41BED">
        <w:rPr>
          <w:b/>
          <w:bCs/>
        </w:rPr>
        <w:t>: Dataset Balancing</w:t>
      </w:r>
    </w:p>
    <w:p w:rsidR="0087425E" w:rsidRDefault="00B41BED" w:rsidP="00E41FCD">
      <w:r>
        <w:t xml:space="preserve">The audio was extremely imbalanced. An oversampling technique was utilized, </w:t>
      </w:r>
      <w:r w:rsidRPr="00B41BED">
        <w:t>Synthetic Minority Over-sampling Technique</w:t>
      </w:r>
      <w:r>
        <w:t xml:space="preserve">(SMOTE) </w:t>
      </w:r>
      <w:proofErr w:type="spellStart"/>
      <w:r w:rsidRPr="00B41BED">
        <w:t>enerates</w:t>
      </w:r>
      <w:proofErr w:type="spellEnd"/>
      <w:r w:rsidRPr="00B41BED">
        <w:t xml:space="preserve"> synthetic samples for the minority class by interpolating between existing samples, helping to create a more balanced dataset for training machine learning models.</w:t>
      </w:r>
    </w:p>
    <w:p w:rsidR="007F63D2" w:rsidRDefault="007F63D2" w:rsidP="007F63D2">
      <w:pPr>
        <w:rPr>
          <w:b/>
          <w:bCs/>
        </w:rPr>
      </w:pPr>
      <w:r w:rsidRPr="00B41BED">
        <w:rPr>
          <w:b/>
          <w:bCs/>
        </w:rPr>
        <w:t xml:space="preserve">Step </w:t>
      </w:r>
      <w:r>
        <w:rPr>
          <w:b/>
          <w:bCs/>
        </w:rPr>
        <w:t>8</w:t>
      </w:r>
      <w:r w:rsidRPr="00B41BED">
        <w:rPr>
          <w:b/>
          <w:bCs/>
        </w:rPr>
        <w:t xml:space="preserve">: </w:t>
      </w:r>
      <w:r>
        <w:rPr>
          <w:b/>
          <w:bCs/>
        </w:rPr>
        <w:t xml:space="preserve">Model selection </w:t>
      </w:r>
    </w:p>
    <w:p w:rsidR="007A4E84" w:rsidRDefault="007F63D2" w:rsidP="00E41FCD">
      <w:proofErr w:type="spellStart"/>
      <w:r w:rsidRPr="007F63D2">
        <w:t>XGBoost</w:t>
      </w:r>
      <w:proofErr w:type="spellEnd"/>
      <w:r w:rsidRPr="007F63D2">
        <w:t xml:space="preserve">, </w:t>
      </w:r>
      <w:proofErr w:type="spellStart"/>
      <w:r w:rsidRPr="007F63D2">
        <w:t>LightGBM</w:t>
      </w:r>
      <w:proofErr w:type="spellEnd"/>
      <w:r w:rsidRPr="007F63D2">
        <w:t>,</w:t>
      </w:r>
      <w:r>
        <w:t xml:space="preserve"> </w:t>
      </w:r>
      <w:proofErr w:type="spellStart"/>
      <w:r w:rsidRPr="007F63D2">
        <w:t>CatBoost</w:t>
      </w:r>
      <w:r>
        <w:t>,</w:t>
      </w:r>
      <w:r w:rsidRPr="007F63D2">
        <w:t>AdaBoost</w:t>
      </w:r>
      <w:proofErr w:type="spellEnd"/>
      <w:r>
        <w:t xml:space="preserve">, </w:t>
      </w:r>
      <w:r w:rsidRPr="007F63D2">
        <w:t xml:space="preserve"> MLP</w:t>
      </w:r>
      <w:r>
        <w:t>, Neural Networks</w:t>
      </w:r>
      <w:r w:rsidR="00593942">
        <w:t xml:space="preserve">, </w:t>
      </w:r>
      <w:proofErr w:type="spellStart"/>
      <w:r w:rsidR="00593942">
        <w:t>GradientBoosting</w:t>
      </w:r>
      <w:proofErr w:type="spellEnd"/>
      <w:r w:rsidR="00593942">
        <w:t xml:space="preserve"> and </w:t>
      </w:r>
      <w:proofErr w:type="spellStart"/>
      <w:r w:rsidR="00593942">
        <w:t>HistogramBoosting</w:t>
      </w:r>
      <w:proofErr w:type="spellEnd"/>
      <w:r>
        <w:t xml:space="preserve"> were trained and tested for evaluation</w:t>
      </w:r>
      <w:r w:rsidR="00593942">
        <w:t xml:space="preserve">. </w:t>
      </w:r>
      <w:proofErr w:type="spellStart"/>
      <w:r w:rsidR="00593942" w:rsidRPr="00593942">
        <w:t>eXtreme</w:t>
      </w:r>
      <w:proofErr w:type="spellEnd"/>
      <w:r w:rsidR="00593942" w:rsidRPr="00593942">
        <w:t xml:space="preserve"> Gradient Boosting (</w:t>
      </w:r>
      <w:proofErr w:type="spellStart"/>
      <w:r w:rsidR="00593942" w:rsidRPr="00593942">
        <w:t>XGBoost</w:t>
      </w:r>
      <w:proofErr w:type="spellEnd"/>
      <w:r w:rsidR="00593942" w:rsidRPr="00593942">
        <w:t>) is an optimized gradient boosting framework designed for speed and performance.  </w:t>
      </w:r>
      <w:proofErr w:type="spellStart"/>
      <w:r w:rsidR="00593942" w:rsidRPr="00593942">
        <w:t>LightGBM</w:t>
      </w:r>
      <w:proofErr w:type="spellEnd"/>
      <w:r w:rsidR="00593942" w:rsidRPr="00593942">
        <w:t xml:space="preserve"> (Light Gradient Boosting Machine) is a gradient boosting framework that uses a histogram-based approach to grow trees leaf-wise</w:t>
      </w:r>
      <w:r w:rsidR="00593942">
        <w:t xml:space="preserve">. </w:t>
      </w:r>
      <w:proofErr w:type="spellStart"/>
      <w:r w:rsidR="00593942" w:rsidRPr="00593942">
        <w:t>CatBoost</w:t>
      </w:r>
      <w:proofErr w:type="spellEnd"/>
      <w:r w:rsidR="00593942" w:rsidRPr="00593942">
        <w:t xml:space="preserve"> (Categorical Boosting) is a gradient boosting algorithm that excels in handling categorical data without extensive preprocessing.</w:t>
      </w:r>
      <w:r w:rsidR="00593942">
        <w:t xml:space="preserve"> </w:t>
      </w:r>
      <w:r w:rsidR="00593942" w:rsidRPr="00593942">
        <w:t>Adaptive Boosting (AdaBoost) is an ensemble learning technique that combines multiple weak classifiers to create a strong classifier.</w:t>
      </w:r>
      <w:r w:rsidR="00593942">
        <w:t xml:space="preserve"> </w:t>
      </w:r>
      <w:r w:rsidR="00593942" w:rsidRPr="00593942">
        <w:t xml:space="preserve">Histogram-based boosting methods, such as </w:t>
      </w:r>
      <w:proofErr w:type="spellStart"/>
      <w:r w:rsidR="00593942" w:rsidRPr="00593942">
        <w:t>LightGBM</w:t>
      </w:r>
      <w:proofErr w:type="spellEnd"/>
      <w:r w:rsidR="00593942" w:rsidRPr="00593942">
        <w:t>, utilize histograms to speed up the training process by binning continuous features.</w:t>
      </w:r>
      <w:r w:rsidR="00593942">
        <w:t xml:space="preserve"> </w:t>
      </w:r>
      <w:r w:rsidR="00593942" w:rsidRPr="00593942">
        <w:t xml:space="preserve">Combining Multi-Layer </w:t>
      </w:r>
      <w:proofErr w:type="spellStart"/>
      <w:r w:rsidR="00593942" w:rsidRPr="00593942">
        <w:t>Perceptrons</w:t>
      </w:r>
      <w:proofErr w:type="spellEnd"/>
      <w:r w:rsidR="00593942" w:rsidRPr="00593942">
        <w:t xml:space="preserve"> (MLPs) with </w:t>
      </w:r>
      <w:proofErr w:type="spellStart"/>
      <w:r w:rsidR="00593942" w:rsidRPr="00593942">
        <w:t>XGBoost</w:t>
      </w:r>
      <w:proofErr w:type="spellEnd"/>
      <w:r w:rsidR="00593942" w:rsidRPr="00593942">
        <w:t xml:space="preserve"> and </w:t>
      </w:r>
      <w:proofErr w:type="spellStart"/>
      <w:r w:rsidR="00593942" w:rsidRPr="00593942">
        <w:t>CatBoost</w:t>
      </w:r>
      <w:proofErr w:type="spellEnd"/>
      <w:r w:rsidR="00593942" w:rsidRPr="00593942">
        <w:t xml:space="preserve"> leverages the strengths of neural networks and gradient boosting. This hybrid approach can enhance predictive performance by capturing complex patterns in data.</w:t>
      </w:r>
      <w:r w:rsidR="00593942">
        <w:t xml:space="preserve"> </w:t>
      </w:r>
      <w:r w:rsidR="00593942" w:rsidRPr="00593942">
        <w:t>Neural networks are computational models inspired by the human brain, consisting of interconnected layers of nodes (neurons). They are capable of learning complex patterns and representations from data.</w:t>
      </w:r>
    </w:p>
    <w:p w:rsidR="00593942" w:rsidRDefault="00593942" w:rsidP="00E41FCD">
      <w:r>
        <w:t xml:space="preserve">Model description:  Given in code. </w:t>
      </w:r>
    </w:p>
    <w:p w:rsidR="00593942" w:rsidRDefault="007A4E84" w:rsidP="00E41FCD">
      <w:pPr>
        <w:rPr>
          <w:b/>
          <w:bCs/>
        </w:rPr>
      </w:pPr>
      <w:r w:rsidRPr="007A4E84">
        <w:rPr>
          <w:b/>
          <w:bCs/>
        </w:rPr>
        <w:t>Step 9: Model evaluation</w:t>
      </w:r>
    </w:p>
    <w:p w:rsidR="007A4E84" w:rsidRPr="007A4E84" w:rsidRDefault="007A4E84" w:rsidP="00E41FCD">
      <w:r w:rsidRPr="007A4E84">
        <w:t>Given in results.txt</w:t>
      </w:r>
    </w:p>
    <w:p w:rsidR="00EF22A8" w:rsidRDefault="007A4E84" w:rsidP="00E41FCD">
      <w:r>
        <w:t>Classification report with accuracy, precision, recall and F1 scores were plotted and confusion matrix was visualized. Neural network outperformed every other model, therefore is chosen for testing and implementation. The torch model is saved and utilized separately as .</w:t>
      </w:r>
      <w:proofErr w:type="spellStart"/>
      <w:r>
        <w:t>pth</w:t>
      </w:r>
      <w:proofErr w:type="spellEnd"/>
      <w:r>
        <w:t xml:space="preserve"> files with just weights and full model.</w:t>
      </w:r>
    </w:p>
    <w:p w:rsidR="007A4E84" w:rsidRPr="007A4E84" w:rsidRDefault="007A4E84" w:rsidP="00E41FCD">
      <w:pPr>
        <w:rPr>
          <w:b/>
          <w:bCs/>
        </w:rPr>
      </w:pPr>
      <w:r w:rsidRPr="007A4E84">
        <w:rPr>
          <w:b/>
          <w:bCs/>
        </w:rPr>
        <w:t>Step 10: Testing and output</w:t>
      </w:r>
    </w:p>
    <w:p w:rsidR="007A4E84" w:rsidRPr="00EF22A8" w:rsidRDefault="007A4E84" w:rsidP="00E41FCD">
      <w:r>
        <w:lastRenderedPageBreak/>
        <w:t xml:space="preserve">The test folder in the dataset </w:t>
      </w:r>
      <w:r w:rsidR="005B442E">
        <w:t xml:space="preserve">Is utilized for feature extraction. The extracted features are provided to the saved torch model and classified results are produced to the user. </w:t>
      </w:r>
    </w:p>
    <w:p w:rsidR="005B6389" w:rsidRDefault="005B6389" w:rsidP="00E13444"/>
    <w:p w:rsidR="007C0F09" w:rsidRDefault="007C0F09" w:rsidP="00E13444"/>
    <w:p w:rsidR="00E13444" w:rsidRDefault="00E13444" w:rsidP="00E13444"/>
    <w:p w:rsidR="00E13444" w:rsidRDefault="00E13444" w:rsidP="003374EA"/>
    <w:p w:rsidR="003374EA" w:rsidRDefault="003374EA" w:rsidP="003374EA"/>
    <w:p w:rsidR="003374EA" w:rsidRDefault="003374EA"/>
    <w:sectPr w:rsidR="00337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EA"/>
    <w:rsid w:val="0010570F"/>
    <w:rsid w:val="002D5624"/>
    <w:rsid w:val="003374EA"/>
    <w:rsid w:val="00593942"/>
    <w:rsid w:val="005B442E"/>
    <w:rsid w:val="005B6389"/>
    <w:rsid w:val="006168D6"/>
    <w:rsid w:val="00747619"/>
    <w:rsid w:val="00747A11"/>
    <w:rsid w:val="007571A1"/>
    <w:rsid w:val="007A4E84"/>
    <w:rsid w:val="007C0F09"/>
    <w:rsid w:val="007F63D2"/>
    <w:rsid w:val="0087425E"/>
    <w:rsid w:val="00B41BED"/>
    <w:rsid w:val="00CC45F1"/>
    <w:rsid w:val="00E13444"/>
    <w:rsid w:val="00E41FCD"/>
    <w:rsid w:val="00EF22A8"/>
    <w:rsid w:val="00FB7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04EF8"/>
  <w15:chartTrackingRefBased/>
  <w15:docId w15:val="{3CF102CB-5EB4-4722-9175-5360084C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4EA"/>
    <w:rPr>
      <w:rFonts w:eastAsiaTheme="majorEastAsia" w:cstheme="majorBidi"/>
      <w:color w:val="272727" w:themeColor="text1" w:themeTint="D8"/>
    </w:rPr>
  </w:style>
  <w:style w:type="paragraph" w:styleId="Title">
    <w:name w:val="Title"/>
    <w:basedOn w:val="Normal"/>
    <w:next w:val="Normal"/>
    <w:link w:val="TitleChar"/>
    <w:uiPriority w:val="10"/>
    <w:qFormat/>
    <w:rsid w:val="00337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4EA"/>
    <w:pPr>
      <w:spacing w:before="160"/>
      <w:jc w:val="center"/>
    </w:pPr>
    <w:rPr>
      <w:i/>
      <w:iCs/>
      <w:color w:val="404040" w:themeColor="text1" w:themeTint="BF"/>
    </w:rPr>
  </w:style>
  <w:style w:type="character" w:customStyle="1" w:styleId="QuoteChar">
    <w:name w:val="Quote Char"/>
    <w:basedOn w:val="DefaultParagraphFont"/>
    <w:link w:val="Quote"/>
    <w:uiPriority w:val="29"/>
    <w:rsid w:val="003374EA"/>
    <w:rPr>
      <w:i/>
      <w:iCs/>
      <w:color w:val="404040" w:themeColor="text1" w:themeTint="BF"/>
    </w:rPr>
  </w:style>
  <w:style w:type="paragraph" w:styleId="ListParagraph">
    <w:name w:val="List Paragraph"/>
    <w:basedOn w:val="Normal"/>
    <w:uiPriority w:val="34"/>
    <w:qFormat/>
    <w:rsid w:val="003374EA"/>
    <w:pPr>
      <w:ind w:left="720"/>
      <w:contextualSpacing/>
    </w:pPr>
  </w:style>
  <w:style w:type="character" w:styleId="IntenseEmphasis">
    <w:name w:val="Intense Emphasis"/>
    <w:basedOn w:val="DefaultParagraphFont"/>
    <w:uiPriority w:val="21"/>
    <w:qFormat/>
    <w:rsid w:val="003374EA"/>
    <w:rPr>
      <w:i/>
      <w:iCs/>
      <w:color w:val="2F5496" w:themeColor="accent1" w:themeShade="BF"/>
    </w:rPr>
  </w:style>
  <w:style w:type="paragraph" w:styleId="IntenseQuote">
    <w:name w:val="Intense Quote"/>
    <w:basedOn w:val="Normal"/>
    <w:next w:val="Normal"/>
    <w:link w:val="IntenseQuoteChar"/>
    <w:uiPriority w:val="30"/>
    <w:qFormat/>
    <w:rsid w:val="00337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4EA"/>
    <w:rPr>
      <w:i/>
      <w:iCs/>
      <w:color w:val="2F5496" w:themeColor="accent1" w:themeShade="BF"/>
    </w:rPr>
  </w:style>
  <w:style w:type="character" w:styleId="IntenseReference">
    <w:name w:val="Intense Reference"/>
    <w:basedOn w:val="DefaultParagraphFont"/>
    <w:uiPriority w:val="32"/>
    <w:qFormat/>
    <w:rsid w:val="003374EA"/>
    <w:rPr>
      <w:b/>
      <w:bCs/>
      <w:smallCaps/>
      <w:color w:val="2F5496" w:themeColor="accent1" w:themeShade="BF"/>
      <w:spacing w:val="5"/>
    </w:rPr>
  </w:style>
  <w:style w:type="character" w:styleId="Strong">
    <w:name w:val="Strong"/>
    <w:basedOn w:val="DefaultParagraphFont"/>
    <w:uiPriority w:val="22"/>
    <w:qFormat/>
    <w:rsid w:val="00E13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4</Pages>
  <Words>1234</Words>
  <Characters>7162</Characters>
  <Application>Microsoft Office Word</Application>
  <DocSecurity>0</DocSecurity>
  <Lines>117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senthil</dc:creator>
  <cp:keywords/>
  <dc:description/>
  <cp:lastModifiedBy>abinaya senthil</cp:lastModifiedBy>
  <cp:revision>14</cp:revision>
  <dcterms:created xsi:type="dcterms:W3CDTF">2025-05-12T11:34:00Z</dcterms:created>
  <dcterms:modified xsi:type="dcterms:W3CDTF">2025-05-12T19:48:00Z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92e48f81-8bbb-4d7f-a95f-46eee155c46b</vt:lpwstr>
  </property>
</Properties>
</file>