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PSG COLLEGE OF TECHNOLOGY</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GOAT ROBOTICS PRIVATE LIMITED</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3000375</wp:posOffset>
            </wp:positionH>
            <wp:positionV relativeFrom="paragraph">
              <wp:posOffset>257924</wp:posOffset>
            </wp:positionV>
            <wp:extent cx="2460952" cy="2460952"/>
            <wp:effectExtent b="0" l="0" r="0" t="0"/>
            <wp:wrapNone/>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60952" cy="2460952"/>
                    </a:xfrm>
                    <a:prstGeom prst="rect"/>
                    <a:ln/>
                  </pic:spPr>
                </pic:pic>
              </a:graphicData>
            </a:graphic>
          </wp:anchor>
        </w:drawing>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657225</wp:posOffset>
            </wp:positionH>
            <wp:positionV relativeFrom="paragraph">
              <wp:posOffset>297521</wp:posOffset>
            </wp:positionV>
            <wp:extent cx="1252538" cy="1657203"/>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52538" cy="1657203"/>
                    </a:xfrm>
                    <a:prstGeom prst="rect"/>
                    <a:ln/>
                  </pic:spPr>
                </pic:pic>
              </a:graphicData>
            </a:graphic>
          </wp:anchor>
        </w:drawing>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32"/>
          <w:szCs w:val="32"/>
          <w:rtl w:val="0"/>
        </w:rPr>
        <w:t xml:space="preserve">Abinesh P K</w:t>
      </w:r>
    </w:p>
    <w:p w:rsidR="00000000" w:rsidDel="00000000" w:rsidP="00000000" w:rsidRDefault="00000000" w:rsidRPr="00000000" w14:paraId="000000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23pc02@psgtech.ac.in</w:t>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 of Applied Mathematics</w:t>
      </w:r>
    </w:p>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Computational Sciences</w:t>
      </w:r>
    </w:p>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Title: Lane-Aware Multi-Robot Traffic Control System</w:t>
      </w:r>
    </w:p>
    <w:p w:rsidR="00000000" w:rsidDel="00000000" w:rsidP="00000000" w:rsidRDefault="00000000" w:rsidRPr="00000000" w14:paraId="0000001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Submission Date: 19th April 2026</w:t>
      </w:r>
    </w:p>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240" w:before="240" w:lineRule="auto"/>
        <w:ind w:left="288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PROJECT OVERVIEW</w:t>
      </w:r>
    </w:p>
    <w:p w:rsidR="00000000" w:rsidDel="00000000" w:rsidP="00000000" w:rsidRDefault="00000000" w:rsidRPr="00000000" w14:paraId="00000027">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Lane-Aware Multi-Robot Traffic Control System is a fully autonomous,</w:t>
      </w:r>
      <w:r w:rsidDel="00000000" w:rsidR="00000000" w:rsidRPr="00000000">
        <w:rPr>
          <w:rFonts w:ascii="Times New Roman" w:cs="Times New Roman" w:eastAsia="Times New Roman" w:hAnsi="Times New Roman"/>
          <w:b w:val="1"/>
          <w:bCs w:val="1"/>
          <w:sz w:val="26"/>
          <w:szCs w:val="26"/>
          <w:rtl w:val="0"/>
        </w:rPr>
        <w:t xml:space="preserve"> cooperative swarm-intelligence platform</w:t>
      </w:r>
      <w:r w:rsidDel="00000000" w:rsidR="00000000" w:rsidRPr="00000000">
        <w:rPr>
          <w:rFonts w:ascii="Times New Roman" w:cs="Times New Roman" w:eastAsia="Times New Roman" w:hAnsi="Times New Roman"/>
          <w:sz w:val="26"/>
          <w:szCs w:val="26"/>
          <w:rtl w:val="0"/>
        </w:rPr>
        <w:t xml:space="preserve"> for structured environments. We coordinate 10 heterogeneous robots on a 22-node, 68-edge bidirectional graph using </w:t>
      </w:r>
      <w:r w:rsidDel="00000000" w:rsidR="00000000" w:rsidRPr="00000000">
        <w:rPr>
          <w:rFonts w:ascii="Times New Roman" w:cs="Times New Roman" w:eastAsia="Times New Roman" w:hAnsi="Times New Roman"/>
          <w:b w:val="1"/>
          <w:bCs w:val="1"/>
          <w:sz w:val="26"/>
          <w:szCs w:val="26"/>
          <w:rtl w:val="0"/>
        </w:rPr>
        <w:t xml:space="preserve">time-space reservations, Wait-For-Graph (WFG) deadlock detection, multi-factor cooperative A*, and dynamic congestion heatmapping. </w:t>
      </w:r>
      <w:r w:rsidDel="00000000" w:rsidR="00000000" w:rsidRPr="00000000">
        <w:rPr>
          <w:rFonts w:ascii="Times New Roman" w:cs="Times New Roman" w:eastAsia="Times New Roman" w:hAnsi="Times New Roman"/>
          <w:sz w:val="26"/>
          <w:szCs w:val="26"/>
          <w:rtl w:val="0"/>
        </w:rPr>
        <w:t xml:space="preserve">We guarantee a </w:t>
      </w:r>
      <w:r w:rsidDel="00000000" w:rsidR="00000000" w:rsidRPr="00000000">
        <w:rPr>
          <w:rFonts w:ascii="Times New Roman" w:cs="Times New Roman" w:eastAsia="Times New Roman" w:hAnsi="Times New Roman"/>
          <w:b w:val="1"/>
          <w:bCs w:val="1"/>
          <w:sz w:val="26"/>
          <w:szCs w:val="26"/>
          <w:rtl w:val="0"/>
        </w:rPr>
        <w:t xml:space="preserve">collision-free</w:t>
      </w:r>
      <w:r w:rsidDel="00000000" w:rsidR="00000000" w:rsidRPr="00000000">
        <w:rPr>
          <w:rFonts w:ascii="Times New Roman" w:cs="Times New Roman" w:eastAsia="Times New Roman" w:hAnsi="Times New Roman"/>
          <w:sz w:val="26"/>
          <w:szCs w:val="26"/>
          <w:rtl w:val="0"/>
        </w:rPr>
        <w:t xml:space="preserve"> operation via three orthogonal mechanisms and liveness through event-driven and  periodic replanning.</w:t>
      </w:r>
    </w:p>
    <w:p w:rsidR="00000000" w:rsidDel="00000000" w:rsidP="00000000" w:rsidRDefault="00000000" w:rsidRPr="00000000" w14:paraId="0000002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Architecture Diagram                                Output summary with metrics</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tab/>
        <w:tab/>
        <w:tab/>
        <w:t xml:space="preserve">     </w:t>
      </w:r>
      <w:r w:rsidDel="00000000" w:rsidR="00000000" w:rsidRPr="00000000">
        <w:rPr>
          <w:rFonts w:ascii="Times New Roman" w:cs="Times New Roman" w:eastAsia="Times New Roman" w:hAnsi="Times New Roman"/>
          <w:b w:val="1"/>
          <w:bCs w:val="1"/>
          <w:sz w:val="26"/>
          <w:szCs w:val="26"/>
          <w:rtl w:val="0"/>
        </w:rPr>
        <w:t xml:space="preserve">Core Technical Innovations</w:t>
      </w:r>
    </w:p>
    <w:p w:rsidR="00000000" w:rsidDel="00000000" w:rsidP="00000000" w:rsidRDefault="00000000" w:rsidRPr="00000000" w14:paraId="0000002A">
      <w:pPr>
        <w:numPr>
          <w:ilvl w:val="0"/>
          <w:numId w:val="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Collision Avoidance</w:t>
      </w:r>
      <w:r w:rsidDel="00000000" w:rsidR="00000000" w:rsidRPr="00000000">
        <w:rPr>
          <w:rFonts w:ascii="Times New Roman" w:cs="Times New Roman" w:eastAsia="Times New Roman" w:hAnsi="Times New Roman"/>
          <w:sz w:val="26"/>
          <w:szCs w:val="26"/>
          <w:rtl w:val="0"/>
        </w:rPr>
        <w:t xml:space="preserve"> is achieved via 3 independent, mutually reinforcing layers.</w:t>
      </w:r>
    </w:p>
    <w:p w:rsidR="00000000" w:rsidDel="00000000" w:rsidP="00000000" w:rsidRDefault="00000000" w:rsidRPr="00000000" w14:paraId="0000002B">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Rather than planning paths in pure space, the ReservationManager maintains a compact table that records which robot owns each edge at each future time step. When a robot receives a new path from the planner, the manager validates only the immediate near-term segment of that path (typically the next ten steps) against existing bookings.</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This hybrid global-local design, directly inspired by real-robot MAPF reservation tables (arXiv:2408.14527), delivered zero collisions and zero overlapping lane usage across all 599 ticks.</w:t>
      </w:r>
    </w:p>
    <w:p w:rsidR="00000000" w:rsidDel="00000000" w:rsidP="00000000" w:rsidRDefault="00000000" w:rsidRPr="00000000" w14:paraId="0000002D">
      <w:pPr>
        <w:numPr>
          <w:ilvl w:val="0"/>
          <w:numId w:val="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Lane Reservation</w:t>
      </w:r>
      <w:r w:rsidDel="00000000" w:rsidR="00000000" w:rsidRPr="00000000">
        <w:rPr>
          <w:rFonts w:ascii="Times New Roman" w:cs="Times New Roman" w:eastAsia="Times New Roman" w:hAnsi="Times New Roman"/>
          <w:sz w:val="26"/>
          <w:szCs w:val="26"/>
          <w:rtl w:val="0"/>
        </w:rPr>
        <w:t xml:space="preserve"> Modules is handled by the Reservation Manager. </w:t>
      </w:r>
    </w:p>
    <w:p w:rsidR="00000000" w:rsidDel="00000000" w:rsidP="00000000" w:rsidRDefault="00000000" w:rsidRPr="00000000" w14:paraId="0000002E">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maintains a </w:t>
      </w:r>
      <w:r w:rsidDel="00000000" w:rsidR="00000000" w:rsidRPr="00000000">
        <w:rPr>
          <w:rFonts w:ascii="Times New Roman" w:cs="Times New Roman" w:eastAsia="Times New Roman" w:hAnsi="Times New Roman"/>
          <w:b w:val="1"/>
          <w:bCs w:val="1"/>
          <w:sz w:val="26"/>
          <w:szCs w:val="26"/>
          <w:rtl w:val="0"/>
        </w:rPr>
        <w:t xml:space="preserve">global time-space table</w:t>
      </w:r>
      <w:r w:rsidDel="00000000" w:rsidR="00000000" w:rsidRPr="00000000">
        <w:rPr>
          <w:rFonts w:ascii="Times New Roman" w:cs="Times New Roman" w:eastAsia="Times New Roman" w:hAnsi="Times New Roman"/>
          <w:sz w:val="26"/>
          <w:szCs w:val="26"/>
          <w:rtl w:val="0"/>
        </w:rPr>
        <w:t xml:space="preserve"> and, on every path request from the</w:t>
      </w:r>
      <w:r w:rsidDel="00000000" w:rsidR="00000000" w:rsidRPr="00000000">
        <w:rPr>
          <w:rFonts w:ascii="Times New Roman" w:cs="Times New Roman" w:eastAsia="Times New Roman" w:hAnsi="Times New Roman"/>
          <w:b w:val="1"/>
          <w:bCs w:val="1"/>
          <w:sz w:val="26"/>
          <w:szCs w:val="26"/>
          <w:rtl w:val="0"/>
        </w:rPr>
        <w:t xml:space="preserve"> Intelligence Module</w:t>
      </w:r>
      <w:r w:rsidDel="00000000" w:rsidR="00000000" w:rsidRPr="00000000">
        <w:rPr>
          <w:rFonts w:ascii="Times New Roman" w:cs="Times New Roman" w:eastAsia="Times New Roman" w:hAnsi="Times New Roman"/>
          <w:sz w:val="26"/>
          <w:szCs w:val="26"/>
          <w:rtl w:val="0"/>
        </w:rPr>
        <w:t xml:space="preserve">, performs near-term strict validation (next 10 steps) plus capacity checks, with immediate pre-reservation required for all critical lanes. Successful reservations are committed atomically; conflicts or critical-lane denials instantly return a “reroute” signal to trigger replanning.</w:t>
      </w:r>
    </w:p>
    <w:p w:rsidR="00000000" w:rsidDel="00000000" w:rsidP="00000000" w:rsidRDefault="00000000" w:rsidRPr="00000000" w14:paraId="0000002F">
      <w:pPr>
        <w:numPr>
          <w:ilvl w:val="0"/>
          <w:numId w:val="1"/>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Path Planning</w:t>
      </w:r>
    </w:p>
    <w:p w:rsidR="00000000" w:rsidDel="00000000" w:rsidP="00000000" w:rsidRDefault="00000000" w:rsidRPr="00000000" w14:paraId="00000030">
      <w:pPr>
        <w:spacing w:after="80" w:before="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robot computes its route using a </w:t>
      </w:r>
      <w:r w:rsidDel="00000000" w:rsidR="00000000" w:rsidRPr="00000000">
        <w:rPr>
          <w:rFonts w:ascii="Times New Roman" w:cs="Times New Roman" w:eastAsia="Times New Roman" w:hAnsi="Times New Roman"/>
          <w:b w:val="1"/>
          <w:bCs w:val="1"/>
          <w:sz w:val="26"/>
          <w:szCs w:val="26"/>
          <w:rtl w:val="0"/>
        </w:rPr>
        <w:t xml:space="preserve">time-aware cooperative A* algorithm</w:t>
      </w:r>
      <w:r w:rsidDel="00000000" w:rsidR="00000000" w:rsidRPr="00000000">
        <w:rPr>
          <w:rFonts w:ascii="Times New Roman" w:cs="Times New Roman" w:eastAsia="Times New Roman" w:hAnsi="Times New Roman"/>
          <w:sz w:val="26"/>
          <w:szCs w:val="26"/>
          <w:rtl w:val="0"/>
        </w:rPr>
        <w:t xml:space="preserve"> that operates over a (node, time_step) state space rather than plain graph nodes. This ensures two robots never occupy the same edge at the same tick, preventing collisions at the reservation layer before any physical constraint is checked.</w:t>
      </w:r>
    </w:p>
    <w:p w:rsidR="00000000" w:rsidDel="00000000" w:rsidP="00000000" w:rsidRDefault="00000000" w:rsidRPr="00000000" w14:paraId="00000031">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32088" cy="336708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32088"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Path Planning and Cooperative A* Algorithm Flow</w:t>
      </w:r>
    </w:p>
    <w:p w:rsidR="00000000" w:rsidDel="00000000" w:rsidP="00000000" w:rsidRDefault="00000000" w:rsidRPr="00000000" w14:paraId="00000033">
      <w:pPr>
        <w:numPr>
          <w:ilvl w:val="0"/>
          <w:numId w:val="1"/>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Deadlock Handling</w:t>
      </w:r>
    </w:p>
    <w:p w:rsidR="00000000" w:rsidDel="00000000" w:rsidP="00000000" w:rsidRDefault="00000000" w:rsidRPr="00000000" w14:paraId="00000034">
      <w:pPr>
        <w:spacing w:after="80" w:before="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uses a </w:t>
      </w:r>
      <w:r w:rsidDel="00000000" w:rsidR="00000000" w:rsidRPr="00000000">
        <w:rPr>
          <w:rFonts w:ascii="Times New Roman" w:cs="Times New Roman" w:eastAsia="Times New Roman" w:hAnsi="Times New Roman"/>
          <w:b w:val="1"/>
          <w:bCs w:val="1"/>
          <w:sz w:val="26"/>
          <w:szCs w:val="26"/>
          <w:rtl w:val="0"/>
        </w:rPr>
        <w:t xml:space="preserve">Wait-For-Graph (WFG)</w:t>
      </w:r>
      <w:r w:rsidDel="00000000" w:rsidR="00000000" w:rsidRPr="00000000">
        <w:rPr>
          <w:rFonts w:ascii="Cardo" w:cs="Cardo" w:eastAsia="Cardo" w:hAnsi="Cardo"/>
          <w:sz w:val="26"/>
          <w:szCs w:val="26"/>
          <w:rtl w:val="0"/>
        </w:rPr>
        <w:t xml:space="preserve"> engine that runs every 5 ticks. A directed edge A → B is added to the WFG whenever robot A is waiting on an edge currently held by robot B. A DFS over this graph detects circular waits in </w:t>
      </w:r>
      <w:r w:rsidDel="00000000" w:rsidR="00000000" w:rsidRPr="00000000">
        <w:rPr>
          <w:rFonts w:ascii="Times New Roman" w:cs="Times New Roman" w:eastAsia="Times New Roman" w:hAnsi="Times New Roman"/>
          <w:b w:val="1"/>
          <w:bCs w:val="1"/>
          <w:sz w:val="26"/>
          <w:szCs w:val="26"/>
          <w:rtl w:val="0"/>
        </w:rPr>
        <w:t xml:space="preserve">O(V + E)</w:t>
      </w:r>
      <w:r w:rsidDel="00000000" w:rsidR="00000000" w:rsidRPr="00000000">
        <w:rPr>
          <w:rFonts w:ascii="Times New Roman" w:cs="Times New Roman" w:eastAsia="Times New Roman" w:hAnsi="Times New Roman"/>
          <w:sz w:val="26"/>
          <w:szCs w:val="26"/>
          <w:rtl w:val="0"/>
        </w:rPr>
        <w:t xml:space="preserve"> time.</w:t>
      </w:r>
      <w:r w:rsidDel="00000000" w:rsidR="00000000" w:rsidRPr="00000000">
        <w:drawing>
          <wp:anchor allowOverlap="1" behindDoc="1" distB="114300" distT="114300" distL="114300" distR="114300" hidden="0" layoutInCell="1" locked="0" relativeHeight="0" simplePos="0">
            <wp:simplePos x="0" y="0"/>
            <wp:positionH relativeFrom="column">
              <wp:posOffset>742950</wp:posOffset>
            </wp:positionH>
            <wp:positionV relativeFrom="paragraph">
              <wp:posOffset>781050</wp:posOffset>
            </wp:positionV>
            <wp:extent cx="4557713" cy="3359852"/>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57713" cy="3359852"/>
                    </a:xfrm>
                    <a:prstGeom prst="rect"/>
                    <a:ln/>
                  </pic:spPr>
                </pic:pic>
              </a:graphicData>
            </a:graphic>
          </wp:anchor>
        </w:drawing>
      </w:r>
    </w:p>
    <w:p w:rsidR="00000000" w:rsidDel="00000000" w:rsidP="00000000" w:rsidRDefault="00000000" w:rsidRPr="00000000" w14:paraId="00000035">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240" w:befor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numPr>
          <w:ilvl w:val="0"/>
          <w:numId w:val="1"/>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Intelligence Module</w:t>
      </w:r>
    </w:p>
    <w:p w:rsidR="00000000" w:rsidDel="00000000" w:rsidP="00000000" w:rsidRDefault="00000000" w:rsidRPr="00000000" w14:paraId="0000003F">
      <w:pPr>
        <w:spacing w:after="240" w:before="240" w:lineRule="auto"/>
        <w:ind w:left="7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 Intelligence Module is realized through four tightly integrated submodules </w:t>
      </w:r>
      <w:r w:rsidDel="00000000" w:rsidR="00000000" w:rsidRPr="00000000">
        <w:rPr>
          <w:rFonts w:ascii="Times New Roman" w:cs="Times New Roman" w:eastAsia="Times New Roman" w:hAnsi="Times New Roman"/>
          <w:b w:val="1"/>
          <w:bCs w:val="1"/>
          <w:sz w:val="26"/>
          <w:szCs w:val="26"/>
          <w:rtl w:val="0"/>
        </w:rPr>
        <w:t xml:space="preserve">Cost Engine, Policy Engine, Priority Engine, and Flow Allocator</w:t>
      </w:r>
    </w:p>
    <w:p w:rsidR="00000000" w:rsidDel="00000000" w:rsidP="00000000" w:rsidRDefault="00000000" w:rsidRPr="00000000" w14:paraId="00000040">
      <w:pPr>
        <w:numPr>
          <w:ilvl w:val="0"/>
          <w:numId w:val="2"/>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CostEngine</w:t>
      </w:r>
      <w:r w:rsidDel="00000000" w:rsidR="00000000" w:rsidRPr="00000000">
        <w:rPr>
          <w:rFonts w:ascii="Times New Roman" w:cs="Times New Roman" w:eastAsia="Times New Roman" w:hAnsi="Times New Roman"/>
          <w:sz w:val="26"/>
          <w:szCs w:val="26"/>
          <w:rtl w:val="0"/>
        </w:rPr>
        <w:t xml:space="preserve"> builds a fresh composite cost function on-the-fly that the cooperative A* Planner consumes for every replan.</w:t>
      </w:r>
    </w:p>
    <w:p w:rsidR="00000000" w:rsidDel="00000000" w:rsidP="00000000" w:rsidRDefault="00000000" w:rsidRPr="00000000" w14:paraId="00000041">
      <w:pPr>
        <w:numPr>
          <w:ilvl w:val="0"/>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PolicyEngine drives all high-level decisions: it triggers </w:t>
      </w:r>
      <w:r w:rsidDel="00000000" w:rsidR="00000000" w:rsidRPr="00000000">
        <w:rPr>
          <w:rFonts w:ascii="Times New Roman" w:cs="Times New Roman" w:eastAsia="Times New Roman" w:hAnsi="Times New Roman"/>
          <w:b w:val="1"/>
          <w:bCs w:val="1"/>
          <w:sz w:val="26"/>
          <w:szCs w:val="26"/>
          <w:rtl w:val="0"/>
        </w:rPr>
        <w:t xml:space="preserve">event-driven replans</w:t>
      </w:r>
      <w:r w:rsidDel="00000000" w:rsidR="00000000" w:rsidRPr="00000000">
        <w:rPr>
          <w:rFonts w:ascii="Gungsuh" w:cs="Gungsuh" w:eastAsia="Gungsuh" w:hAnsi="Gungsuh"/>
          <w:sz w:val="26"/>
          <w:szCs w:val="26"/>
          <w:rtl w:val="0"/>
        </w:rPr>
        <w:t xml:space="preserve"> (stuck ≥ 30 ticks, reservation denial after brief wait, deadlock participation, or congestion hotspot) and chooses </w:t>
      </w:r>
      <w:r w:rsidDel="00000000" w:rsidR="00000000" w:rsidRPr="00000000">
        <w:rPr>
          <w:rFonts w:ascii="Times New Roman" w:cs="Times New Roman" w:eastAsia="Times New Roman" w:hAnsi="Times New Roman"/>
          <w:b w:val="1"/>
          <w:bCs w:val="1"/>
          <w:sz w:val="26"/>
          <w:szCs w:val="26"/>
          <w:rtl w:val="0"/>
        </w:rPr>
        <w:t xml:space="preserve">wait-vs-reroute</w:t>
      </w:r>
      <w:r w:rsidDel="00000000" w:rsidR="00000000" w:rsidRPr="00000000">
        <w:rPr>
          <w:rFonts w:ascii="Times New Roman" w:cs="Times New Roman" w:eastAsia="Times New Roman" w:hAnsi="Times New Roman"/>
          <w:sz w:val="26"/>
          <w:szCs w:val="26"/>
          <w:rtl w:val="0"/>
        </w:rPr>
        <w:t xml:space="preserve"> based on safety constraints and progress</w:t>
      </w:r>
    </w:p>
    <w:p w:rsidR="00000000" w:rsidDel="00000000" w:rsidP="00000000" w:rsidRDefault="00000000" w:rsidRPr="00000000" w14:paraId="00000042">
      <w:pPr>
        <w:numPr>
          <w:ilvl w:val="0"/>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PriorityEngine computes </w:t>
      </w:r>
      <w:r w:rsidDel="00000000" w:rsidR="00000000" w:rsidRPr="00000000">
        <w:rPr>
          <w:rFonts w:ascii="Times New Roman" w:cs="Times New Roman" w:eastAsia="Times New Roman" w:hAnsi="Times New Roman"/>
          <w:b w:val="1"/>
          <w:bCs w:val="1"/>
          <w:sz w:val="26"/>
          <w:szCs w:val="26"/>
          <w:rtl w:val="0"/>
        </w:rPr>
        <w:t xml:space="preserve">a dynamic score</w:t>
      </w:r>
      <w:r w:rsidDel="00000000" w:rsidR="00000000" w:rsidRPr="00000000">
        <w:rPr>
          <w:rFonts w:ascii="Times New Roman" w:cs="Times New Roman" w:eastAsia="Times New Roman" w:hAnsi="Times New Roman"/>
          <w:sz w:val="26"/>
          <w:szCs w:val="26"/>
          <w:rtl w:val="0"/>
        </w:rPr>
        <w:t xml:space="preserve"> used both for conflict arbitration and </w:t>
      </w:r>
      <w:r w:rsidDel="00000000" w:rsidR="00000000" w:rsidRPr="00000000">
        <w:rPr>
          <w:rFonts w:ascii="Times New Roman" w:cs="Times New Roman" w:eastAsia="Times New Roman" w:hAnsi="Times New Roman"/>
          <w:b w:val="1"/>
          <w:bCs w:val="1"/>
          <w:sz w:val="26"/>
          <w:szCs w:val="26"/>
          <w:rtl w:val="0"/>
        </w:rPr>
        <w:t xml:space="preserve">deadlock victim selection</w:t>
      </w:r>
    </w:p>
    <w:p w:rsidR="00000000" w:rsidDel="00000000" w:rsidP="00000000" w:rsidRDefault="00000000" w:rsidRPr="00000000" w14:paraId="00000043">
      <w:pPr>
        <w:numPr>
          <w:ilvl w:val="0"/>
          <w:numId w:val="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FlowAllocator periodically analyses lane usage to keep costs proactive together delivering 114 intelligent replans, full deadlock recovery, and 7.679 goals/100 ticks with zero collisions.</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dynamic congestion/heatmap weighting, event-driven replanning triggers, and hybrid priority scoring further align with lifelong MAPF congestion-avoidance techniques from “Traffic Flow Optimisation for Lifelong Multi-Agent Path Finding” (Chen et al., arXiv:2308.11234, AAAI 2024)</w:t>
      </w:r>
    </w:p>
    <w:p w:rsidR="00000000" w:rsidDel="00000000" w:rsidP="00000000" w:rsidRDefault="00000000" w:rsidRPr="00000000" w14:paraId="00000045">
      <w:pPr>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Robot Action at every tick</w:t>
      </w:r>
      <w:r w:rsidDel="00000000" w:rsidR="00000000" w:rsidRPr="00000000">
        <w:drawing>
          <wp:anchor allowOverlap="1" behindDoc="1" distB="114300" distT="114300" distL="114300" distR="114300" hidden="0" layoutInCell="1" locked="0" relativeHeight="0" simplePos="0">
            <wp:simplePos x="0" y="0"/>
            <wp:positionH relativeFrom="column">
              <wp:posOffset>704850</wp:posOffset>
            </wp:positionH>
            <wp:positionV relativeFrom="paragraph">
              <wp:posOffset>221478</wp:posOffset>
            </wp:positionV>
            <wp:extent cx="4624388" cy="3858217"/>
            <wp:effectExtent b="0" l="0" r="0" t="0"/>
            <wp:wrapNone/>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24388" cy="3858217"/>
                    </a:xfrm>
                    <a:prstGeom prst="rect"/>
                    <a:ln/>
                  </pic:spPr>
                </pic:pic>
              </a:graphicData>
            </a:graphic>
          </wp:anchor>
        </w:drawing>
      </w:r>
    </w:p>
    <w:p w:rsidR="00000000" w:rsidDel="00000000" w:rsidP="00000000" w:rsidRDefault="00000000" w:rsidRPr="00000000" w14:paraId="00000046">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ind w:left="720" w:firstLine="0"/>
        <w:jc w:val="left"/>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