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2ED" w:rsidRDefault="001272ED" w:rsidP="001272ED">
      <w:pPr>
        <w:spacing w:after="0" w:line="240" w:lineRule="auto"/>
      </w:pPr>
      <w:r>
        <w:t>PERHITUNGAN TARIF JASA PELAYANAN KAPAL</w:t>
      </w:r>
    </w:p>
    <w:p w:rsidR="001272ED" w:rsidRDefault="001272ED" w:rsidP="001272ED">
      <w:pPr>
        <w:pStyle w:val="ListParagraph"/>
        <w:numPr>
          <w:ilvl w:val="0"/>
          <w:numId w:val="2"/>
        </w:numPr>
        <w:spacing w:after="0" w:line="240" w:lineRule="auto"/>
      </w:pPr>
      <w:r>
        <w:t>JASA LABUH</w:t>
      </w:r>
    </w:p>
    <w:p w:rsidR="001272ED" w:rsidRDefault="001272ED" w:rsidP="001272ED">
      <w:pPr>
        <w:pStyle w:val="ListParagraph"/>
        <w:spacing w:after="0" w:line="240" w:lineRule="auto"/>
      </w:pPr>
      <w:r>
        <w:t>Rumus labuh:</w:t>
      </w:r>
    </w:p>
    <w:p w:rsidR="001272ED" w:rsidRDefault="001272ED" w:rsidP="001272ED">
      <w:pPr>
        <w:pStyle w:val="ListParagraph"/>
        <w:spacing w:after="0" w:line="240" w:lineRule="auto"/>
      </w:pPr>
      <w:r>
        <w:t>= GT/kunjungan kapal</w:t>
      </w:r>
    </w:p>
    <w:p w:rsidR="001272ED" w:rsidRDefault="001272ED" w:rsidP="001272ED">
      <w:pPr>
        <w:pStyle w:val="ListParagraph"/>
        <w:spacing w:after="0" w:line="240" w:lineRule="auto"/>
      </w:pPr>
    </w:p>
    <w:p w:rsidR="00C6635A" w:rsidRDefault="00C6635A" w:rsidP="001272ED">
      <w:pPr>
        <w:pStyle w:val="ListParagraph"/>
        <w:spacing w:after="0" w:line="240" w:lineRule="auto"/>
      </w:pPr>
      <w:r>
        <w:t>Realisasi Pelindo:</w:t>
      </w:r>
    </w:p>
    <w:p w:rsidR="00C6635A" w:rsidRDefault="00C6635A" w:rsidP="001272ED">
      <w:pPr>
        <w:pStyle w:val="ListParagraph"/>
        <w:spacing w:after="0" w:line="240" w:lineRule="auto"/>
      </w:pPr>
    </w:p>
    <w:p w:rsidR="00C6635A" w:rsidRDefault="00C6635A" w:rsidP="001272ED">
      <w:pPr>
        <w:pStyle w:val="ListParagraph"/>
        <w:spacing w:after="0" w:line="240" w:lineRule="auto"/>
      </w:pPr>
    </w:p>
    <w:p w:rsidR="001272ED" w:rsidRDefault="001272ED" w:rsidP="001272ED">
      <w:pPr>
        <w:pStyle w:val="ListParagraph"/>
        <w:numPr>
          <w:ilvl w:val="0"/>
          <w:numId w:val="2"/>
        </w:numPr>
        <w:spacing w:after="0" w:line="240" w:lineRule="auto"/>
      </w:pPr>
      <w:r>
        <w:t>JASA PANDU</w:t>
      </w:r>
    </w:p>
    <w:p w:rsidR="001272ED" w:rsidRDefault="001272ED" w:rsidP="001272ED">
      <w:pPr>
        <w:pStyle w:val="ListParagraph"/>
        <w:spacing w:after="0" w:line="240" w:lineRule="auto"/>
      </w:pPr>
      <w:r>
        <w:t>Kerangka tarif disesuaikan:</w:t>
      </w:r>
    </w:p>
    <w:p w:rsidR="001272ED" w:rsidRDefault="001272ED" w:rsidP="001272ED">
      <w:pPr>
        <w:pStyle w:val="ListParagraph"/>
        <w:numPr>
          <w:ilvl w:val="0"/>
          <w:numId w:val="3"/>
        </w:numPr>
        <w:spacing w:after="0" w:line="240" w:lineRule="auto"/>
      </w:pPr>
      <w:r>
        <w:t>Pemanduan kapal di perairan wajib pandu</w:t>
      </w:r>
    </w:p>
    <w:p w:rsidR="001272ED" w:rsidRDefault="001272ED" w:rsidP="001272ED">
      <w:pPr>
        <w:pStyle w:val="ListParagraph"/>
        <w:numPr>
          <w:ilvl w:val="0"/>
          <w:numId w:val="3"/>
        </w:numPr>
        <w:spacing w:after="0" w:line="240" w:lineRule="auto"/>
      </w:pPr>
      <w:r>
        <w:t>Pemanduan kapal di perairan pandu luar biasa</w:t>
      </w:r>
    </w:p>
    <w:p w:rsidR="001272ED" w:rsidRDefault="001272ED" w:rsidP="001272ED">
      <w:pPr>
        <w:pStyle w:val="ListParagraph"/>
        <w:numPr>
          <w:ilvl w:val="0"/>
          <w:numId w:val="3"/>
        </w:numPr>
        <w:spacing w:after="0" w:line="240" w:lineRule="auto"/>
      </w:pPr>
      <w:r>
        <w:t>Pemanduan kapal di luar batas perairan batas pandu dan perairan pandu luar biasa</w:t>
      </w:r>
    </w:p>
    <w:p w:rsidR="001272ED" w:rsidRDefault="001272ED" w:rsidP="001272ED">
      <w:pPr>
        <w:spacing w:after="0" w:line="240" w:lineRule="auto"/>
        <w:ind w:left="720"/>
      </w:pPr>
    </w:p>
    <w:p w:rsidR="00C6635A" w:rsidRDefault="00C6635A" w:rsidP="001272ED">
      <w:pPr>
        <w:spacing w:after="0" w:line="240" w:lineRule="auto"/>
        <w:ind w:left="720"/>
      </w:pPr>
      <w:r>
        <w:t>Berdasarkan PM 53 Tahun 2011, perairan pandu dapat meliputi peraran wajib pandu dan perairan pandu luar biasa. Perairan wajib pandu diklasifikasikan sebagai berikut:</w:t>
      </w:r>
    </w:p>
    <w:p w:rsidR="00C6635A" w:rsidRDefault="00C6635A" w:rsidP="00C6635A">
      <w:pPr>
        <w:pStyle w:val="ListParagraph"/>
        <w:numPr>
          <w:ilvl w:val="0"/>
          <w:numId w:val="4"/>
        </w:numPr>
        <w:spacing w:after="0" w:line="240" w:lineRule="auto"/>
      </w:pPr>
      <w:r>
        <w:t>Perairan wajib pandu kelas I</w:t>
      </w:r>
    </w:p>
    <w:p w:rsidR="00C6635A" w:rsidRDefault="00C6635A" w:rsidP="00C6635A">
      <w:pPr>
        <w:pStyle w:val="ListParagraph"/>
        <w:numPr>
          <w:ilvl w:val="0"/>
          <w:numId w:val="4"/>
        </w:numPr>
        <w:spacing w:after="0" w:line="240" w:lineRule="auto"/>
      </w:pPr>
      <w:r>
        <w:t>Perairan wajib pandu kelas II</w:t>
      </w:r>
    </w:p>
    <w:p w:rsidR="00C6635A" w:rsidRDefault="00C6635A" w:rsidP="00C6635A">
      <w:pPr>
        <w:pStyle w:val="ListParagraph"/>
        <w:numPr>
          <w:ilvl w:val="0"/>
          <w:numId w:val="4"/>
        </w:numPr>
        <w:spacing w:after="0" w:line="240" w:lineRule="auto"/>
      </w:pPr>
      <w:r>
        <w:t>Perairan wajib pandu kelas III</w:t>
      </w:r>
    </w:p>
    <w:p w:rsidR="00C6635A" w:rsidRDefault="00C6635A" w:rsidP="00C6635A">
      <w:pPr>
        <w:spacing w:after="0" w:line="240" w:lineRule="auto"/>
        <w:ind w:left="720"/>
      </w:pPr>
      <w:r>
        <w:t>Kapal yang diwajibkan menggunakan fasilitas pandu adalah kapal dengan bobot mati paling rendah 500 GT, atau kurang dari 500 GT dengan mempertimbangkan aspek keselamtan dan permintaan dari nahkoda.</w:t>
      </w:r>
    </w:p>
    <w:p w:rsidR="00C6635A" w:rsidRDefault="00C6635A" w:rsidP="001272ED">
      <w:pPr>
        <w:spacing w:after="0" w:line="240" w:lineRule="auto"/>
        <w:ind w:left="720"/>
      </w:pPr>
    </w:p>
    <w:p w:rsidR="001272ED" w:rsidRDefault="001272ED" w:rsidP="001272ED">
      <w:pPr>
        <w:spacing w:after="0" w:line="240" w:lineRule="auto"/>
        <w:ind w:left="720"/>
      </w:pPr>
      <w:r>
        <w:t>Rumus pandu:</w:t>
      </w:r>
    </w:p>
    <w:p w:rsidR="001272ED" w:rsidRDefault="001272ED" w:rsidP="001272ED">
      <w:pPr>
        <w:spacing w:after="0" w:line="240" w:lineRule="auto"/>
        <w:ind w:left="720"/>
      </w:pPr>
      <w:r>
        <w:t>= ((GT x tarif variabel) + tarif tetap) x gerakan</w:t>
      </w:r>
    </w:p>
    <w:p w:rsidR="001272ED" w:rsidRDefault="001272ED" w:rsidP="001272ED">
      <w:pPr>
        <w:spacing w:after="0" w:line="240" w:lineRule="auto"/>
        <w:ind w:left="720"/>
      </w:pPr>
    </w:p>
    <w:p w:rsidR="00C6635A" w:rsidRDefault="00C6635A" w:rsidP="001272ED">
      <w:pPr>
        <w:spacing w:after="0" w:line="240" w:lineRule="auto"/>
        <w:ind w:left="720"/>
      </w:pPr>
      <w:r>
        <w:t>Realisasi Pelindo:</w:t>
      </w:r>
    </w:p>
    <w:p w:rsidR="00C6635A" w:rsidRDefault="00C6635A" w:rsidP="001272ED">
      <w:pPr>
        <w:spacing w:after="0" w:line="240" w:lineRule="auto"/>
        <w:ind w:left="720"/>
      </w:pPr>
      <w:r>
        <w:t xml:space="preserve">Kapal Internasional </w:t>
      </w:r>
      <w:r>
        <w:sym w:font="Wingdings" w:char="F0E8"/>
      </w:r>
      <w:r>
        <w:t xml:space="preserve"> </w:t>
      </w:r>
    </w:p>
    <w:tbl>
      <w:tblPr>
        <w:tblStyle w:val="TableGrid"/>
        <w:tblW w:w="0" w:type="auto"/>
        <w:tblInd w:w="720" w:type="dxa"/>
        <w:tblLook w:val="04A0" w:firstRow="1" w:lastRow="0" w:firstColumn="1" w:lastColumn="0" w:noHBand="0" w:noVBand="1"/>
      </w:tblPr>
      <w:tblGrid>
        <w:gridCol w:w="1260"/>
        <w:gridCol w:w="1701"/>
        <w:gridCol w:w="3288"/>
        <w:gridCol w:w="2047"/>
      </w:tblGrid>
      <w:tr w:rsidR="00C6635A" w:rsidTr="00C6635A">
        <w:tc>
          <w:tcPr>
            <w:tcW w:w="1260" w:type="dxa"/>
          </w:tcPr>
          <w:p w:rsidR="00C6635A" w:rsidRDefault="00C6635A" w:rsidP="001272ED">
            <w:r>
              <w:t>Tarif</w:t>
            </w:r>
          </w:p>
        </w:tc>
        <w:tc>
          <w:tcPr>
            <w:tcW w:w="1701" w:type="dxa"/>
          </w:tcPr>
          <w:p w:rsidR="00C6635A" w:rsidRDefault="00C6635A" w:rsidP="001272ED">
            <w:r>
              <w:t>Date &amp; Time</w:t>
            </w:r>
          </w:p>
        </w:tc>
        <w:tc>
          <w:tcPr>
            <w:tcW w:w="3288" w:type="dxa"/>
          </w:tcPr>
          <w:p w:rsidR="00C6635A" w:rsidRDefault="00C6635A" w:rsidP="001272ED">
            <w:r>
              <w:t>Calculation</w:t>
            </w:r>
          </w:p>
        </w:tc>
        <w:tc>
          <w:tcPr>
            <w:tcW w:w="2047" w:type="dxa"/>
          </w:tcPr>
          <w:p w:rsidR="00C6635A" w:rsidRDefault="00C6635A" w:rsidP="001272ED">
            <w:r>
              <w:t>Total</w:t>
            </w:r>
          </w:p>
        </w:tc>
      </w:tr>
      <w:tr w:rsidR="00C6635A" w:rsidTr="00C6635A">
        <w:tc>
          <w:tcPr>
            <w:tcW w:w="1260" w:type="dxa"/>
          </w:tcPr>
          <w:p w:rsidR="00C6635A" w:rsidRDefault="00C6635A" w:rsidP="001272ED">
            <w:r>
              <w:t>Tetap</w:t>
            </w:r>
          </w:p>
        </w:tc>
        <w:tc>
          <w:tcPr>
            <w:tcW w:w="1701" w:type="dxa"/>
          </w:tcPr>
          <w:p w:rsidR="00C6635A" w:rsidRDefault="00C6635A" w:rsidP="001272ED">
            <w:r>
              <w:t>Xxx</w:t>
            </w:r>
          </w:p>
        </w:tc>
        <w:tc>
          <w:tcPr>
            <w:tcW w:w="3288" w:type="dxa"/>
          </w:tcPr>
          <w:p w:rsidR="00C6635A" w:rsidRDefault="00C6635A" w:rsidP="001272ED">
            <w:r>
              <w:t>(USD 102 x 100%) x 100%</w:t>
            </w:r>
          </w:p>
        </w:tc>
        <w:tc>
          <w:tcPr>
            <w:tcW w:w="2047" w:type="dxa"/>
          </w:tcPr>
          <w:p w:rsidR="00C6635A" w:rsidRDefault="00C6635A" w:rsidP="001272ED">
            <w:r>
              <w:t>USD.         xxxx</w:t>
            </w:r>
          </w:p>
        </w:tc>
      </w:tr>
      <w:tr w:rsidR="00C6635A" w:rsidTr="00C6635A">
        <w:tc>
          <w:tcPr>
            <w:tcW w:w="1260" w:type="dxa"/>
          </w:tcPr>
          <w:p w:rsidR="00C6635A" w:rsidRDefault="00C6635A" w:rsidP="001272ED">
            <w:r>
              <w:t>Variabel</w:t>
            </w:r>
          </w:p>
        </w:tc>
        <w:tc>
          <w:tcPr>
            <w:tcW w:w="1701" w:type="dxa"/>
          </w:tcPr>
          <w:p w:rsidR="00C6635A" w:rsidRDefault="00C6635A" w:rsidP="001272ED">
            <w:r>
              <w:t>Xxx</w:t>
            </w:r>
          </w:p>
        </w:tc>
        <w:tc>
          <w:tcPr>
            <w:tcW w:w="3288" w:type="dxa"/>
          </w:tcPr>
          <w:p w:rsidR="00C6635A" w:rsidRDefault="00C6635A" w:rsidP="001272ED">
            <w:r>
              <w:t>(USD 0.03 x GT x 100%) x 100%</w:t>
            </w:r>
          </w:p>
        </w:tc>
        <w:tc>
          <w:tcPr>
            <w:tcW w:w="2047" w:type="dxa"/>
          </w:tcPr>
          <w:p w:rsidR="00C6635A" w:rsidRDefault="00C6635A" w:rsidP="001272ED">
            <w:r>
              <w:t>USD.         Yyyy</w:t>
            </w:r>
          </w:p>
        </w:tc>
      </w:tr>
      <w:tr w:rsidR="00C6635A" w:rsidTr="00C6635A">
        <w:tc>
          <w:tcPr>
            <w:tcW w:w="6249" w:type="dxa"/>
            <w:gridSpan w:val="3"/>
            <w:vAlign w:val="center"/>
          </w:tcPr>
          <w:p w:rsidR="00C6635A" w:rsidRDefault="00C6635A" w:rsidP="00C6635A">
            <w:pPr>
              <w:jc w:val="center"/>
            </w:pPr>
            <w:r>
              <w:t>Grand Total</w:t>
            </w:r>
          </w:p>
        </w:tc>
        <w:tc>
          <w:tcPr>
            <w:tcW w:w="2047" w:type="dxa"/>
          </w:tcPr>
          <w:p w:rsidR="00C6635A" w:rsidRDefault="00C6635A" w:rsidP="001272ED">
            <w:r>
              <w:t xml:space="preserve">USD.      Xxxx + yyyy </w:t>
            </w:r>
          </w:p>
        </w:tc>
      </w:tr>
      <w:tr w:rsidR="00C6635A" w:rsidTr="007D7DFA">
        <w:tc>
          <w:tcPr>
            <w:tcW w:w="6249" w:type="dxa"/>
            <w:gridSpan w:val="3"/>
            <w:vAlign w:val="center"/>
          </w:tcPr>
          <w:p w:rsidR="00C6635A" w:rsidRDefault="00C6635A" w:rsidP="00C6635A">
            <w:pPr>
              <w:jc w:val="center"/>
            </w:pPr>
            <w:r>
              <w:t>Tarif PNBP</w:t>
            </w:r>
          </w:p>
        </w:tc>
        <w:tc>
          <w:tcPr>
            <w:tcW w:w="2047" w:type="dxa"/>
          </w:tcPr>
          <w:p w:rsidR="00C6635A" w:rsidRDefault="00C6635A" w:rsidP="001272ED">
            <w:r>
              <w:t>5% x Grand tota</w:t>
            </w:r>
            <w:r>
              <w:t>l</w:t>
            </w:r>
          </w:p>
        </w:tc>
      </w:tr>
    </w:tbl>
    <w:p w:rsidR="00C6635A" w:rsidRDefault="00C6635A" w:rsidP="001272ED">
      <w:pPr>
        <w:spacing w:after="0" w:line="240" w:lineRule="auto"/>
        <w:ind w:left="720"/>
      </w:pPr>
    </w:p>
    <w:p w:rsidR="00C6635A" w:rsidRDefault="00C6635A" w:rsidP="001272ED">
      <w:pPr>
        <w:spacing w:after="0" w:line="240" w:lineRule="auto"/>
        <w:ind w:left="720"/>
      </w:pPr>
      <w:r>
        <w:t xml:space="preserve">Kapal Domestik </w:t>
      </w:r>
      <w:r>
        <w:sym w:font="Wingdings" w:char="F0E8"/>
      </w:r>
    </w:p>
    <w:tbl>
      <w:tblPr>
        <w:tblStyle w:val="TableGrid"/>
        <w:tblW w:w="0" w:type="auto"/>
        <w:tblInd w:w="720" w:type="dxa"/>
        <w:tblLook w:val="04A0" w:firstRow="1" w:lastRow="0" w:firstColumn="1" w:lastColumn="0" w:noHBand="0" w:noVBand="1"/>
      </w:tblPr>
      <w:tblGrid>
        <w:gridCol w:w="1260"/>
        <w:gridCol w:w="1701"/>
        <w:gridCol w:w="3288"/>
        <w:gridCol w:w="2047"/>
      </w:tblGrid>
      <w:tr w:rsidR="00C6635A" w:rsidTr="00556496">
        <w:tc>
          <w:tcPr>
            <w:tcW w:w="1260" w:type="dxa"/>
          </w:tcPr>
          <w:p w:rsidR="00C6635A" w:rsidRDefault="00C6635A" w:rsidP="00556496">
            <w:r>
              <w:t>Tarif</w:t>
            </w:r>
          </w:p>
        </w:tc>
        <w:tc>
          <w:tcPr>
            <w:tcW w:w="1701" w:type="dxa"/>
          </w:tcPr>
          <w:p w:rsidR="00C6635A" w:rsidRDefault="00C6635A" w:rsidP="00556496">
            <w:r>
              <w:t>Date &amp; Time</w:t>
            </w:r>
          </w:p>
        </w:tc>
        <w:tc>
          <w:tcPr>
            <w:tcW w:w="3288" w:type="dxa"/>
          </w:tcPr>
          <w:p w:rsidR="00C6635A" w:rsidRDefault="00C6635A" w:rsidP="00556496">
            <w:r>
              <w:t>Calculation</w:t>
            </w:r>
          </w:p>
        </w:tc>
        <w:tc>
          <w:tcPr>
            <w:tcW w:w="2047" w:type="dxa"/>
          </w:tcPr>
          <w:p w:rsidR="00C6635A" w:rsidRDefault="00C6635A" w:rsidP="00556496">
            <w:r>
              <w:t>Total</w:t>
            </w:r>
          </w:p>
        </w:tc>
      </w:tr>
      <w:tr w:rsidR="00C6635A" w:rsidTr="00556496">
        <w:tc>
          <w:tcPr>
            <w:tcW w:w="1260" w:type="dxa"/>
          </w:tcPr>
          <w:p w:rsidR="00C6635A" w:rsidRDefault="00C6635A" w:rsidP="00556496">
            <w:r>
              <w:t>Tetap</w:t>
            </w:r>
          </w:p>
        </w:tc>
        <w:tc>
          <w:tcPr>
            <w:tcW w:w="1701" w:type="dxa"/>
          </w:tcPr>
          <w:p w:rsidR="00C6635A" w:rsidRDefault="00C6635A" w:rsidP="00556496">
            <w:r>
              <w:t>Xxx</w:t>
            </w:r>
          </w:p>
        </w:tc>
        <w:tc>
          <w:tcPr>
            <w:tcW w:w="3288" w:type="dxa"/>
          </w:tcPr>
          <w:p w:rsidR="00C6635A" w:rsidRDefault="00C6635A" w:rsidP="00556496">
            <w:r>
              <w:t>(</w:t>
            </w:r>
            <w:r>
              <w:t>IDR. 225,000</w:t>
            </w:r>
            <w:r>
              <w:t xml:space="preserve"> x 100%) x 100%</w:t>
            </w:r>
          </w:p>
        </w:tc>
        <w:tc>
          <w:tcPr>
            <w:tcW w:w="2047" w:type="dxa"/>
          </w:tcPr>
          <w:p w:rsidR="00C6635A" w:rsidRDefault="00C6635A" w:rsidP="00556496">
            <w:r>
              <w:t>USD.         xxxx</w:t>
            </w:r>
          </w:p>
        </w:tc>
      </w:tr>
      <w:tr w:rsidR="00C6635A" w:rsidTr="00556496">
        <w:tc>
          <w:tcPr>
            <w:tcW w:w="1260" w:type="dxa"/>
          </w:tcPr>
          <w:p w:rsidR="00C6635A" w:rsidRDefault="00C6635A" w:rsidP="00556496">
            <w:r>
              <w:t>Variabel</w:t>
            </w:r>
          </w:p>
        </w:tc>
        <w:tc>
          <w:tcPr>
            <w:tcW w:w="1701" w:type="dxa"/>
          </w:tcPr>
          <w:p w:rsidR="00C6635A" w:rsidRDefault="00C6635A" w:rsidP="00556496">
            <w:r>
              <w:t>Xxx</w:t>
            </w:r>
          </w:p>
        </w:tc>
        <w:tc>
          <w:tcPr>
            <w:tcW w:w="3288" w:type="dxa"/>
          </w:tcPr>
          <w:p w:rsidR="00C6635A" w:rsidRDefault="00C6635A" w:rsidP="00556496">
            <w:r>
              <w:t>(</w:t>
            </w:r>
            <w:r>
              <w:t>IDR. 45</w:t>
            </w:r>
            <w:r>
              <w:t xml:space="preserve"> x GT x 100%) x 100%</w:t>
            </w:r>
          </w:p>
        </w:tc>
        <w:tc>
          <w:tcPr>
            <w:tcW w:w="2047" w:type="dxa"/>
          </w:tcPr>
          <w:p w:rsidR="00C6635A" w:rsidRDefault="00C6635A" w:rsidP="00556496">
            <w:r>
              <w:t>USD.         Yyyy</w:t>
            </w:r>
          </w:p>
        </w:tc>
      </w:tr>
      <w:tr w:rsidR="00C6635A" w:rsidTr="00556496">
        <w:tc>
          <w:tcPr>
            <w:tcW w:w="6249" w:type="dxa"/>
            <w:gridSpan w:val="3"/>
            <w:vAlign w:val="center"/>
          </w:tcPr>
          <w:p w:rsidR="00C6635A" w:rsidRDefault="00C6635A" w:rsidP="00556496">
            <w:pPr>
              <w:jc w:val="center"/>
            </w:pPr>
            <w:r>
              <w:t>Grand Total</w:t>
            </w:r>
          </w:p>
        </w:tc>
        <w:tc>
          <w:tcPr>
            <w:tcW w:w="2047" w:type="dxa"/>
          </w:tcPr>
          <w:p w:rsidR="00C6635A" w:rsidRDefault="00C6635A" w:rsidP="00556496">
            <w:r>
              <w:t xml:space="preserve">USD.      Xxxx + yyyy </w:t>
            </w:r>
          </w:p>
        </w:tc>
      </w:tr>
      <w:tr w:rsidR="00C6635A" w:rsidTr="00556496">
        <w:tc>
          <w:tcPr>
            <w:tcW w:w="6249" w:type="dxa"/>
            <w:gridSpan w:val="3"/>
            <w:vAlign w:val="center"/>
          </w:tcPr>
          <w:p w:rsidR="00C6635A" w:rsidRDefault="00C6635A" w:rsidP="00556496">
            <w:pPr>
              <w:jc w:val="center"/>
            </w:pPr>
            <w:r>
              <w:t>Tarif PNBP</w:t>
            </w:r>
          </w:p>
        </w:tc>
        <w:tc>
          <w:tcPr>
            <w:tcW w:w="2047" w:type="dxa"/>
          </w:tcPr>
          <w:p w:rsidR="00C6635A" w:rsidRDefault="00C6635A" w:rsidP="00556496">
            <w:r>
              <w:t>5% x Grand Total</w:t>
            </w:r>
          </w:p>
        </w:tc>
      </w:tr>
    </w:tbl>
    <w:p w:rsidR="00C6635A" w:rsidRDefault="00C6635A" w:rsidP="001272ED">
      <w:pPr>
        <w:spacing w:after="0" w:line="240" w:lineRule="auto"/>
        <w:ind w:left="720"/>
      </w:pPr>
    </w:p>
    <w:p w:rsidR="00C6635A" w:rsidRDefault="00C6635A" w:rsidP="001272ED">
      <w:pPr>
        <w:spacing w:after="0" w:line="240" w:lineRule="auto"/>
        <w:ind w:left="720"/>
      </w:pPr>
    </w:p>
    <w:p w:rsidR="001272ED" w:rsidRDefault="001272ED" w:rsidP="001272ED">
      <w:pPr>
        <w:pStyle w:val="ListParagraph"/>
        <w:numPr>
          <w:ilvl w:val="0"/>
          <w:numId w:val="2"/>
        </w:numPr>
        <w:spacing w:after="0" w:line="240" w:lineRule="auto"/>
      </w:pPr>
      <w:r>
        <w:t>JASA TUNDA</w:t>
      </w:r>
    </w:p>
    <w:p w:rsidR="001272ED" w:rsidRDefault="001272ED" w:rsidP="001272ED">
      <w:pPr>
        <w:pStyle w:val="ListParagraph"/>
        <w:spacing w:after="0" w:line="240" w:lineRule="auto"/>
      </w:pPr>
      <w:r>
        <w:t>Kerangka tarif disesuaikan:</w:t>
      </w:r>
    </w:p>
    <w:p w:rsidR="001272ED" w:rsidRDefault="001272ED" w:rsidP="001272ED">
      <w:pPr>
        <w:pStyle w:val="ListParagraph"/>
        <w:numPr>
          <w:ilvl w:val="0"/>
          <w:numId w:val="3"/>
        </w:numPr>
        <w:spacing w:after="0" w:line="240" w:lineRule="auto"/>
      </w:pPr>
      <w:r>
        <w:t>Di dalam perairan pelabuhan</w:t>
      </w:r>
    </w:p>
    <w:p w:rsidR="001272ED" w:rsidRDefault="001272ED" w:rsidP="001272ED">
      <w:pPr>
        <w:pStyle w:val="ListParagraph"/>
        <w:numPr>
          <w:ilvl w:val="0"/>
          <w:numId w:val="3"/>
        </w:numPr>
        <w:spacing w:after="0" w:line="240" w:lineRule="auto"/>
      </w:pPr>
      <w:r>
        <w:t>Di luar perairan pelabuhan</w:t>
      </w:r>
    </w:p>
    <w:p w:rsidR="001272ED" w:rsidRDefault="001272ED" w:rsidP="001272ED">
      <w:pPr>
        <w:spacing w:after="0" w:line="240" w:lineRule="auto"/>
        <w:ind w:left="720"/>
      </w:pPr>
    </w:p>
    <w:p w:rsidR="00C6635A" w:rsidRDefault="00C6635A" w:rsidP="00C6635A">
      <w:pPr>
        <w:spacing w:after="0" w:line="240" w:lineRule="auto"/>
        <w:ind w:left="720"/>
      </w:pPr>
      <w:r>
        <w:t>Berdasarkan PM 93 Tahun 2014, klasifkasi horse power dan bollard pull tug boat sudah diatur berdasarkan karakteristik terkait. Klasifikasi ini menjadi jaminan layanan standard suatu BUP atas pelimpahan yang telah diterimanya.</w:t>
      </w:r>
    </w:p>
    <w:tbl>
      <w:tblPr>
        <w:tblStyle w:val="TableGrid"/>
        <w:tblW w:w="8385" w:type="dxa"/>
        <w:tblInd w:w="720" w:type="dxa"/>
        <w:tblLook w:val="04A0" w:firstRow="1" w:lastRow="0" w:firstColumn="1" w:lastColumn="0" w:noHBand="0" w:noVBand="1"/>
      </w:tblPr>
      <w:tblGrid>
        <w:gridCol w:w="2096"/>
        <w:gridCol w:w="2096"/>
        <w:gridCol w:w="2096"/>
        <w:gridCol w:w="2097"/>
      </w:tblGrid>
      <w:tr w:rsidR="00C6635A" w:rsidTr="00556496">
        <w:trPr>
          <w:trHeight w:val="404"/>
        </w:trPr>
        <w:tc>
          <w:tcPr>
            <w:tcW w:w="2096" w:type="dxa"/>
            <w:vMerge w:val="restart"/>
            <w:vAlign w:val="center"/>
          </w:tcPr>
          <w:p w:rsidR="00C6635A" w:rsidRDefault="00C6635A" w:rsidP="00556496">
            <w:pPr>
              <w:jc w:val="center"/>
            </w:pPr>
          </w:p>
        </w:tc>
        <w:tc>
          <w:tcPr>
            <w:tcW w:w="6289" w:type="dxa"/>
            <w:gridSpan w:val="3"/>
            <w:vAlign w:val="center"/>
          </w:tcPr>
          <w:p w:rsidR="00C6635A" w:rsidRDefault="00C6635A" w:rsidP="00556496">
            <w:pPr>
              <w:jc w:val="center"/>
            </w:pPr>
            <w:r>
              <w:t>Length Over All</w:t>
            </w:r>
          </w:p>
        </w:tc>
      </w:tr>
      <w:tr w:rsidR="00C6635A" w:rsidTr="00556496">
        <w:trPr>
          <w:trHeight w:val="382"/>
        </w:trPr>
        <w:tc>
          <w:tcPr>
            <w:tcW w:w="2096" w:type="dxa"/>
            <w:vMerge/>
            <w:vAlign w:val="center"/>
          </w:tcPr>
          <w:p w:rsidR="00C6635A" w:rsidRDefault="00C6635A" w:rsidP="00556496">
            <w:pPr>
              <w:jc w:val="center"/>
            </w:pPr>
          </w:p>
        </w:tc>
        <w:tc>
          <w:tcPr>
            <w:tcW w:w="2096" w:type="dxa"/>
            <w:vAlign w:val="center"/>
          </w:tcPr>
          <w:p w:rsidR="00C6635A" w:rsidRDefault="00C6635A" w:rsidP="00556496">
            <w:pPr>
              <w:jc w:val="center"/>
            </w:pPr>
            <w:r>
              <w:t>70 – 150 meter</w:t>
            </w:r>
          </w:p>
        </w:tc>
        <w:tc>
          <w:tcPr>
            <w:tcW w:w="2096" w:type="dxa"/>
            <w:vAlign w:val="center"/>
          </w:tcPr>
          <w:p w:rsidR="00C6635A" w:rsidRDefault="00C6635A" w:rsidP="00556496">
            <w:pPr>
              <w:jc w:val="center"/>
            </w:pPr>
            <w:r>
              <w:t>150 – 250 meter</w:t>
            </w:r>
          </w:p>
        </w:tc>
        <w:tc>
          <w:tcPr>
            <w:tcW w:w="2097" w:type="dxa"/>
            <w:vAlign w:val="center"/>
          </w:tcPr>
          <w:p w:rsidR="00C6635A" w:rsidRDefault="00C6635A" w:rsidP="00556496">
            <w:pPr>
              <w:jc w:val="center"/>
            </w:pPr>
            <w:r>
              <w:rPr>
                <w:rFonts w:cstheme="minorHAnsi"/>
              </w:rPr>
              <w:t>≥</w:t>
            </w:r>
            <w:r>
              <w:t xml:space="preserve"> 250 meter</w:t>
            </w:r>
          </w:p>
        </w:tc>
      </w:tr>
      <w:tr w:rsidR="00C6635A" w:rsidTr="00556496">
        <w:trPr>
          <w:trHeight w:val="810"/>
        </w:trPr>
        <w:tc>
          <w:tcPr>
            <w:tcW w:w="2096" w:type="dxa"/>
            <w:vAlign w:val="center"/>
          </w:tcPr>
          <w:p w:rsidR="00C6635A" w:rsidRDefault="00C6635A" w:rsidP="00556496">
            <w:pPr>
              <w:jc w:val="center"/>
            </w:pPr>
            <w:r>
              <w:t>Kebutuhan Kapal Tunda</w:t>
            </w:r>
          </w:p>
        </w:tc>
        <w:tc>
          <w:tcPr>
            <w:tcW w:w="2096" w:type="dxa"/>
            <w:vAlign w:val="center"/>
          </w:tcPr>
          <w:p w:rsidR="00C6635A" w:rsidRDefault="00C6635A" w:rsidP="00556496">
            <w:pPr>
              <w:jc w:val="center"/>
            </w:pPr>
            <w:r>
              <w:t>1 unit</w:t>
            </w:r>
          </w:p>
        </w:tc>
        <w:tc>
          <w:tcPr>
            <w:tcW w:w="2096" w:type="dxa"/>
            <w:vAlign w:val="center"/>
          </w:tcPr>
          <w:p w:rsidR="00C6635A" w:rsidRDefault="00C6635A" w:rsidP="00556496">
            <w:pPr>
              <w:jc w:val="center"/>
            </w:pPr>
            <w:r>
              <w:t>2 unit</w:t>
            </w:r>
          </w:p>
        </w:tc>
        <w:tc>
          <w:tcPr>
            <w:tcW w:w="2097" w:type="dxa"/>
            <w:vAlign w:val="center"/>
          </w:tcPr>
          <w:p w:rsidR="00C6635A" w:rsidRDefault="00C6635A" w:rsidP="00556496">
            <w:pPr>
              <w:jc w:val="center"/>
            </w:pPr>
            <w:r>
              <w:t>3 unit</w:t>
            </w:r>
          </w:p>
        </w:tc>
      </w:tr>
      <w:tr w:rsidR="00C6635A" w:rsidTr="00556496">
        <w:trPr>
          <w:trHeight w:val="788"/>
        </w:trPr>
        <w:tc>
          <w:tcPr>
            <w:tcW w:w="2096" w:type="dxa"/>
            <w:vAlign w:val="center"/>
          </w:tcPr>
          <w:p w:rsidR="00C6635A" w:rsidRDefault="00C6635A" w:rsidP="00556496">
            <w:pPr>
              <w:jc w:val="center"/>
            </w:pPr>
            <w:r>
              <w:t>Minimun Spesifikasi</w:t>
            </w:r>
          </w:p>
        </w:tc>
        <w:tc>
          <w:tcPr>
            <w:tcW w:w="2096" w:type="dxa"/>
            <w:vAlign w:val="center"/>
          </w:tcPr>
          <w:p w:rsidR="00C6635A" w:rsidRDefault="00C6635A" w:rsidP="00556496">
            <w:pPr>
              <w:jc w:val="center"/>
            </w:pPr>
            <w:r>
              <w:t>2000 HP</w:t>
            </w:r>
          </w:p>
          <w:p w:rsidR="00C6635A" w:rsidRDefault="00C6635A" w:rsidP="00556496">
            <w:pPr>
              <w:jc w:val="center"/>
            </w:pPr>
            <w:r>
              <w:t>24 Ton Bollard Pull</w:t>
            </w:r>
          </w:p>
        </w:tc>
        <w:tc>
          <w:tcPr>
            <w:tcW w:w="2096" w:type="dxa"/>
            <w:vAlign w:val="center"/>
          </w:tcPr>
          <w:p w:rsidR="00C6635A" w:rsidRDefault="00C6635A" w:rsidP="00556496">
            <w:pPr>
              <w:jc w:val="center"/>
            </w:pPr>
            <w:r>
              <w:t>6000 HP</w:t>
            </w:r>
          </w:p>
          <w:p w:rsidR="00C6635A" w:rsidRDefault="00C6635A" w:rsidP="00556496">
            <w:pPr>
              <w:jc w:val="center"/>
            </w:pPr>
            <w:r>
              <w:t>64 Ton Bollard Pull</w:t>
            </w:r>
          </w:p>
        </w:tc>
        <w:tc>
          <w:tcPr>
            <w:tcW w:w="2097" w:type="dxa"/>
            <w:vAlign w:val="center"/>
          </w:tcPr>
          <w:p w:rsidR="00C6635A" w:rsidRDefault="00C6635A" w:rsidP="00556496">
            <w:pPr>
              <w:jc w:val="center"/>
            </w:pPr>
            <w:r>
              <w:t>11000 HP</w:t>
            </w:r>
          </w:p>
          <w:p w:rsidR="00C6635A" w:rsidRDefault="00C6635A" w:rsidP="00556496">
            <w:pPr>
              <w:jc w:val="center"/>
            </w:pPr>
            <w:r>
              <w:t>125 Ton Bollard Pull</w:t>
            </w:r>
          </w:p>
        </w:tc>
      </w:tr>
    </w:tbl>
    <w:p w:rsidR="00C6635A" w:rsidRDefault="00C6635A" w:rsidP="00C6635A">
      <w:pPr>
        <w:spacing w:after="0" w:line="240" w:lineRule="auto"/>
      </w:pPr>
    </w:p>
    <w:p w:rsidR="00C6635A" w:rsidRDefault="00C6635A" w:rsidP="001272ED">
      <w:pPr>
        <w:spacing w:after="0" w:line="240" w:lineRule="auto"/>
        <w:ind w:left="720"/>
      </w:pPr>
    </w:p>
    <w:p w:rsidR="001272ED" w:rsidRDefault="001272ED" w:rsidP="001272ED">
      <w:pPr>
        <w:spacing w:after="0" w:line="240" w:lineRule="auto"/>
        <w:ind w:left="720"/>
      </w:pPr>
      <w:r>
        <w:t>Rumus tunda:</w:t>
      </w:r>
    </w:p>
    <w:p w:rsidR="001272ED" w:rsidRDefault="001272ED" w:rsidP="001272ED">
      <w:pPr>
        <w:spacing w:after="0" w:line="240" w:lineRule="auto"/>
        <w:ind w:left="720"/>
      </w:pPr>
      <w:r>
        <w:t>= ((GT x tarif variabel) + tarif tetap) x Jam</w:t>
      </w:r>
    </w:p>
    <w:p w:rsidR="001272ED" w:rsidRDefault="001272ED" w:rsidP="001272ED">
      <w:pPr>
        <w:spacing w:after="0" w:line="240" w:lineRule="auto"/>
        <w:ind w:left="720"/>
      </w:pPr>
    </w:p>
    <w:p w:rsidR="00AE386E" w:rsidRDefault="00AE386E" w:rsidP="001272ED">
      <w:pPr>
        <w:spacing w:after="0" w:line="240" w:lineRule="auto"/>
        <w:ind w:left="720"/>
      </w:pPr>
      <w:r>
        <w:t>Realisasi Peindo:</w:t>
      </w:r>
    </w:p>
    <w:p w:rsidR="00C6635A" w:rsidRDefault="00C6635A" w:rsidP="00C6635A">
      <w:pPr>
        <w:spacing w:after="0" w:line="240" w:lineRule="auto"/>
        <w:ind w:left="720"/>
      </w:pPr>
      <w:r>
        <w:t xml:space="preserve">Kapal Internasional </w:t>
      </w:r>
      <w:r>
        <w:sym w:font="Wingdings" w:char="F0E8"/>
      </w:r>
      <w:r>
        <w:t xml:space="preserve"> </w:t>
      </w:r>
    </w:p>
    <w:tbl>
      <w:tblPr>
        <w:tblStyle w:val="TableGrid"/>
        <w:tblW w:w="0" w:type="auto"/>
        <w:tblInd w:w="720" w:type="dxa"/>
        <w:tblLook w:val="04A0" w:firstRow="1" w:lastRow="0" w:firstColumn="1" w:lastColumn="0" w:noHBand="0" w:noVBand="1"/>
      </w:tblPr>
      <w:tblGrid>
        <w:gridCol w:w="997"/>
        <w:gridCol w:w="1377"/>
        <w:gridCol w:w="864"/>
        <w:gridCol w:w="3038"/>
        <w:gridCol w:w="2020"/>
      </w:tblGrid>
      <w:tr w:rsidR="00C6635A" w:rsidTr="00C6635A">
        <w:tc>
          <w:tcPr>
            <w:tcW w:w="835" w:type="dxa"/>
            <w:vAlign w:val="center"/>
          </w:tcPr>
          <w:p w:rsidR="00C6635A" w:rsidRDefault="00C6635A" w:rsidP="00C6635A">
            <w:pPr>
              <w:jc w:val="center"/>
            </w:pPr>
            <w:r>
              <w:t>Tunda</w:t>
            </w:r>
          </w:p>
        </w:tc>
        <w:tc>
          <w:tcPr>
            <w:tcW w:w="1395" w:type="dxa"/>
            <w:vAlign w:val="center"/>
          </w:tcPr>
          <w:p w:rsidR="00C6635A" w:rsidRDefault="00C6635A" w:rsidP="00C6635A">
            <w:pPr>
              <w:jc w:val="center"/>
            </w:pPr>
            <w:r>
              <w:t>Tarif</w:t>
            </w:r>
          </w:p>
        </w:tc>
        <w:tc>
          <w:tcPr>
            <w:tcW w:w="873" w:type="dxa"/>
            <w:vAlign w:val="center"/>
          </w:tcPr>
          <w:p w:rsidR="00C6635A" w:rsidRDefault="00C6635A" w:rsidP="00C6635A">
            <w:pPr>
              <w:jc w:val="center"/>
            </w:pPr>
            <w:r>
              <w:t>Date &amp; Time</w:t>
            </w:r>
          </w:p>
        </w:tc>
        <w:tc>
          <w:tcPr>
            <w:tcW w:w="3118" w:type="dxa"/>
            <w:vAlign w:val="center"/>
          </w:tcPr>
          <w:p w:rsidR="00C6635A" w:rsidRDefault="00C6635A" w:rsidP="00C6635A">
            <w:pPr>
              <w:jc w:val="center"/>
            </w:pPr>
            <w:r>
              <w:t>Calculation</w:t>
            </w:r>
          </w:p>
        </w:tc>
        <w:tc>
          <w:tcPr>
            <w:tcW w:w="2075" w:type="dxa"/>
            <w:vAlign w:val="center"/>
          </w:tcPr>
          <w:p w:rsidR="00C6635A" w:rsidRDefault="00C6635A" w:rsidP="00C6635A">
            <w:pPr>
              <w:jc w:val="center"/>
            </w:pPr>
            <w:r>
              <w:t>Total</w:t>
            </w:r>
          </w:p>
        </w:tc>
      </w:tr>
      <w:tr w:rsidR="00C6635A" w:rsidTr="00C6635A">
        <w:tc>
          <w:tcPr>
            <w:tcW w:w="835" w:type="dxa"/>
            <w:vMerge w:val="restart"/>
            <w:vAlign w:val="center"/>
          </w:tcPr>
          <w:p w:rsidR="00C6635A" w:rsidRDefault="00C6635A" w:rsidP="00C6635A">
            <w:pPr>
              <w:jc w:val="center"/>
            </w:pPr>
            <w:r>
              <w:t>(Jumlah kapal sesuai panjang)</w:t>
            </w:r>
          </w:p>
        </w:tc>
        <w:tc>
          <w:tcPr>
            <w:tcW w:w="1395" w:type="dxa"/>
            <w:vAlign w:val="center"/>
          </w:tcPr>
          <w:p w:rsidR="00C6635A" w:rsidRDefault="00C6635A" w:rsidP="00C6635A">
            <w:pPr>
              <w:jc w:val="center"/>
            </w:pPr>
            <w:r>
              <w:t>Tetap</w:t>
            </w:r>
          </w:p>
        </w:tc>
        <w:tc>
          <w:tcPr>
            <w:tcW w:w="873" w:type="dxa"/>
            <w:vAlign w:val="center"/>
          </w:tcPr>
          <w:p w:rsidR="00C6635A" w:rsidRDefault="00C6635A" w:rsidP="00C6635A">
            <w:pPr>
              <w:jc w:val="center"/>
            </w:pPr>
            <w:r>
              <w:t>Xxx</w:t>
            </w:r>
          </w:p>
        </w:tc>
        <w:tc>
          <w:tcPr>
            <w:tcW w:w="3118" w:type="dxa"/>
            <w:vAlign w:val="center"/>
          </w:tcPr>
          <w:p w:rsidR="00C6635A" w:rsidRDefault="00C6635A" w:rsidP="00C6635A">
            <w:pPr>
              <w:jc w:val="center"/>
            </w:pPr>
            <w:r>
              <w:t xml:space="preserve">(HP/HP) x </w:t>
            </w:r>
            <w:r>
              <w:t>(</w:t>
            </w:r>
            <w:r>
              <w:t xml:space="preserve">waktu x </w:t>
            </w:r>
            <w:r>
              <w:t xml:space="preserve">USD </w:t>
            </w:r>
            <w:r>
              <w:t>696</w:t>
            </w:r>
            <w:r>
              <w:t xml:space="preserve"> x 100%) x 100%</w:t>
            </w:r>
          </w:p>
        </w:tc>
        <w:tc>
          <w:tcPr>
            <w:tcW w:w="2075" w:type="dxa"/>
            <w:vAlign w:val="center"/>
          </w:tcPr>
          <w:p w:rsidR="00C6635A" w:rsidRDefault="00C6635A" w:rsidP="00C6635A">
            <w:pPr>
              <w:jc w:val="center"/>
            </w:pPr>
            <w:r>
              <w:t>USD.         xxxx</w:t>
            </w:r>
          </w:p>
        </w:tc>
      </w:tr>
      <w:tr w:rsidR="00C6635A" w:rsidTr="00C6635A">
        <w:tc>
          <w:tcPr>
            <w:tcW w:w="835" w:type="dxa"/>
            <w:vMerge/>
            <w:vAlign w:val="center"/>
          </w:tcPr>
          <w:p w:rsidR="00C6635A" w:rsidRDefault="00C6635A" w:rsidP="00C6635A">
            <w:pPr>
              <w:jc w:val="center"/>
            </w:pPr>
          </w:p>
        </w:tc>
        <w:tc>
          <w:tcPr>
            <w:tcW w:w="1395" w:type="dxa"/>
            <w:vAlign w:val="center"/>
          </w:tcPr>
          <w:p w:rsidR="00C6635A" w:rsidRDefault="00C6635A" w:rsidP="00C6635A">
            <w:pPr>
              <w:jc w:val="center"/>
            </w:pPr>
            <w:r>
              <w:t>Variabel</w:t>
            </w:r>
          </w:p>
        </w:tc>
        <w:tc>
          <w:tcPr>
            <w:tcW w:w="873" w:type="dxa"/>
            <w:vAlign w:val="center"/>
          </w:tcPr>
          <w:p w:rsidR="00C6635A" w:rsidRDefault="00C6635A" w:rsidP="00C6635A">
            <w:pPr>
              <w:jc w:val="center"/>
            </w:pPr>
            <w:r>
              <w:t>Xxx</w:t>
            </w:r>
          </w:p>
        </w:tc>
        <w:tc>
          <w:tcPr>
            <w:tcW w:w="3118" w:type="dxa"/>
            <w:vAlign w:val="center"/>
          </w:tcPr>
          <w:p w:rsidR="00C6635A" w:rsidRDefault="00C6635A" w:rsidP="00C6635A">
            <w:pPr>
              <w:jc w:val="center"/>
            </w:pPr>
            <w:r>
              <w:t xml:space="preserve">(HP/HP) x </w:t>
            </w:r>
            <w:r>
              <w:t>(</w:t>
            </w:r>
            <w:r>
              <w:t xml:space="preserve">waktu x </w:t>
            </w:r>
            <w:r>
              <w:t>USD 0.0</w:t>
            </w:r>
            <w:r>
              <w:t>05</w:t>
            </w:r>
            <w:r>
              <w:t xml:space="preserve"> x GT x 100%) x 100%</w:t>
            </w:r>
          </w:p>
        </w:tc>
        <w:tc>
          <w:tcPr>
            <w:tcW w:w="2075" w:type="dxa"/>
            <w:vAlign w:val="center"/>
          </w:tcPr>
          <w:p w:rsidR="00C6635A" w:rsidRDefault="00C6635A" w:rsidP="00C6635A">
            <w:pPr>
              <w:jc w:val="center"/>
            </w:pPr>
            <w:r>
              <w:t>USD.         Yyyy</w:t>
            </w:r>
          </w:p>
        </w:tc>
      </w:tr>
      <w:tr w:rsidR="00C6635A" w:rsidTr="00C6635A">
        <w:tc>
          <w:tcPr>
            <w:tcW w:w="835" w:type="dxa"/>
            <w:vAlign w:val="center"/>
          </w:tcPr>
          <w:p w:rsidR="00C6635A" w:rsidRDefault="00C6635A" w:rsidP="00C6635A">
            <w:pPr>
              <w:jc w:val="center"/>
            </w:pPr>
          </w:p>
        </w:tc>
        <w:tc>
          <w:tcPr>
            <w:tcW w:w="5386" w:type="dxa"/>
            <w:gridSpan w:val="3"/>
            <w:vAlign w:val="center"/>
          </w:tcPr>
          <w:p w:rsidR="00C6635A" w:rsidRDefault="00C6635A" w:rsidP="00C6635A">
            <w:pPr>
              <w:jc w:val="center"/>
            </w:pPr>
            <w:r>
              <w:t>Grand Total</w:t>
            </w:r>
          </w:p>
        </w:tc>
        <w:tc>
          <w:tcPr>
            <w:tcW w:w="2075" w:type="dxa"/>
            <w:vAlign w:val="center"/>
          </w:tcPr>
          <w:p w:rsidR="00C6635A" w:rsidRDefault="00C6635A" w:rsidP="00C6635A">
            <w:pPr>
              <w:jc w:val="center"/>
            </w:pPr>
            <w:r>
              <w:t>USD.      Xxxx + yyyy</w:t>
            </w:r>
          </w:p>
        </w:tc>
      </w:tr>
      <w:tr w:rsidR="00C6635A" w:rsidTr="00C6635A">
        <w:tc>
          <w:tcPr>
            <w:tcW w:w="835" w:type="dxa"/>
            <w:vAlign w:val="center"/>
          </w:tcPr>
          <w:p w:rsidR="00C6635A" w:rsidRDefault="00C6635A" w:rsidP="00C6635A">
            <w:pPr>
              <w:jc w:val="center"/>
            </w:pPr>
          </w:p>
        </w:tc>
        <w:tc>
          <w:tcPr>
            <w:tcW w:w="5386" w:type="dxa"/>
            <w:gridSpan w:val="3"/>
            <w:vAlign w:val="center"/>
          </w:tcPr>
          <w:p w:rsidR="00C6635A" w:rsidRDefault="00C6635A" w:rsidP="00C6635A">
            <w:pPr>
              <w:jc w:val="center"/>
            </w:pPr>
            <w:r>
              <w:t>Tarif PNBP</w:t>
            </w:r>
          </w:p>
        </w:tc>
        <w:tc>
          <w:tcPr>
            <w:tcW w:w="2075" w:type="dxa"/>
            <w:vAlign w:val="center"/>
          </w:tcPr>
          <w:p w:rsidR="00C6635A" w:rsidRDefault="00C6635A" w:rsidP="00C6635A">
            <w:pPr>
              <w:jc w:val="center"/>
            </w:pPr>
            <w:r>
              <w:t>5% x Grand Total</w:t>
            </w:r>
          </w:p>
        </w:tc>
      </w:tr>
    </w:tbl>
    <w:p w:rsidR="00C6635A" w:rsidRDefault="00C6635A" w:rsidP="00C6635A">
      <w:pPr>
        <w:spacing w:after="0" w:line="240" w:lineRule="auto"/>
        <w:ind w:left="720"/>
      </w:pPr>
    </w:p>
    <w:p w:rsidR="00C6635A" w:rsidRDefault="00C6635A" w:rsidP="00C6635A">
      <w:pPr>
        <w:spacing w:after="0" w:line="240" w:lineRule="auto"/>
        <w:ind w:left="720"/>
      </w:pPr>
      <w:r>
        <w:t xml:space="preserve">Kapal Domestik </w:t>
      </w:r>
      <w:r>
        <w:sym w:font="Wingdings" w:char="F0E8"/>
      </w:r>
    </w:p>
    <w:tbl>
      <w:tblPr>
        <w:tblStyle w:val="TableGrid"/>
        <w:tblW w:w="0" w:type="auto"/>
        <w:tblInd w:w="720" w:type="dxa"/>
        <w:tblLook w:val="04A0" w:firstRow="1" w:lastRow="0" w:firstColumn="1" w:lastColumn="0" w:noHBand="0" w:noVBand="1"/>
      </w:tblPr>
      <w:tblGrid>
        <w:gridCol w:w="997"/>
        <w:gridCol w:w="1377"/>
        <w:gridCol w:w="864"/>
        <w:gridCol w:w="3038"/>
        <w:gridCol w:w="2020"/>
      </w:tblGrid>
      <w:tr w:rsidR="00C6635A" w:rsidTr="00556496">
        <w:tc>
          <w:tcPr>
            <w:tcW w:w="835" w:type="dxa"/>
            <w:vAlign w:val="center"/>
          </w:tcPr>
          <w:p w:rsidR="00C6635A" w:rsidRDefault="00C6635A" w:rsidP="00556496">
            <w:pPr>
              <w:jc w:val="center"/>
            </w:pPr>
            <w:r>
              <w:t>Tunda</w:t>
            </w:r>
          </w:p>
        </w:tc>
        <w:tc>
          <w:tcPr>
            <w:tcW w:w="1395" w:type="dxa"/>
            <w:vAlign w:val="center"/>
          </w:tcPr>
          <w:p w:rsidR="00C6635A" w:rsidRDefault="00C6635A" w:rsidP="00556496">
            <w:pPr>
              <w:jc w:val="center"/>
            </w:pPr>
            <w:r>
              <w:t>Tarif</w:t>
            </w:r>
          </w:p>
        </w:tc>
        <w:tc>
          <w:tcPr>
            <w:tcW w:w="873" w:type="dxa"/>
            <w:vAlign w:val="center"/>
          </w:tcPr>
          <w:p w:rsidR="00C6635A" w:rsidRDefault="00C6635A" w:rsidP="00556496">
            <w:pPr>
              <w:jc w:val="center"/>
            </w:pPr>
            <w:r>
              <w:t>Date &amp; Time</w:t>
            </w:r>
          </w:p>
        </w:tc>
        <w:tc>
          <w:tcPr>
            <w:tcW w:w="3118" w:type="dxa"/>
            <w:vAlign w:val="center"/>
          </w:tcPr>
          <w:p w:rsidR="00C6635A" w:rsidRDefault="00C6635A" w:rsidP="00556496">
            <w:pPr>
              <w:jc w:val="center"/>
            </w:pPr>
            <w:r>
              <w:t>Calculation</w:t>
            </w:r>
          </w:p>
        </w:tc>
        <w:tc>
          <w:tcPr>
            <w:tcW w:w="2075" w:type="dxa"/>
            <w:vAlign w:val="center"/>
          </w:tcPr>
          <w:p w:rsidR="00C6635A" w:rsidRDefault="00C6635A" w:rsidP="00556496">
            <w:pPr>
              <w:jc w:val="center"/>
            </w:pPr>
            <w:r>
              <w:t>Total</w:t>
            </w:r>
          </w:p>
        </w:tc>
      </w:tr>
      <w:tr w:rsidR="00C6635A" w:rsidTr="00556496">
        <w:tc>
          <w:tcPr>
            <w:tcW w:w="835" w:type="dxa"/>
            <w:vMerge w:val="restart"/>
            <w:vAlign w:val="center"/>
          </w:tcPr>
          <w:p w:rsidR="00C6635A" w:rsidRDefault="00C6635A" w:rsidP="00556496">
            <w:pPr>
              <w:jc w:val="center"/>
            </w:pPr>
            <w:r>
              <w:t>(Jumlah kapal sesuai panjang)</w:t>
            </w:r>
          </w:p>
        </w:tc>
        <w:tc>
          <w:tcPr>
            <w:tcW w:w="1395" w:type="dxa"/>
            <w:vAlign w:val="center"/>
          </w:tcPr>
          <w:p w:rsidR="00C6635A" w:rsidRDefault="00C6635A" w:rsidP="00556496">
            <w:pPr>
              <w:jc w:val="center"/>
            </w:pPr>
            <w:r>
              <w:t>Tetap</w:t>
            </w:r>
          </w:p>
        </w:tc>
        <w:tc>
          <w:tcPr>
            <w:tcW w:w="873" w:type="dxa"/>
            <w:vAlign w:val="center"/>
          </w:tcPr>
          <w:p w:rsidR="00C6635A" w:rsidRDefault="00C6635A" w:rsidP="00556496">
            <w:pPr>
              <w:jc w:val="center"/>
            </w:pPr>
            <w:r>
              <w:t>Xxx</w:t>
            </w:r>
          </w:p>
        </w:tc>
        <w:tc>
          <w:tcPr>
            <w:tcW w:w="3118" w:type="dxa"/>
            <w:vAlign w:val="center"/>
          </w:tcPr>
          <w:p w:rsidR="00C6635A" w:rsidRDefault="00C6635A" w:rsidP="00556496">
            <w:pPr>
              <w:jc w:val="center"/>
            </w:pPr>
            <w:r>
              <w:t xml:space="preserve">(HP/HP) x (waktu x </w:t>
            </w:r>
            <w:r>
              <w:t>IDR 958.367</w:t>
            </w:r>
            <w:r>
              <w:t xml:space="preserve"> x 100%) x 100%</w:t>
            </w:r>
          </w:p>
        </w:tc>
        <w:tc>
          <w:tcPr>
            <w:tcW w:w="2075" w:type="dxa"/>
            <w:vAlign w:val="center"/>
          </w:tcPr>
          <w:p w:rsidR="00C6635A" w:rsidRDefault="00C6635A" w:rsidP="00556496">
            <w:pPr>
              <w:jc w:val="center"/>
            </w:pPr>
            <w:r>
              <w:t>IDR</w:t>
            </w:r>
            <w:r>
              <w:t>.         xxxx</w:t>
            </w:r>
          </w:p>
        </w:tc>
      </w:tr>
      <w:tr w:rsidR="00C6635A" w:rsidTr="00556496">
        <w:tc>
          <w:tcPr>
            <w:tcW w:w="835" w:type="dxa"/>
            <w:vMerge/>
            <w:vAlign w:val="center"/>
          </w:tcPr>
          <w:p w:rsidR="00C6635A" w:rsidRDefault="00C6635A" w:rsidP="00556496">
            <w:pPr>
              <w:jc w:val="center"/>
            </w:pPr>
          </w:p>
        </w:tc>
        <w:tc>
          <w:tcPr>
            <w:tcW w:w="1395" w:type="dxa"/>
            <w:vAlign w:val="center"/>
          </w:tcPr>
          <w:p w:rsidR="00C6635A" w:rsidRDefault="00C6635A" w:rsidP="00556496">
            <w:pPr>
              <w:jc w:val="center"/>
            </w:pPr>
            <w:r>
              <w:t>Variabel</w:t>
            </w:r>
          </w:p>
        </w:tc>
        <w:tc>
          <w:tcPr>
            <w:tcW w:w="873" w:type="dxa"/>
            <w:vAlign w:val="center"/>
          </w:tcPr>
          <w:p w:rsidR="00C6635A" w:rsidRDefault="00C6635A" w:rsidP="00556496">
            <w:pPr>
              <w:jc w:val="center"/>
            </w:pPr>
            <w:r>
              <w:t>Xxx</w:t>
            </w:r>
          </w:p>
        </w:tc>
        <w:tc>
          <w:tcPr>
            <w:tcW w:w="3118" w:type="dxa"/>
            <w:vAlign w:val="center"/>
          </w:tcPr>
          <w:p w:rsidR="00C6635A" w:rsidRDefault="00C6635A" w:rsidP="00556496">
            <w:pPr>
              <w:jc w:val="center"/>
            </w:pPr>
            <w:r>
              <w:t xml:space="preserve">(HP/HP) x (waktu x </w:t>
            </w:r>
            <w:r>
              <w:t>IDR 30</w:t>
            </w:r>
            <w:r>
              <w:t xml:space="preserve"> x GT x 100%) x 100%</w:t>
            </w:r>
          </w:p>
        </w:tc>
        <w:tc>
          <w:tcPr>
            <w:tcW w:w="2075" w:type="dxa"/>
            <w:vAlign w:val="center"/>
          </w:tcPr>
          <w:p w:rsidR="00C6635A" w:rsidRDefault="00C6635A" w:rsidP="00556496">
            <w:pPr>
              <w:jc w:val="center"/>
            </w:pPr>
            <w:r>
              <w:t>IDR</w:t>
            </w:r>
            <w:r>
              <w:t>.         Yyyy</w:t>
            </w:r>
          </w:p>
        </w:tc>
      </w:tr>
      <w:tr w:rsidR="00C6635A" w:rsidTr="00556496">
        <w:tc>
          <w:tcPr>
            <w:tcW w:w="835" w:type="dxa"/>
            <w:vAlign w:val="center"/>
          </w:tcPr>
          <w:p w:rsidR="00C6635A" w:rsidRDefault="00C6635A" w:rsidP="00556496">
            <w:pPr>
              <w:jc w:val="center"/>
            </w:pPr>
          </w:p>
        </w:tc>
        <w:tc>
          <w:tcPr>
            <w:tcW w:w="5386" w:type="dxa"/>
            <w:gridSpan w:val="3"/>
            <w:vAlign w:val="center"/>
          </w:tcPr>
          <w:p w:rsidR="00C6635A" w:rsidRDefault="00C6635A" w:rsidP="00556496">
            <w:pPr>
              <w:jc w:val="center"/>
            </w:pPr>
            <w:r>
              <w:t>Grand Total</w:t>
            </w:r>
          </w:p>
        </w:tc>
        <w:tc>
          <w:tcPr>
            <w:tcW w:w="2075" w:type="dxa"/>
            <w:vAlign w:val="center"/>
          </w:tcPr>
          <w:p w:rsidR="00C6635A" w:rsidRDefault="00C6635A" w:rsidP="00556496">
            <w:pPr>
              <w:jc w:val="center"/>
            </w:pPr>
            <w:r>
              <w:t>IDR</w:t>
            </w:r>
            <w:r>
              <w:t>.      Xxxx + yyyy</w:t>
            </w:r>
          </w:p>
        </w:tc>
      </w:tr>
      <w:tr w:rsidR="00C6635A" w:rsidTr="00556496">
        <w:tc>
          <w:tcPr>
            <w:tcW w:w="835" w:type="dxa"/>
            <w:vAlign w:val="center"/>
          </w:tcPr>
          <w:p w:rsidR="00C6635A" w:rsidRDefault="00C6635A" w:rsidP="00556496">
            <w:pPr>
              <w:jc w:val="center"/>
            </w:pPr>
          </w:p>
        </w:tc>
        <w:tc>
          <w:tcPr>
            <w:tcW w:w="5386" w:type="dxa"/>
            <w:gridSpan w:val="3"/>
            <w:vAlign w:val="center"/>
          </w:tcPr>
          <w:p w:rsidR="00C6635A" w:rsidRDefault="00C6635A" w:rsidP="00556496">
            <w:pPr>
              <w:jc w:val="center"/>
            </w:pPr>
            <w:r>
              <w:t>Tarif PNBP</w:t>
            </w:r>
          </w:p>
        </w:tc>
        <w:tc>
          <w:tcPr>
            <w:tcW w:w="2075" w:type="dxa"/>
            <w:vAlign w:val="center"/>
          </w:tcPr>
          <w:p w:rsidR="00C6635A" w:rsidRDefault="00C6635A" w:rsidP="00556496">
            <w:pPr>
              <w:jc w:val="center"/>
            </w:pPr>
            <w:r>
              <w:t>5% x Grand Total</w:t>
            </w:r>
          </w:p>
        </w:tc>
      </w:tr>
    </w:tbl>
    <w:p w:rsidR="00C6635A" w:rsidRDefault="00C6635A" w:rsidP="00C6635A">
      <w:pPr>
        <w:spacing w:after="0" w:line="240" w:lineRule="auto"/>
        <w:ind w:left="720"/>
      </w:pPr>
    </w:p>
    <w:p w:rsidR="00C6635A" w:rsidRDefault="00C6635A" w:rsidP="00C6635A">
      <w:pPr>
        <w:spacing w:after="0" w:line="240" w:lineRule="auto"/>
      </w:pPr>
    </w:p>
    <w:p w:rsidR="001272ED" w:rsidRDefault="001272ED" w:rsidP="001272ED">
      <w:pPr>
        <w:pStyle w:val="ListParagraph"/>
        <w:numPr>
          <w:ilvl w:val="0"/>
          <w:numId w:val="2"/>
        </w:numPr>
        <w:spacing w:after="0" w:line="240" w:lineRule="auto"/>
      </w:pPr>
      <w:r>
        <w:t>JASA TAMBAT</w:t>
      </w:r>
    </w:p>
    <w:p w:rsidR="001272ED" w:rsidRDefault="001272ED" w:rsidP="001272ED">
      <w:pPr>
        <w:pStyle w:val="ListParagraph"/>
        <w:spacing w:after="0" w:line="240" w:lineRule="auto"/>
      </w:pPr>
      <w:r>
        <w:t>Kerangka tarif disesuaikan:</w:t>
      </w:r>
    </w:p>
    <w:p w:rsidR="001272ED" w:rsidRDefault="001272ED" w:rsidP="001272ED">
      <w:pPr>
        <w:pStyle w:val="ListParagraph"/>
        <w:numPr>
          <w:ilvl w:val="0"/>
          <w:numId w:val="3"/>
        </w:numPr>
        <w:spacing w:after="0" w:line="240" w:lineRule="auto"/>
      </w:pPr>
      <w:r>
        <w:t>Tambatan dermaga</w:t>
      </w:r>
    </w:p>
    <w:p w:rsidR="001272ED" w:rsidRDefault="001272ED" w:rsidP="001272ED">
      <w:pPr>
        <w:pStyle w:val="ListParagraph"/>
        <w:numPr>
          <w:ilvl w:val="0"/>
          <w:numId w:val="3"/>
        </w:numPr>
        <w:spacing w:after="0" w:line="240" w:lineRule="auto"/>
      </w:pPr>
      <w:r>
        <w:t>Tambatan pelampung</w:t>
      </w:r>
    </w:p>
    <w:p w:rsidR="001272ED" w:rsidRDefault="001272ED" w:rsidP="001272ED">
      <w:pPr>
        <w:pStyle w:val="ListParagraph"/>
        <w:numPr>
          <w:ilvl w:val="0"/>
          <w:numId w:val="3"/>
        </w:numPr>
        <w:spacing w:after="0" w:line="240" w:lineRule="auto"/>
      </w:pPr>
      <w:r>
        <w:t>Tambatan pinggiran tallud</w:t>
      </w:r>
    </w:p>
    <w:p w:rsidR="001272ED" w:rsidRDefault="001272ED" w:rsidP="001272ED">
      <w:pPr>
        <w:spacing w:after="0" w:line="240" w:lineRule="auto"/>
        <w:ind w:left="720"/>
      </w:pPr>
    </w:p>
    <w:p w:rsidR="001272ED" w:rsidRDefault="001272ED" w:rsidP="001272ED">
      <w:pPr>
        <w:spacing w:after="0" w:line="240" w:lineRule="auto"/>
        <w:ind w:left="720"/>
      </w:pPr>
      <w:r>
        <w:t>Rumus tambat:</w:t>
      </w:r>
    </w:p>
    <w:p w:rsidR="001272ED" w:rsidRDefault="001272ED" w:rsidP="001272ED">
      <w:pPr>
        <w:spacing w:after="0" w:line="240" w:lineRule="auto"/>
        <w:ind w:left="720"/>
      </w:pPr>
      <w:r>
        <w:t>= GT/etmal</w:t>
      </w:r>
    </w:p>
    <w:p w:rsidR="001272ED" w:rsidRDefault="001272ED" w:rsidP="001272ED">
      <w:pPr>
        <w:spacing w:after="0" w:line="240" w:lineRule="auto"/>
        <w:ind w:left="720"/>
      </w:pPr>
    </w:p>
    <w:p w:rsidR="00AE386E" w:rsidRDefault="00AE386E" w:rsidP="001272ED">
      <w:pPr>
        <w:spacing w:after="0" w:line="240" w:lineRule="auto"/>
        <w:ind w:left="720"/>
      </w:pPr>
      <w:r>
        <w:t>RealiasI Pelindo:</w:t>
      </w:r>
    </w:p>
    <w:p w:rsidR="00AE386E" w:rsidRDefault="00AE386E" w:rsidP="001272ED">
      <w:pPr>
        <w:spacing w:after="0" w:line="240" w:lineRule="auto"/>
        <w:ind w:left="720"/>
      </w:pPr>
      <w:r>
        <w:t xml:space="preserve">Kapal Internasional </w:t>
      </w:r>
      <w:r>
        <w:sym w:font="Wingdings" w:char="F0E8"/>
      </w:r>
      <w:r>
        <w:t xml:space="preserve"> </w:t>
      </w:r>
    </w:p>
    <w:tbl>
      <w:tblPr>
        <w:tblStyle w:val="TableGrid"/>
        <w:tblW w:w="0" w:type="auto"/>
        <w:tblInd w:w="720" w:type="dxa"/>
        <w:tblLook w:val="04A0" w:firstRow="1" w:lastRow="0" w:firstColumn="1" w:lastColumn="0" w:noHBand="0" w:noVBand="1"/>
      </w:tblPr>
      <w:tblGrid>
        <w:gridCol w:w="1260"/>
        <w:gridCol w:w="1417"/>
        <w:gridCol w:w="3572"/>
        <w:gridCol w:w="2047"/>
      </w:tblGrid>
      <w:tr w:rsidR="00AE386E" w:rsidTr="00AE386E">
        <w:tc>
          <w:tcPr>
            <w:tcW w:w="1260" w:type="dxa"/>
          </w:tcPr>
          <w:p w:rsidR="00AE386E" w:rsidRDefault="00AE386E" w:rsidP="00556496">
            <w:r>
              <w:t>Deskripsi</w:t>
            </w:r>
          </w:p>
        </w:tc>
        <w:tc>
          <w:tcPr>
            <w:tcW w:w="1417" w:type="dxa"/>
          </w:tcPr>
          <w:p w:rsidR="00AE386E" w:rsidRDefault="00AE386E" w:rsidP="00556496">
            <w:r>
              <w:t>Date &amp; Time</w:t>
            </w:r>
          </w:p>
        </w:tc>
        <w:tc>
          <w:tcPr>
            <w:tcW w:w="3572" w:type="dxa"/>
          </w:tcPr>
          <w:p w:rsidR="00AE386E" w:rsidRDefault="00AE386E" w:rsidP="00556496">
            <w:r>
              <w:t>Calculation</w:t>
            </w:r>
          </w:p>
        </w:tc>
        <w:tc>
          <w:tcPr>
            <w:tcW w:w="2047" w:type="dxa"/>
          </w:tcPr>
          <w:p w:rsidR="00AE386E" w:rsidRDefault="00AE386E" w:rsidP="00556496">
            <w:r>
              <w:t>Total</w:t>
            </w:r>
          </w:p>
        </w:tc>
      </w:tr>
      <w:tr w:rsidR="00AE386E" w:rsidTr="00AE386E">
        <w:tc>
          <w:tcPr>
            <w:tcW w:w="1260" w:type="dxa"/>
          </w:tcPr>
          <w:p w:rsidR="00AE386E" w:rsidRDefault="00AE386E" w:rsidP="00556496">
            <w:r>
              <w:t>Masa I</w:t>
            </w:r>
          </w:p>
        </w:tc>
        <w:tc>
          <w:tcPr>
            <w:tcW w:w="1417" w:type="dxa"/>
          </w:tcPr>
          <w:p w:rsidR="00AE386E" w:rsidRDefault="00AE386E" w:rsidP="00556496">
            <w:r>
              <w:t>Xxx</w:t>
            </w:r>
          </w:p>
        </w:tc>
        <w:tc>
          <w:tcPr>
            <w:tcW w:w="3572" w:type="dxa"/>
          </w:tcPr>
          <w:p w:rsidR="00AE386E" w:rsidRDefault="00AE386E" w:rsidP="00556496">
            <w:r>
              <w:t>(</w:t>
            </w:r>
            <w:r>
              <w:t xml:space="preserve">etmal x </w:t>
            </w:r>
            <w:r>
              <w:t xml:space="preserve">USD </w:t>
            </w:r>
            <w:r>
              <w:t>0,131</w:t>
            </w:r>
            <w:r>
              <w:t xml:space="preserve"> x</w:t>
            </w:r>
            <w:r>
              <w:t xml:space="preserve"> GT x</w:t>
            </w:r>
            <w:r>
              <w:t xml:space="preserve"> 100%) x 100%</w:t>
            </w:r>
          </w:p>
        </w:tc>
        <w:tc>
          <w:tcPr>
            <w:tcW w:w="2047" w:type="dxa"/>
          </w:tcPr>
          <w:p w:rsidR="00AE386E" w:rsidRDefault="00AE386E" w:rsidP="00556496">
            <w:r>
              <w:t>USD.         xxxx</w:t>
            </w:r>
          </w:p>
        </w:tc>
      </w:tr>
      <w:tr w:rsidR="00AE386E" w:rsidTr="00556496">
        <w:tc>
          <w:tcPr>
            <w:tcW w:w="6249" w:type="dxa"/>
            <w:gridSpan w:val="3"/>
            <w:vAlign w:val="center"/>
          </w:tcPr>
          <w:p w:rsidR="00AE386E" w:rsidRDefault="00AE386E" w:rsidP="00556496">
            <w:pPr>
              <w:jc w:val="center"/>
            </w:pPr>
            <w:r>
              <w:t>Grand Total</w:t>
            </w:r>
          </w:p>
        </w:tc>
        <w:tc>
          <w:tcPr>
            <w:tcW w:w="2047" w:type="dxa"/>
          </w:tcPr>
          <w:p w:rsidR="00AE386E" w:rsidRDefault="00AE386E" w:rsidP="00556496">
            <w:r>
              <w:t xml:space="preserve">USD.      Xxxx + yyyy </w:t>
            </w:r>
          </w:p>
        </w:tc>
      </w:tr>
    </w:tbl>
    <w:p w:rsidR="00AE386E" w:rsidRDefault="00AE386E" w:rsidP="001272ED">
      <w:pPr>
        <w:spacing w:after="0" w:line="240" w:lineRule="auto"/>
        <w:ind w:left="720"/>
      </w:pPr>
      <w:r>
        <w:lastRenderedPageBreak/>
        <w:t xml:space="preserve">Kapal Domestik </w:t>
      </w:r>
      <w:r>
        <w:sym w:font="Wingdings" w:char="F0E8"/>
      </w:r>
    </w:p>
    <w:tbl>
      <w:tblPr>
        <w:tblStyle w:val="TableGrid"/>
        <w:tblW w:w="0" w:type="auto"/>
        <w:tblInd w:w="720" w:type="dxa"/>
        <w:tblLook w:val="04A0" w:firstRow="1" w:lastRow="0" w:firstColumn="1" w:lastColumn="0" w:noHBand="0" w:noVBand="1"/>
      </w:tblPr>
      <w:tblGrid>
        <w:gridCol w:w="1260"/>
        <w:gridCol w:w="1417"/>
        <w:gridCol w:w="3572"/>
        <w:gridCol w:w="2047"/>
      </w:tblGrid>
      <w:tr w:rsidR="00AE386E" w:rsidTr="00556496">
        <w:tc>
          <w:tcPr>
            <w:tcW w:w="1260" w:type="dxa"/>
          </w:tcPr>
          <w:p w:rsidR="00AE386E" w:rsidRDefault="00AE386E" w:rsidP="00556496">
            <w:r>
              <w:t>Deskripsi</w:t>
            </w:r>
          </w:p>
        </w:tc>
        <w:tc>
          <w:tcPr>
            <w:tcW w:w="1417" w:type="dxa"/>
          </w:tcPr>
          <w:p w:rsidR="00AE386E" w:rsidRDefault="00AE386E" w:rsidP="00556496">
            <w:r>
              <w:t>Date &amp; Time</w:t>
            </w:r>
          </w:p>
        </w:tc>
        <w:tc>
          <w:tcPr>
            <w:tcW w:w="3572" w:type="dxa"/>
          </w:tcPr>
          <w:p w:rsidR="00AE386E" w:rsidRDefault="00AE386E" w:rsidP="00556496">
            <w:r>
              <w:t>Calculation</w:t>
            </w:r>
          </w:p>
        </w:tc>
        <w:tc>
          <w:tcPr>
            <w:tcW w:w="2047" w:type="dxa"/>
          </w:tcPr>
          <w:p w:rsidR="00AE386E" w:rsidRDefault="00AE386E" w:rsidP="00556496">
            <w:r>
              <w:t>Total</w:t>
            </w:r>
          </w:p>
        </w:tc>
      </w:tr>
      <w:tr w:rsidR="00AE386E" w:rsidTr="00556496">
        <w:tc>
          <w:tcPr>
            <w:tcW w:w="1260" w:type="dxa"/>
          </w:tcPr>
          <w:p w:rsidR="00AE386E" w:rsidRDefault="00AE386E" w:rsidP="00556496">
            <w:r>
              <w:t>Masa I</w:t>
            </w:r>
          </w:p>
        </w:tc>
        <w:tc>
          <w:tcPr>
            <w:tcW w:w="1417" w:type="dxa"/>
          </w:tcPr>
          <w:p w:rsidR="00AE386E" w:rsidRDefault="00AE386E" w:rsidP="00556496">
            <w:r>
              <w:t>Xxx</w:t>
            </w:r>
          </w:p>
        </w:tc>
        <w:tc>
          <w:tcPr>
            <w:tcW w:w="3572" w:type="dxa"/>
          </w:tcPr>
          <w:p w:rsidR="00AE386E" w:rsidRDefault="00AE386E" w:rsidP="00556496">
            <w:r>
              <w:t xml:space="preserve">(etmal x </w:t>
            </w:r>
            <w:r>
              <w:t>IDR 116</w:t>
            </w:r>
            <w:r>
              <w:t xml:space="preserve"> x GT x 100%) x 100%</w:t>
            </w:r>
          </w:p>
        </w:tc>
        <w:tc>
          <w:tcPr>
            <w:tcW w:w="2047" w:type="dxa"/>
          </w:tcPr>
          <w:p w:rsidR="00AE386E" w:rsidRDefault="00AE386E" w:rsidP="00556496">
            <w:r>
              <w:t>IDR</w:t>
            </w:r>
            <w:r>
              <w:t>.         xxxx</w:t>
            </w:r>
          </w:p>
        </w:tc>
      </w:tr>
      <w:tr w:rsidR="00AE386E" w:rsidTr="00556496">
        <w:tc>
          <w:tcPr>
            <w:tcW w:w="6249" w:type="dxa"/>
            <w:gridSpan w:val="3"/>
            <w:vAlign w:val="center"/>
          </w:tcPr>
          <w:p w:rsidR="00AE386E" w:rsidRDefault="00AE386E" w:rsidP="00556496">
            <w:pPr>
              <w:jc w:val="center"/>
            </w:pPr>
            <w:r>
              <w:t>Grand Total</w:t>
            </w:r>
          </w:p>
        </w:tc>
        <w:tc>
          <w:tcPr>
            <w:tcW w:w="2047" w:type="dxa"/>
          </w:tcPr>
          <w:p w:rsidR="00AE386E" w:rsidRDefault="00AE386E" w:rsidP="00556496">
            <w:r>
              <w:t>IDR</w:t>
            </w:r>
            <w:r>
              <w:t xml:space="preserve">.      Xxxx + yyyy </w:t>
            </w:r>
          </w:p>
        </w:tc>
      </w:tr>
    </w:tbl>
    <w:p w:rsidR="00AE386E" w:rsidRDefault="00AE386E" w:rsidP="001272ED">
      <w:pPr>
        <w:spacing w:after="0" w:line="240" w:lineRule="auto"/>
        <w:ind w:left="720"/>
      </w:pPr>
    </w:p>
    <w:p w:rsidR="00AE386E" w:rsidRDefault="00AE386E" w:rsidP="001272ED">
      <w:pPr>
        <w:spacing w:after="0" w:line="240" w:lineRule="auto"/>
        <w:ind w:left="720"/>
      </w:pPr>
      <w:r>
        <w:t>Dengan,</w:t>
      </w:r>
    </w:p>
    <w:p w:rsidR="00AE386E" w:rsidRDefault="00AE386E" w:rsidP="001272ED">
      <w:pPr>
        <w:spacing w:after="0" w:line="240" w:lineRule="auto"/>
        <w:ind w:left="720"/>
      </w:pPr>
      <w:r>
        <w:t>1 etmal = 24 jam</w:t>
      </w:r>
    </w:p>
    <w:p w:rsidR="00AE386E" w:rsidRDefault="00AE386E" w:rsidP="001272ED">
      <w:pPr>
        <w:spacing w:after="0" w:line="240" w:lineRule="auto"/>
        <w:ind w:left="720"/>
      </w:pPr>
      <w:r>
        <w:t>Minimal kapal sandar skeitar 6 jam = 0,25 etmal</w:t>
      </w:r>
    </w:p>
    <w:p w:rsidR="00AE386E" w:rsidRDefault="00AE386E" w:rsidP="001272ED">
      <w:pPr>
        <w:spacing w:after="0" w:line="240" w:lineRule="auto"/>
        <w:ind w:left="720"/>
      </w:pPr>
      <w:r>
        <w:t>Apabila 18 – 24 jam = 1 etmal</w:t>
      </w:r>
    </w:p>
    <w:p w:rsidR="00AE386E" w:rsidRDefault="00AE386E" w:rsidP="001272ED">
      <w:pPr>
        <w:spacing w:after="0" w:line="240" w:lineRule="auto"/>
        <w:ind w:left="720"/>
      </w:pPr>
      <w:r>
        <w:t>Dan lebih dari 24 jam =  2 etmal</w:t>
      </w:r>
    </w:p>
    <w:p w:rsidR="00AE386E" w:rsidRDefault="00AE386E" w:rsidP="001272ED">
      <w:pPr>
        <w:spacing w:after="0" w:line="240" w:lineRule="auto"/>
        <w:ind w:left="720"/>
      </w:pPr>
      <w:r>
        <w:t>dst</w:t>
      </w:r>
    </w:p>
    <w:p w:rsidR="001272ED" w:rsidRDefault="001272ED" w:rsidP="001272ED">
      <w:pPr>
        <w:pStyle w:val="ListParagraph"/>
        <w:spacing w:after="0" w:line="240" w:lineRule="auto"/>
      </w:pPr>
    </w:p>
    <w:sectPr w:rsidR="0012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C3F"/>
    <w:multiLevelType w:val="hybridMultilevel"/>
    <w:tmpl w:val="3D5C727E"/>
    <w:lvl w:ilvl="0" w:tplc="3B7A17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6D97145"/>
    <w:multiLevelType w:val="hybridMultilevel"/>
    <w:tmpl w:val="C2CEF5FA"/>
    <w:lvl w:ilvl="0" w:tplc="1D583AB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71E1635"/>
    <w:multiLevelType w:val="hybridMultilevel"/>
    <w:tmpl w:val="56C8C56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8DF670F"/>
    <w:multiLevelType w:val="hybridMultilevel"/>
    <w:tmpl w:val="22BE30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60965767">
    <w:abstractNumId w:val="3"/>
  </w:num>
  <w:num w:numId="2" w16cid:durableId="666061362">
    <w:abstractNumId w:val="2"/>
  </w:num>
  <w:num w:numId="3" w16cid:durableId="1780102384">
    <w:abstractNumId w:val="1"/>
  </w:num>
  <w:num w:numId="4" w16cid:durableId="83252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ED"/>
    <w:rsid w:val="001272ED"/>
    <w:rsid w:val="00222188"/>
    <w:rsid w:val="00406039"/>
    <w:rsid w:val="005654A4"/>
    <w:rsid w:val="005C1C22"/>
    <w:rsid w:val="00680832"/>
    <w:rsid w:val="00744755"/>
    <w:rsid w:val="00986F07"/>
    <w:rsid w:val="00AE386E"/>
    <w:rsid w:val="00B37AC8"/>
    <w:rsid w:val="00C663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5106"/>
  <w15:chartTrackingRefBased/>
  <w15:docId w15:val="{5404B987-B9EB-4943-B597-ACC1C899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ED"/>
    <w:pPr>
      <w:ind w:left="720"/>
      <w:contextualSpacing/>
    </w:pPr>
  </w:style>
  <w:style w:type="table" w:styleId="TableGrid">
    <w:name w:val="Table Grid"/>
    <w:basedOn w:val="TableNormal"/>
    <w:uiPriority w:val="39"/>
    <w:rsid w:val="00C6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DJOHAN SAMOEDERA WIRAGUNA</dc:creator>
  <cp:keywords/>
  <dc:description/>
  <cp:lastModifiedBy>DJOHAN SAMOEDERA WIRAGUNA</cp:lastModifiedBy>
  <cp:revision>2</cp:revision>
  <dcterms:created xsi:type="dcterms:W3CDTF">2023-12-26T04:49:00Z</dcterms:created>
  <dcterms:modified xsi:type="dcterms:W3CDTF">2023-12-26T11:54:00Z</dcterms:modified>
</cp:coreProperties>
</file>