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C663F" w:rsidRDefault="00DC663F"/>
    <w:p w:rsidR="00DC663F" w:rsidRPr="00DC663F" w:rsidRDefault="00DC663F" w:rsidP="00DC663F">
      <w:pPr>
        <w:rPr>
          <w:sz w:val="28"/>
          <w:szCs w:val="28"/>
        </w:rPr>
      </w:pPr>
      <w:r w:rsidRPr="00DC663F">
        <w:rPr>
          <w:b/>
          <w:bCs/>
          <w:sz w:val="28"/>
          <w:szCs w:val="28"/>
        </w:rPr>
        <w:t xml:space="preserve">Machine Learning Optimization Assignment: </w:t>
      </w:r>
      <w:proofErr w:type="spellStart"/>
      <w:r w:rsidRPr="00DC663F">
        <w:rPr>
          <w:b/>
          <w:bCs/>
          <w:sz w:val="28"/>
          <w:szCs w:val="28"/>
        </w:rPr>
        <w:t>Otomoto</w:t>
      </w:r>
      <w:proofErr w:type="spellEnd"/>
      <w:r w:rsidRPr="00DC663F">
        <w:rPr>
          <w:b/>
          <w:bCs/>
          <w:sz w:val="28"/>
          <w:szCs w:val="28"/>
        </w:rPr>
        <w:t xml:space="preserve"> Marketing Campaigns</w:t>
      </w:r>
    </w:p>
    <w:p w:rsidR="00DC663F" w:rsidRPr="00DC663F" w:rsidRDefault="00DC663F" w:rsidP="00F428D5">
      <w:pPr>
        <w:pStyle w:val="ListParagraph"/>
        <w:numPr>
          <w:ilvl w:val="0"/>
          <w:numId w:val="16"/>
        </w:numPr>
      </w:pPr>
      <w:r w:rsidRPr="00F428D5">
        <w:rPr>
          <w:b/>
          <w:bCs/>
        </w:rPr>
        <w:t>Objective</w:t>
      </w:r>
    </w:p>
    <w:p w:rsidR="00F428D5" w:rsidRPr="00DC663F" w:rsidRDefault="00F428D5" w:rsidP="00DC663F">
      <w:r w:rsidRPr="00F428D5">
        <w:t xml:space="preserve">Optimize an existing Artificial Neural Network (ANN) model for </w:t>
      </w:r>
      <w:proofErr w:type="spellStart"/>
      <w:r w:rsidRPr="00F428D5">
        <w:t>Otomoto’s</w:t>
      </w:r>
      <w:proofErr w:type="spellEnd"/>
      <w:r w:rsidRPr="00F428D5">
        <w:t xml:space="preserve"> marketing segmentation by using some of the best available optimization methods to make it work better and help the campaigns do their job more efficiently.</w:t>
      </w:r>
    </w:p>
    <w:p w:rsidR="00DC663F" w:rsidRPr="00DC663F" w:rsidRDefault="00DC663F" w:rsidP="00DC663F">
      <w:r w:rsidRPr="00DC663F">
        <w:rPr>
          <w:b/>
          <w:bCs/>
        </w:rPr>
        <w:t>Recreate the Existing Model</w:t>
      </w:r>
    </w:p>
    <w:p w:rsidR="008907D4" w:rsidRDefault="00DC663F" w:rsidP="00F428D5">
      <w:pPr>
        <w:pStyle w:val="ListParagraph"/>
        <w:numPr>
          <w:ilvl w:val="0"/>
          <w:numId w:val="15"/>
        </w:numPr>
      </w:pPr>
      <w:r w:rsidRPr="00F428D5">
        <w:rPr>
          <w:b/>
          <w:bCs/>
        </w:rPr>
        <w:t>Baseline ANN Model</w:t>
      </w:r>
      <w:r w:rsidR="008907D4" w:rsidRPr="00F428D5">
        <w:rPr>
          <w:b/>
          <w:bCs/>
        </w:rPr>
        <w:t xml:space="preserve"> </w:t>
      </w:r>
      <w:r w:rsidR="008907D4" w:rsidRPr="00F428D5">
        <w:rPr>
          <w:b/>
          <w:bCs/>
        </w:rPr>
        <w:t>with SGD optimizer</w:t>
      </w:r>
    </w:p>
    <w:tbl>
      <w:tblPr>
        <w:tblW w:w="7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7"/>
        <w:gridCol w:w="1108"/>
        <w:gridCol w:w="1170"/>
        <w:gridCol w:w="1440"/>
        <w:gridCol w:w="2250"/>
      </w:tblGrid>
      <w:tr w:rsidR="008907D4" w:rsidRPr="008907D4" w:rsidTr="008907D4">
        <w:trPr>
          <w:trHeight w:val="600"/>
        </w:trPr>
        <w:tc>
          <w:tcPr>
            <w:tcW w:w="1047" w:type="dxa"/>
            <w:shd w:val="clear" w:color="auto" w:fill="auto"/>
            <w:vAlign w:val="center"/>
            <w:hideMark/>
          </w:tcPr>
          <w:p w:rsidR="008907D4" w:rsidRPr="008907D4" w:rsidRDefault="008907D4" w:rsidP="00890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907D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Metric</w:t>
            </w:r>
          </w:p>
        </w:tc>
        <w:tc>
          <w:tcPr>
            <w:tcW w:w="1108" w:type="dxa"/>
            <w:shd w:val="clear" w:color="auto" w:fill="auto"/>
            <w:vAlign w:val="center"/>
            <w:hideMark/>
          </w:tcPr>
          <w:p w:rsidR="008907D4" w:rsidRPr="008907D4" w:rsidRDefault="008907D4" w:rsidP="00890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907D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Class 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8907D4" w:rsidRPr="008907D4" w:rsidRDefault="008907D4" w:rsidP="00890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907D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Class 1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8907D4" w:rsidRPr="008907D4" w:rsidRDefault="008907D4" w:rsidP="00890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907D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Macro Avg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:rsidR="008907D4" w:rsidRPr="008907D4" w:rsidRDefault="008907D4" w:rsidP="00890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907D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Weighted Avg</w:t>
            </w:r>
          </w:p>
        </w:tc>
      </w:tr>
      <w:tr w:rsidR="008907D4" w:rsidRPr="008907D4" w:rsidTr="008907D4">
        <w:trPr>
          <w:trHeight w:val="300"/>
        </w:trPr>
        <w:tc>
          <w:tcPr>
            <w:tcW w:w="1047" w:type="dxa"/>
            <w:shd w:val="clear" w:color="auto" w:fill="auto"/>
            <w:vAlign w:val="center"/>
            <w:hideMark/>
          </w:tcPr>
          <w:p w:rsidR="008907D4" w:rsidRPr="008907D4" w:rsidRDefault="008907D4" w:rsidP="008907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907D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Precision</w:t>
            </w:r>
          </w:p>
        </w:tc>
        <w:tc>
          <w:tcPr>
            <w:tcW w:w="1108" w:type="dxa"/>
            <w:shd w:val="clear" w:color="auto" w:fill="auto"/>
            <w:vAlign w:val="center"/>
            <w:hideMark/>
          </w:tcPr>
          <w:p w:rsidR="008907D4" w:rsidRPr="008907D4" w:rsidRDefault="008907D4" w:rsidP="008907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907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0.84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8907D4" w:rsidRPr="008907D4" w:rsidRDefault="008907D4" w:rsidP="008907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907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0.68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8907D4" w:rsidRPr="008907D4" w:rsidRDefault="008907D4" w:rsidP="008907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907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0.76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:rsidR="008907D4" w:rsidRPr="008907D4" w:rsidRDefault="008907D4" w:rsidP="008907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907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</w:t>
            </w:r>
          </w:p>
        </w:tc>
      </w:tr>
      <w:tr w:rsidR="008907D4" w:rsidRPr="008907D4" w:rsidTr="008907D4">
        <w:trPr>
          <w:trHeight w:val="300"/>
        </w:trPr>
        <w:tc>
          <w:tcPr>
            <w:tcW w:w="1047" w:type="dxa"/>
            <w:shd w:val="clear" w:color="auto" w:fill="auto"/>
            <w:vAlign w:val="center"/>
            <w:hideMark/>
          </w:tcPr>
          <w:p w:rsidR="008907D4" w:rsidRPr="008907D4" w:rsidRDefault="008907D4" w:rsidP="008907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907D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Recall</w:t>
            </w:r>
          </w:p>
        </w:tc>
        <w:tc>
          <w:tcPr>
            <w:tcW w:w="1108" w:type="dxa"/>
            <w:shd w:val="clear" w:color="auto" w:fill="auto"/>
            <w:vAlign w:val="center"/>
            <w:hideMark/>
          </w:tcPr>
          <w:p w:rsidR="008907D4" w:rsidRPr="008907D4" w:rsidRDefault="008907D4" w:rsidP="008907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907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8907D4" w:rsidRPr="008907D4" w:rsidRDefault="008907D4" w:rsidP="008907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907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0.54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8907D4" w:rsidRPr="008907D4" w:rsidRDefault="008907D4" w:rsidP="008907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907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0.72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:rsidR="008907D4" w:rsidRPr="008907D4" w:rsidRDefault="008907D4" w:rsidP="008907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907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0.81</w:t>
            </w:r>
          </w:p>
        </w:tc>
      </w:tr>
      <w:tr w:rsidR="008907D4" w:rsidRPr="008907D4" w:rsidTr="008907D4">
        <w:trPr>
          <w:trHeight w:val="300"/>
        </w:trPr>
        <w:tc>
          <w:tcPr>
            <w:tcW w:w="1047" w:type="dxa"/>
            <w:shd w:val="clear" w:color="auto" w:fill="auto"/>
            <w:vAlign w:val="center"/>
            <w:hideMark/>
          </w:tcPr>
          <w:p w:rsidR="008907D4" w:rsidRPr="008907D4" w:rsidRDefault="008907D4" w:rsidP="008907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907D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F1-Score</w:t>
            </w:r>
          </w:p>
        </w:tc>
        <w:tc>
          <w:tcPr>
            <w:tcW w:w="1108" w:type="dxa"/>
            <w:shd w:val="clear" w:color="auto" w:fill="auto"/>
            <w:vAlign w:val="center"/>
            <w:hideMark/>
          </w:tcPr>
          <w:p w:rsidR="008907D4" w:rsidRPr="008907D4" w:rsidRDefault="008907D4" w:rsidP="008907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907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0.88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8907D4" w:rsidRPr="008907D4" w:rsidRDefault="008907D4" w:rsidP="008907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907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8907D4" w:rsidRPr="008907D4" w:rsidRDefault="008907D4" w:rsidP="008907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907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0.74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:rsidR="008907D4" w:rsidRPr="008907D4" w:rsidRDefault="008907D4" w:rsidP="008907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907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</w:t>
            </w:r>
          </w:p>
        </w:tc>
      </w:tr>
      <w:tr w:rsidR="008907D4" w:rsidRPr="008907D4" w:rsidTr="008907D4">
        <w:trPr>
          <w:trHeight w:val="600"/>
        </w:trPr>
        <w:tc>
          <w:tcPr>
            <w:tcW w:w="1047" w:type="dxa"/>
            <w:shd w:val="clear" w:color="auto" w:fill="auto"/>
            <w:vAlign w:val="center"/>
            <w:hideMark/>
          </w:tcPr>
          <w:p w:rsidR="008907D4" w:rsidRPr="008907D4" w:rsidRDefault="008907D4" w:rsidP="008907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907D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Support</w:t>
            </w:r>
          </w:p>
        </w:tc>
        <w:tc>
          <w:tcPr>
            <w:tcW w:w="1108" w:type="dxa"/>
            <w:shd w:val="clear" w:color="auto" w:fill="auto"/>
            <w:vAlign w:val="center"/>
            <w:hideMark/>
          </w:tcPr>
          <w:p w:rsidR="008907D4" w:rsidRPr="008907D4" w:rsidRDefault="008907D4" w:rsidP="008907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907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1036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8907D4" w:rsidRPr="008907D4" w:rsidRDefault="008907D4" w:rsidP="008907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907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373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8907D4" w:rsidRPr="008907D4" w:rsidRDefault="008907D4" w:rsidP="00890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907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1409 (total)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:rsidR="008907D4" w:rsidRPr="008907D4" w:rsidRDefault="008907D4" w:rsidP="00890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907D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1409 (total)</w:t>
            </w:r>
          </w:p>
        </w:tc>
      </w:tr>
      <w:tr w:rsidR="008907D4" w:rsidRPr="008907D4" w:rsidTr="008907D4">
        <w:trPr>
          <w:trHeight w:val="300"/>
        </w:trPr>
        <w:tc>
          <w:tcPr>
            <w:tcW w:w="1047" w:type="dxa"/>
            <w:shd w:val="clear" w:color="auto" w:fill="auto"/>
            <w:vAlign w:val="center"/>
            <w:hideMark/>
          </w:tcPr>
          <w:p w:rsidR="008907D4" w:rsidRPr="008907D4" w:rsidRDefault="008907D4" w:rsidP="008907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907D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Accuracy</w:t>
            </w:r>
          </w:p>
        </w:tc>
        <w:tc>
          <w:tcPr>
            <w:tcW w:w="1108" w:type="dxa"/>
            <w:shd w:val="clear" w:color="auto" w:fill="auto"/>
            <w:vAlign w:val="center"/>
            <w:hideMark/>
          </w:tcPr>
          <w:p w:rsidR="008907D4" w:rsidRPr="008907D4" w:rsidRDefault="008907D4" w:rsidP="008907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8907D4" w:rsidRPr="008907D4" w:rsidRDefault="008907D4" w:rsidP="008907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8907D4" w:rsidRPr="008907D4" w:rsidRDefault="008907D4" w:rsidP="008907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:rsidR="008907D4" w:rsidRPr="008907D4" w:rsidRDefault="008907D4" w:rsidP="008907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907D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0.81</w:t>
            </w:r>
          </w:p>
        </w:tc>
      </w:tr>
    </w:tbl>
    <w:p w:rsidR="001C13A0" w:rsidRDefault="001C13A0" w:rsidP="001C13A0"/>
    <w:p w:rsidR="001C13A0" w:rsidRPr="001C13A0" w:rsidRDefault="001C13A0" w:rsidP="001C13A0">
      <w:pPr>
        <w:numPr>
          <w:ilvl w:val="0"/>
          <w:numId w:val="8"/>
        </w:numPr>
      </w:pPr>
      <w:r w:rsidRPr="001C13A0">
        <w:rPr>
          <w:b/>
          <w:bCs/>
        </w:rPr>
        <w:t>Model Performance</w:t>
      </w:r>
      <w:r w:rsidRPr="001C13A0">
        <w:t>:</w:t>
      </w:r>
    </w:p>
    <w:p w:rsidR="00940526" w:rsidRDefault="00940526" w:rsidP="00940526">
      <w:r>
        <w:t>Accuracy is 81%, which seems high because there are way more samples of one type of data than the other.</w:t>
      </w:r>
    </w:p>
    <w:p w:rsidR="00940526" w:rsidRDefault="00940526" w:rsidP="00940526">
      <w:r>
        <w:t>Macro average F1-score (0.74) shows how well the model does overall, taking into account both classes and not giving more weight to any one class than the other.</w:t>
      </w:r>
    </w:p>
    <w:p w:rsidR="00940526" w:rsidRDefault="00940526" w:rsidP="00940526">
      <w:r>
        <w:t>Weighted average F1-score (0.80) helps correct for the fact that some classes have more examples than others and makes it look like the model is doing better overall.</w:t>
      </w:r>
    </w:p>
    <w:p w:rsidR="001C13A0" w:rsidRDefault="00940526" w:rsidP="00940526">
      <w:r>
        <w:t>Class imbalance mitigation (like adding extra examples in Class 1 or changing the weights of each class) might need to be used to get better results in that class.</w:t>
      </w:r>
    </w:p>
    <w:p w:rsidR="001C13A0" w:rsidRDefault="001C13A0">
      <w:r>
        <w:br w:type="page"/>
      </w:r>
    </w:p>
    <w:p w:rsidR="00DC663F" w:rsidRPr="00DC663F" w:rsidRDefault="00DC663F" w:rsidP="00DC663F"/>
    <w:p w:rsidR="00DC663F" w:rsidRPr="00DC663F" w:rsidRDefault="00DC663F" w:rsidP="00DC663F">
      <w:r w:rsidRPr="00DC663F">
        <w:rPr>
          <w:b/>
          <w:bCs/>
        </w:rPr>
        <w:t>Select Optimization Algorithms</w:t>
      </w:r>
    </w:p>
    <w:p w:rsidR="00DC663F" w:rsidRPr="00DC663F" w:rsidRDefault="00DC663F" w:rsidP="00DC663F">
      <w:r w:rsidRPr="00DC663F">
        <w:rPr>
          <w:b/>
          <w:bCs/>
        </w:rPr>
        <w:t>Candidate Algorithms &amp; Justification</w:t>
      </w:r>
    </w:p>
    <w:tbl>
      <w:tblPr>
        <w:tblW w:w="1107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3150"/>
        <w:gridCol w:w="3235"/>
        <w:gridCol w:w="3155"/>
      </w:tblGrid>
      <w:tr w:rsidR="006D5E4A" w:rsidRPr="00DC663F" w:rsidTr="006D5E4A">
        <w:trPr>
          <w:tblHeader/>
        </w:trPr>
        <w:tc>
          <w:tcPr>
            <w:tcW w:w="1530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C663F" w:rsidRPr="00DC663F" w:rsidRDefault="00DC663F" w:rsidP="00DC663F">
            <w:pPr>
              <w:rPr>
                <w:b/>
                <w:bCs/>
              </w:rPr>
            </w:pPr>
            <w:r w:rsidRPr="00DC663F">
              <w:rPr>
                <w:b/>
                <w:bCs/>
              </w:rPr>
              <w:t>Algorithm</w:t>
            </w:r>
          </w:p>
        </w:tc>
        <w:tc>
          <w:tcPr>
            <w:tcW w:w="315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663F" w:rsidRPr="00DC663F" w:rsidRDefault="00DC663F" w:rsidP="00DC663F">
            <w:pPr>
              <w:rPr>
                <w:b/>
                <w:bCs/>
              </w:rPr>
            </w:pPr>
            <w:r w:rsidRPr="00DC663F">
              <w:rPr>
                <w:b/>
                <w:bCs/>
              </w:rPr>
              <w:t>Use Case</w:t>
            </w:r>
          </w:p>
        </w:tc>
        <w:tc>
          <w:tcPr>
            <w:tcW w:w="323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663F" w:rsidRPr="00DC663F" w:rsidRDefault="00DC663F" w:rsidP="00DC663F">
            <w:pPr>
              <w:rPr>
                <w:b/>
                <w:bCs/>
              </w:rPr>
            </w:pPr>
            <w:r w:rsidRPr="00DC663F">
              <w:rPr>
                <w:b/>
                <w:bCs/>
              </w:rPr>
              <w:t>Pros</w:t>
            </w:r>
          </w:p>
        </w:tc>
        <w:tc>
          <w:tcPr>
            <w:tcW w:w="315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663F" w:rsidRPr="00DC663F" w:rsidRDefault="00DC663F" w:rsidP="00DC663F">
            <w:pPr>
              <w:rPr>
                <w:b/>
                <w:bCs/>
              </w:rPr>
            </w:pPr>
            <w:r w:rsidRPr="00DC663F">
              <w:rPr>
                <w:b/>
                <w:bCs/>
              </w:rPr>
              <w:t>Cons</w:t>
            </w:r>
          </w:p>
        </w:tc>
      </w:tr>
      <w:tr w:rsidR="006D5E4A" w:rsidRPr="00DC663F" w:rsidTr="006D5E4A">
        <w:trPr>
          <w:trHeight w:val="596"/>
        </w:trPr>
        <w:tc>
          <w:tcPr>
            <w:tcW w:w="1530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C663F" w:rsidRPr="00DC663F" w:rsidRDefault="00DC663F" w:rsidP="00DC663F">
            <w:r w:rsidRPr="00DC663F">
              <w:rPr>
                <w:b/>
                <w:bCs/>
              </w:rPr>
              <w:t>Adam</w:t>
            </w:r>
          </w:p>
        </w:tc>
        <w:tc>
          <w:tcPr>
            <w:tcW w:w="315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663F" w:rsidRPr="00DC663F" w:rsidRDefault="00940526" w:rsidP="00DC663F">
            <w:r>
              <w:t>D</w:t>
            </w:r>
            <w:r w:rsidRPr="00940526">
              <w:t>efault choice for most ANNs</w:t>
            </w:r>
          </w:p>
        </w:tc>
        <w:tc>
          <w:tcPr>
            <w:tcW w:w="323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663F" w:rsidRPr="00DC663F" w:rsidRDefault="00940526" w:rsidP="00DC663F">
            <w:r w:rsidRPr="00940526">
              <w:t>automatically adjusts the learning rate</w:t>
            </w:r>
          </w:p>
        </w:tc>
        <w:tc>
          <w:tcPr>
            <w:tcW w:w="315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663F" w:rsidRPr="00DC663F" w:rsidRDefault="00940526" w:rsidP="00DC663F">
            <w:r w:rsidRPr="00940526">
              <w:t>often learns quickly without getting stuck</w:t>
            </w:r>
          </w:p>
        </w:tc>
      </w:tr>
      <w:tr w:rsidR="006D5E4A" w:rsidRPr="00DC663F" w:rsidTr="006D5E4A">
        <w:trPr>
          <w:trHeight w:val="704"/>
        </w:trPr>
        <w:tc>
          <w:tcPr>
            <w:tcW w:w="1530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C663F" w:rsidRPr="00DC663F" w:rsidRDefault="00DC663F" w:rsidP="00DC663F">
            <w:r w:rsidRPr="00DC663F">
              <w:rPr>
                <w:b/>
                <w:bCs/>
              </w:rPr>
              <w:t>RMSprop</w:t>
            </w:r>
          </w:p>
        </w:tc>
        <w:tc>
          <w:tcPr>
            <w:tcW w:w="315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663F" w:rsidRPr="00DC663F" w:rsidRDefault="00940526" w:rsidP="00DC663F">
            <w:r w:rsidRPr="00940526">
              <w:t>deep and recurrent networks</w:t>
            </w:r>
          </w:p>
        </w:tc>
        <w:tc>
          <w:tcPr>
            <w:tcW w:w="323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663F" w:rsidRPr="00DC663F" w:rsidRDefault="00940526" w:rsidP="00DC663F">
            <w:r>
              <w:t>best</w:t>
            </w:r>
            <w:r w:rsidR="00DC663F" w:rsidRPr="00DC663F">
              <w:t xml:space="preserve"> for non-stationary objectives</w:t>
            </w:r>
          </w:p>
        </w:tc>
        <w:tc>
          <w:tcPr>
            <w:tcW w:w="315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663F" w:rsidRPr="00DC663F" w:rsidRDefault="00940526" w:rsidP="00DC663F">
            <w:r w:rsidRPr="00940526">
              <w:t>prone to changes in parameters</w:t>
            </w:r>
          </w:p>
        </w:tc>
      </w:tr>
      <w:tr w:rsidR="006D5E4A" w:rsidRPr="00DC663F" w:rsidTr="006D5E4A">
        <w:tc>
          <w:tcPr>
            <w:tcW w:w="1530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C663F" w:rsidRPr="00DC663F" w:rsidRDefault="00DC663F" w:rsidP="00DC663F">
            <w:proofErr w:type="spellStart"/>
            <w:r w:rsidRPr="00DC663F">
              <w:rPr>
                <w:b/>
                <w:bCs/>
              </w:rPr>
              <w:t>Adagrad</w:t>
            </w:r>
            <w:proofErr w:type="spellEnd"/>
          </w:p>
        </w:tc>
        <w:tc>
          <w:tcPr>
            <w:tcW w:w="315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663F" w:rsidRPr="00DC663F" w:rsidRDefault="00DC663F" w:rsidP="00DC663F">
            <w:r w:rsidRPr="00DC663F">
              <w:t>Sparse data (e.g., categorical features)</w:t>
            </w:r>
          </w:p>
        </w:tc>
        <w:tc>
          <w:tcPr>
            <w:tcW w:w="323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663F" w:rsidRPr="00DC663F" w:rsidRDefault="006D5E4A" w:rsidP="00DC663F">
            <w:r w:rsidRPr="006D5E4A">
              <w:t>Changes the learning rates for each parameter</w:t>
            </w:r>
          </w:p>
        </w:tc>
        <w:tc>
          <w:tcPr>
            <w:tcW w:w="315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663F" w:rsidRPr="00DC663F" w:rsidRDefault="006D5E4A" w:rsidP="00DC663F">
            <w:r w:rsidRPr="006D5E4A">
              <w:t>Learning rates can get too small</w:t>
            </w:r>
          </w:p>
        </w:tc>
      </w:tr>
      <w:tr w:rsidR="006D5E4A" w:rsidRPr="00DC663F" w:rsidTr="006D5E4A">
        <w:tc>
          <w:tcPr>
            <w:tcW w:w="1530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C663F" w:rsidRPr="00DC663F" w:rsidRDefault="00DC663F" w:rsidP="00DC663F">
            <w:r w:rsidRPr="00DC663F">
              <w:rPr>
                <w:b/>
                <w:bCs/>
              </w:rPr>
              <w:t>Genetic Algorithm</w:t>
            </w:r>
          </w:p>
        </w:tc>
        <w:tc>
          <w:tcPr>
            <w:tcW w:w="315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663F" w:rsidRPr="00DC663F" w:rsidRDefault="006D5E4A" w:rsidP="00DC663F">
            <w:r w:rsidRPr="006D5E4A">
              <w:t>Genetic algorithm helps adjust hyperparameters</w:t>
            </w:r>
          </w:p>
        </w:tc>
        <w:tc>
          <w:tcPr>
            <w:tcW w:w="323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C663F" w:rsidRPr="00DC663F" w:rsidRDefault="006D5E4A" w:rsidP="00DC663F">
            <w:r w:rsidRPr="006D5E4A">
              <w:t>easier to improve results overall and find the best solution</w:t>
            </w:r>
          </w:p>
        </w:tc>
        <w:tc>
          <w:tcPr>
            <w:tcW w:w="315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5E4A" w:rsidRPr="006D5E4A" w:rsidRDefault="006D5E4A" w:rsidP="006D5E4A">
            <w:r w:rsidRPr="006D5E4A">
              <w:t>takes a lot of processing time.</w:t>
            </w:r>
          </w:p>
          <w:p w:rsidR="00DC663F" w:rsidRPr="00DC663F" w:rsidRDefault="00DC663F" w:rsidP="00DC663F"/>
        </w:tc>
      </w:tr>
    </w:tbl>
    <w:p w:rsidR="00940526" w:rsidRDefault="00940526" w:rsidP="00DC663F">
      <w:pPr>
        <w:rPr>
          <w:b/>
          <w:bCs/>
        </w:rPr>
      </w:pPr>
    </w:p>
    <w:p w:rsidR="001B3D2D" w:rsidRDefault="001B3D2D" w:rsidP="001B3D2D">
      <w:pPr>
        <w:pStyle w:val="ListParagraph"/>
        <w:numPr>
          <w:ilvl w:val="0"/>
          <w:numId w:val="15"/>
        </w:numPr>
      </w:pPr>
      <w:r w:rsidRPr="001B3D2D">
        <w:t xml:space="preserve">Baseline </w:t>
      </w:r>
      <w:r w:rsidRPr="001B3D2D">
        <w:t>optimizer</w:t>
      </w:r>
      <w:r w:rsidRPr="001B3D2D">
        <w:t xml:space="preserve">: Stochastic Gradient Descent (SGD). </w:t>
      </w:r>
    </w:p>
    <w:p w:rsidR="001B3D2D" w:rsidRDefault="001B3D2D" w:rsidP="001B3D2D">
      <w:pPr>
        <w:pStyle w:val="ListParagraph"/>
        <w:numPr>
          <w:ilvl w:val="0"/>
          <w:numId w:val="15"/>
        </w:numPr>
      </w:pPr>
      <w:r w:rsidRPr="001B3D2D">
        <w:t xml:space="preserve">According to Kingma and Ba (2015), Adam (Adaptive Moment Estimation) is a </w:t>
      </w:r>
      <w:r w:rsidRPr="001B3D2D">
        <w:t>well</w:t>
      </w:r>
      <w:r>
        <w:t>-</w:t>
      </w:r>
      <w:r w:rsidRPr="001B3D2D">
        <w:t>known</w:t>
      </w:r>
      <w:r w:rsidRPr="001B3D2D">
        <w:t xml:space="preserve"> adaptive </w:t>
      </w:r>
      <w:r w:rsidRPr="001B3D2D">
        <w:t>optimizer</w:t>
      </w:r>
      <w:r w:rsidRPr="001B3D2D">
        <w:t>.</w:t>
      </w:r>
    </w:p>
    <w:p w:rsidR="001B3D2D" w:rsidRDefault="001B3D2D" w:rsidP="001B3D2D">
      <w:pPr>
        <w:pStyle w:val="ListParagraph"/>
        <w:numPr>
          <w:ilvl w:val="0"/>
          <w:numId w:val="15"/>
        </w:numPr>
      </w:pPr>
      <w:r w:rsidRPr="001B3D2D">
        <w:t xml:space="preserve">RMSprop: An </w:t>
      </w:r>
      <w:r w:rsidRPr="001B3D2D">
        <w:t>optimizer</w:t>
      </w:r>
      <w:r w:rsidRPr="001B3D2D">
        <w:t xml:space="preserve"> that works well with noisy gradients and recurrent data (Tieleman and Hinton, 2012). </w:t>
      </w:r>
    </w:p>
    <w:p w:rsidR="001B3D2D" w:rsidRPr="001B3D2D" w:rsidRDefault="001B3D2D" w:rsidP="001B3D2D">
      <w:pPr>
        <w:pStyle w:val="ListParagraph"/>
        <w:numPr>
          <w:ilvl w:val="0"/>
          <w:numId w:val="15"/>
        </w:numPr>
      </w:pPr>
      <w:r w:rsidRPr="001B3D2D">
        <w:t xml:space="preserve">(Akiba et al., 2019) </w:t>
      </w:r>
      <w:proofErr w:type="spellStart"/>
      <w:r w:rsidRPr="001B3D2D">
        <w:t>Optuna</w:t>
      </w:r>
      <w:proofErr w:type="spellEnd"/>
      <w:r w:rsidRPr="001B3D2D">
        <w:t xml:space="preserve">: Bayesian hyperparameter </w:t>
      </w:r>
      <w:r w:rsidRPr="001B3D2D">
        <w:t>optimization</w:t>
      </w:r>
      <w:r w:rsidRPr="001B3D2D">
        <w:t xml:space="preserve"> framework.</w:t>
      </w:r>
    </w:p>
    <w:p w:rsidR="00F428D5" w:rsidRPr="001B3D2D" w:rsidRDefault="00F428D5" w:rsidP="00DC663F"/>
    <w:p w:rsidR="00F428D5" w:rsidRDefault="00F428D5" w:rsidP="00DC663F">
      <w:pPr>
        <w:rPr>
          <w:b/>
          <w:bCs/>
        </w:rPr>
      </w:pPr>
    </w:p>
    <w:p w:rsidR="00DC663F" w:rsidRPr="00DC663F" w:rsidRDefault="00DC663F" w:rsidP="00DC663F">
      <w:r w:rsidRPr="00DC663F">
        <w:rPr>
          <w:b/>
          <w:bCs/>
        </w:rPr>
        <w:t>Evaluate the Optimized Model</w:t>
      </w:r>
    </w:p>
    <w:p w:rsidR="00DC663F" w:rsidRPr="00DC663F" w:rsidRDefault="00DC663F" w:rsidP="00DC663F">
      <w:r w:rsidRPr="00DC663F">
        <w:rPr>
          <w:b/>
          <w:bCs/>
        </w:rPr>
        <w:t>Metrics Comparison</w:t>
      </w:r>
    </w:p>
    <w:p w:rsidR="00584C26" w:rsidRDefault="00584C26" w:rsidP="00DC663F">
      <w:pPr>
        <w:rPr>
          <w:b/>
          <w:bCs/>
        </w:rPr>
      </w:pPr>
    </w:p>
    <w:tbl>
      <w:tblPr>
        <w:tblW w:w="11070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1170"/>
        <w:gridCol w:w="2520"/>
        <w:gridCol w:w="2160"/>
        <w:gridCol w:w="2340"/>
        <w:gridCol w:w="1530"/>
      </w:tblGrid>
      <w:tr w:rsidR="00584C26" w:rsidRPr="00584C26" w:rsidTr="00584C26">
        <w:trPr>
          <w:trHeight w:val="530"/>
        </w:trPr>
        <w:tc>
          <w:tcPr>
            <w:tcW w:w="1350" w:type="dxa"/>
            <w:shd w:val="clear" w:color="auto" w:fill="auto"/>
            <w:vAlign w:val="center"/>
            <w:hideMark/>
          </w:tcPr>
          <w:p w:rsidR="00584C26" w:rsidRPr="00584C26" w:rsidRDefault="00584C26" w:rsidP="00584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84C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Model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584C26" w:rsidRPr="00584C26" w:rsidRDefault="00584C26" w:rsidP="00584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84C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Accuracy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:rsidR="00584C26" w:rsidRPr="00584C26" w:rsidRDefault="00584C26" w:rsidP="00584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84C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Precision (Macro Avg)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:rsidR="00584C26" w:rsidRPr="00584C26" w:rsidRDefault="00584C26" w:rsidP="00584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84C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Recall (Macro Avg)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:rsidR="00584C26" w:rsidRPr="00584C26" w:rsidRDefault="00584C26" w:rsidP="00584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84C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F1-Score (Macro Avg)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584C26" w:rsidRPr="00584C26" w:rsidRDefault="00584C26" w:rsidP="00584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84C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Training Time</w:t>
            </w:r>
          </w:p>
        </w:tc>
      </w:tr>
      <w:tr w:rsidR="00584C26" w:rsidRPr="00584C26" w:rsidTr="00584C26">
        <w:trPr>
          <w:trHeight w:val="530"/>
        </w:trPr>
        <w:tc>
          <w:tcPr>
            <w:tcW w:w="1350" w:type="dxa"/>
            <w:shd w:val="clear" w:color="auto" w:fill="auto"/>
            <w:vAlign w:val="center"/>
            <w:hideMark/>
          </w:tcPr>
          <w:p w:rsidR="00584C26" w:rsidRPr="00584C26" w:rsidRDefault="00584C26" w:rsidP="00584C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84C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Baseline (SGD)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584C26" w:rsidRPr="00584C26" w:rsidRDefault="00584C26" w:rsidP="00584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84C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0.81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:rsidR="00584C26" w:rsidRPr="00584C26" w:rsidRDefault="00584C26" w:rsidP="00584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84C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0.76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:rsidR="00584C26" w:rsidRPr="00584C26" w:rsidRDefault="00584C26" w:rsidP="00584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84C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0.72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:rsidR="00584C26" w:rsidRPr="00584C26" w:rsidRDefault="00584C26" w:rsidP="00584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84C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0.74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584C26" w:rsidRPr="00584C26" w:rsidRDefault="00584C26" w:rsidP="00584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84C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2 </w:t>
            </w:r>
            <w:proofErr w:type="spellStart"/>
            <w:r w:rsidRPr="00584C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ms</w:t>
            </w:r>
            <w:proofErr w:type="spellEnd"/>
            <w:r w:rsidRPr="00584C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/step</w:t>
            </w:r>
          </w:p>
        </w:tc>
      </w:tr>
      <w:tr w:rsidR="00584C26" w:rsidRPr="00584C26" w:rsidTr="00584C26">
        <w:trPr>
          <w:trHeight w:val="440"/>
        </w:trPr>
        <w:tc>
          <w:tcPr>
            <w:tcW w:w="1350" w:type="dxa"/>
            <w:shd w:val="clear" w:color="auto" w:fill="auto"/>
            <w:vAlign w:val="center"/>
            <w:hideMark/>
          </w:tcPr>
          <w:p w:rsidR="00584C26" w:rsidRPr="00584C26" w:rsidRDefault="00584C26" w:rsidP="00584C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84C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Adam Optimizer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584C26" w:rsidRPr="00584C26" w:rsidRDefault="00584C26" w:rsidP="00584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84C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:rsidR="00584C26" w:rsidRPr="00584C26" w:rsidRDefault="00584C26" w:rsidP="00584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84C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0.75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:rsidR="00584C26" w:rsidRPr="00584C26" w:rsidRDefault="00584C26" w:rsidP="00584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84C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0.71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:rsidR="00584C26" w:rsidRPr="00584C26" w:rsidRDefault="00584C26" w:rsidP="00584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84C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0.73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584C26" w:rsidRPr="00584C26" w:rsidRDefault="00584C26" w:rsidP="00584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84C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3 </w:t>
            </w:r>
            <w:proofErr w:type="spellStart"/>
            <w:r w:rsidRPr="00584C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ms</w:t>
            </w:r>
            <w:proofErr w:type="spellEnd"/>
            <w:r w:rsidRPr="00584C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/step</w:t>
            </w:r>
          </w:p>
        </w:tc>
      </w:tr>
      <w:tr w:rsidR="00584C26" w:rsidRPr="00584C26" w:rsidTr="00584C26">
        <w:trPr>
          <w:trHeight w:val="431"/>
        </w:trPr>
        <w:tc>
          <w:tcPr>
            <w:tcW w:w="1350" w:type="dxa"/>
            <w:shd w:val="clear" w:color="auto" w:fill="auto"/>
            <w:vAlign w:val="center"/>
            <w:hideMark/>
          </w:tcPr>
          <w:p w:rsidR="00584C26" w:rsidRPr="00584C26" w:rsidRDefault="00584C26" w:rsidP="00584C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84C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RMSprop Optimizer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584C26" w:rsidRPr="00584C26" w:rsidRDefault="00584C26" w:rsidP="00584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84C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:rsidR="00584C26" w:rsidRPr="00584C26" w:rsidRDefault="00584C26" w:rsidP="00584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84C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0.75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:rsidR="00584C26" w:rsidRPr="00584C26" w:rsidRDefault="00584C26" w:rsidP="00584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84C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0.69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:rsidR="00584C26" w:rsidRPr="00584C26" w:rsidRDefault="00584C26" w:rsidP="00584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84C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0.71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584C26" w:rsidRPr="00584C26" w:rsidRDefault="00584C26" w:rsidP="00584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84C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3 </w:t>
            </w:r>
            <w:proofErr w:type="spellStart"/>
            <w:r w:rsidRPr="00584C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ms</w:t>
            </w:r>
            <w:proofErr w:type="spellEnd"/>
            <w:r w:rsidRPr="00584C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/step</w:t>
            </w:r>
          </w:p>
        </w:tc>
      </w:tr>
      <w:tr w:rsidR="00584C26" w:rsidRPr="00584C26" w:rsidTr="00584C26">
        <w:trPr>
          <w:trHeight w:val="413"/>
        </w:trPr>
        <w:tc>
          <w:tcPr>
            <w:tcW w:w="1350" w:type="dxa"/>
            <w:shd w:val="clear" w:color="auto" w:fill="auto"/>
            <w:vAlign w:val="center"/>
            <w:hideMark/>
          </w:tcPr>
          <w:p w:rsidR="00584C26" w:rsidRPr="00584C26" w:rsidRDefault="00584C26" w:rsidP="00584C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84C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Optimized (</w:t>
            </w:r>
            <w:proofErr w:type="spellStart"/>
            <w:r w:rsidRPr="00584C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Optuna</w:t>
            </w:r>
            <w:proofErr w:type="spellEnd"/>
            <w:r w:rsidRPr="00584C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584C26" w:rsidRPr="00584C26" w:rsidRDefault="00584C26" w:rsidP="00584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84C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:rsidR="00584C26" w:rsidRPr="00584C26" w:rsidRDefault="00584C26" w:rsidP="00584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84C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0.75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:rsidR="00584C26" w:rsidRPr="00584C26" w:rsidRDefault="00584C26" w:rsidP="00584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84C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0.72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:rsidR="00584C26" w:rsidRPr="00584C26" w:rsidRDefault="00584C26" w:rsidP="00584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84C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0.73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584C26" w:rsidRPr="00584C26" w:rsidRDefault="00584C26" w:rsidP="00584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84C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3 </w:t>
            </w:r>
            <w:proofErr w:type="spellStart"/>
            <w:r w:rsidRPr="00584C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ms</w:t>
            </w:r>
            <w:proofErr w:type="spellEnd"/>
            <w:r w:rsidRPr="00584C2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/step</w:t>
            </w:r>
          </w:p>
        </w:tc>
      </w:tr>
    </w:tbl>
    <w:p w:rsidR="006D5E4A" w:rsidRDefault="006D5E4A" w:rsidP="00584C26">
      <w:pPr>
        <w:rPr>
          <w:b/>
          <w:bCs/>
        </w:rPr>
      </w:pPr>
    </w:p>
    <w:p w:rsidR="006D5E4A" w:rsidRPr="00584C26" w:rsidRDefault="006D5E4A" w:rsidP="00584C26">
      <w:r w:rsidRPr="006D5E4A">
        <w:t xml:space="preserve">Baseline SGD was found to be the best among the optimizers, with an accuracy score of 0.81 and a macro F1-Score of 0.74. Adam and </w:t>
      </w:r>
      <w:proofErr w:type="spellStart"/>
      <w:r w:rsidRPr="006D5E4A">
        <w:t>Optuna</w:t>
      </w:r>
      <w:proofErr w:type="spellEnd"/>
      <w:r w:rsidRPr="006D5E4A">
        <w:t xml:space="preserve"> models achieve similar results, with both having an F1-Score of 0.73. RMSprop has a lower Recall (0.69) and F1-Score (0.71) when compared to Adam. Training each step of an SGD algorithm takes 2 </w:t>
      </w:r>
      <w:proofErr w:type="spellStart"/>
      <w:r w:rsidRPr="006D5E4A">
        <w:t>ms</w:t>
      </w:r>
      <w:proofErr w:type="spellEnd"/>
      <w:r w:rsidRPr="006D5E4A">
        <w:t xml:space="preserve">, a bit faster than the other algorithms’ 3 </w:t>
      </w:r>
      <w:proofErr w:type="spellStart"/>
      <w:r w:rsidRPr="006D5E4A">
        <w:t>ms.</w:t>
      </w:r>
      <w:proofErr w:type="spellEnd"/>
    </w:p>
    <w:p w:rsidR="00584C26" w:rsidRDefault="00584C26" w:rsidP="00584C26"/>
    <w:p w:rsidR="00584C26" w:rsidRPr="00584C26" w:rsidRDefault="00584C26" w:rsidP="00584C26">
      <w:r>
        <w:rPr>
          <w:noProof/>
        </w:rPr>
        <w:drawing>
          <wp:inline distT="0" distB="0" distL="0" distR="0">
            <wp:extent cx="6239435" cy="2495550"/>
            <wp:effectExtent l="0" t="0" r="9525" b="0"/>
            <wp:docPr id="149880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667" cy="249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C26" w:rsidRDefault="00584C26" w:rsidP="00DC663F">
      <w:pPr>
        <w:rPr>
          <w:b/>
          <w:bCs/>
        </w:rPr>
      </w:pPr>
    </w:p>
    <w:p w:rsidR="00DC663F" w:rsidRDefault="00DC663F" w:rsidP="00DC663F"/>
    <w:p w:rsidR="00F428D5" w:rsidRDefault="00F428D5" w:rsidP="00DC663F"/>
    <w:p w:rsidR="00F428D5" w:rsidRPr="00DC663F" w:rsidRDefault="00F428D5" w:rsidP="00DC663F"/>
    <w:p w:rsidR="00DC663F" w:rsidRPr="00DC663F" w:rsidRDefault="00DC663F" w:rsidP="00DC663F">
      <w:r w:rsidRPr="00DC663F">
        <w:rPr>
          <w:b/>
          <w:bCs/>
        </w:rPr>
        <w:t>Report Your Findings</w:t>
      </w:r>
    </w:p>
    <w:p w:rsidR="006D5E4A" w:rsidRDefault="006D5E4A" w:rsidP="006D5E4A">
      <w:r>
        <w:t>•</w:t>
      </w:r>
      <w:r>
        <w:tab/>
        <w:t>SGD got the best results with an accuracy of 0.81 and a macro-average F1-score of 0.74, meaning it did better than the other optimizers used in this experiment.</w:t>
      </w:r>
    </w:p>
    <w:p w:rsidR="006D5E4A" w:rsidRDefault="006D5E4A" w:rsidP="006D5E4A">
      <w:r>
        <w:lastRenderedPageBreak/>
        <w:t>•</w:t>
      </w:r>
      <w:r>
        <w:tab/>
        <w:t xml:space="preserve">Adam and </w:t>
      </w:r>
      <w:proofErr w:type="spellStart"/>
      <w:r>
        <w:t>Optuna</w:t>
      </w:r>
      <w:proofErr w:type="spellEnd"/>
      <w:r>
        <w:t xml:space="preserve"> gave pretty much the same F1-score of 0.73, but weren’t quite as good when it came to getting the right positive answers and accuracy.</w:t>
      </w:r>
    </w:p>
    <w:p w:rsidR="006D5E4A" w:rsidRDefault="006D5E4A" w:rsidP="006D5E4A">
      <w:r>
        <w:t>•</w:t>
      </w:r>
      <w:r>
        <w:tab/>
        <w:t>RMSprop didn't work as well as the other methods, mainly because it got lower performance in recall (0.69) and the macro-average F1-score (0.71).</w:t>
      </w:r>
    </w:p>
    <w:p w:rsidR="006D5E4A" w:rsidRPr="006D5E4A" w:rsidRDefault="006D5E4A" w:rsidP="006D5E4A">
      <w:r>
        <w:t>•</w:t>
      </w:r>
      <w:r>
        <w:tab/>
        <w:t>Training the model on each step was faster with SGD at only 2 milliseconds, while the other methods took about 3 milliseconds.</w:t>
      </w:r>
    </w:p>
    <w:p w:rsidR="006D5E4A" w:rsidRDefault="006D5E4A" w:rsidP="00F428D5">
      <w:pPr>
        <w:rPr>
          <w:b/>
          <w:bCs/>
        </w:rPr>
      </w:pPr>
    </w:p>
    <w:p w:rsidR="006D5E4A" w:rsidRDefault="006D5E4A" w:rsidP="00F428D5">
      <w:pPr>
        <w:rPr>
          <w:b/>
          <w:bCs/>
        </w:rPr>
      </w:pPr>
    </w:p>
    <w:p w:rsidR="00F428D5" w:rsidRPr="00F428D5" w:rsidRDefault="00F428D5" w:rsidP="00F428D5"/>
    <w:p w:rsidR="006D5E4A" w:rsidRPr="006D5E4A" w:rsidRDefault="00F428D5" w:rsidP="006D5E4A">
      <w:pPr>
        <w:rPr>
          <w:b/>
          <w:bCs/>
        </w:rPr>
      </w:pPr>
      <w:r w:rsidRPr="00F428D5">
        <w:rPr>
          <w:b/>
          <w:bCs/>
        </w:rPr>
        <w:t>Recommendations</w:t>
      </w:r>
    </w:p>
    <w:p w:rsidR="006D5E4A" w:rsidRDefault="006D5E4A" w:rsidP="006D5E4A">
      <w:r>
        <w:t>1.</w:t>
      </w:r>
      <w:r>
        <w:t xml:space="preserve"> </w:t>
      </w:r>
      <w:r>
        <w:t>Stick with SGD as the main optimizer for the ANN segmentation model because it outperforms other methods and does so much faster.</w:t>
      </w:r>
    </w:p>
    <w:p w:rsidR="006D5E4A" w:rsidRDefault="006D5E4A" w:rsidP="006D5E4A">
      <w:r>
        <w:t>2.</w:t>
      </w:r>
      <w:r>
        <w:t xml:space="preserve"> </w:t>
      </w:r>
      <w:r>
        <w:t xml:space="preserve">Both Adam and </w:t>
      </w:r>
      <w:proofErr w:type="spellStart"/>
      <w:r>
        <w:t>Optuna</w:t>
      </w:r>
      <w:proofErr w:type="spellEnd"/>
      <w:r>
        <w:t xml:space="preserve"> may be useful when dealing with complex or large data where faster generalization can come from adaptive learning rates.</w:t>
      </w:r>
    </w:p>
    <w:p w:rsidR="006D5E4A" w:rsidRDefault="006D5E4A" w:rsidP="006D5E4A">
      <w:r>
        <w:t>3.</w:t>
      </w:r>
      <w:r>
        <w:t xml:space="preserve"> </w:t>
      </w:r>
      <w:r>
        <w:t>Solve the imbalance by applying oversampling or class weighting, in order to increase performance for the minority class (Class 1).</w:t>
      </w:r>
    </w:p>
    <w:p w:rsidR="006D5E4A" w:rsidRDefault="006D5E4A" w:rsidP="006D5E4A">
      <w:r>
        <w:t>4.</w:t>
      </w:r>
      <w:r>
        <w:t xml:space="preserve"> </w:t>
      </w:r>
      <w:r>
        <w:t xml:space="preserve">Add </w:t>
      </w:r>
      <w:proofErr w:type="spellStart"/>
      <w:r>
        <w:t>Optuna</w:t>
      </w:r>
      <w:proofErr w:type="spellEnd"/>
      <w:r>
        <w:t xml:space="preserve"> or other similar frameworks in the future to fine-tune and examine if the model can be improved.</w:t>
      </w:r>
    </w:p>
    <w:p w:rsidR="006D5E4A" w:rsidRPr="00F428D5" w:rsidRDefault="006D5E4A" w:rsidP="006D5E4A">
      <w:r>
        <w:t>5.</w:t>
      </w:r>
      <w:r>
        <w:t xml:space="preserve"> </w:t>
      </w:r>
      <w:r>
        <w:t>Check the performance of your model frequently to make sure it stays up to date with new marketing information.</w:t>
      </w:r>
    </w:p>
    <w:p w:rsidR="00F428D5" w:rsidRPr="00F428D5" w:rsidRDefault="00F428D5" w:rsidP="00F428D5"/>
    <w:p w:rsidR="00F428D5" w:rsidRPr="00F428D5" w:rsidRDefault="00F428D5" w:rsidP="00F428D5">
      <w:pPr>
        <w:rPr>
          <w:b/>
          <w:bCs/>
        </w:rPr>
      </w:pPr>
      <w:r w:rsidRPr="00F428D5">
        <w:rPr>
          <w:b/>
          <w:bCs/>
        </w:rPr>
        <w:t>Future Work</w:t>
      </w:r>
    </w:p>
    <w:p w:rsidR="006D5E4A" w:rsidRDefault="006D5E4A" w:rsidP="006D5E4A">
      <w:r>
        <w:t>1.</w:t>
      </w:r>
      <w:r>
        <w:tab/>
        <w:t>Advanced Class Imbalance Techniques</w:t>
      </w:r>
    </w:p>
    <w:p w:rsidR="006D5E4A" w:rsidRDefault="006D5E4A" w:rsidP="006D5E4A">
      <w:r>
        <w:t>o</w:t>
      </w:r>
      <w:r>
        <w:tab/>
        <w:t>Use a method like SMOTE, ADASYN, or cost-sensitive learning to help lessen the problem of Class 1 not working well.</w:t>
      </w:r>
    </w:p>
    <w:p w:rsidR="006D5E4A" w:rsidRDefault="006D5E4A" w:rsidP="006D5E4A">
      <w:r>
        <w:t>2.</w:t>
      </w:r>
      <w:r>
        <w:tab/>
        <w:t>Explore Ensemble Models</w:t>
      </w:r>
    </w:p>
    <w:p w:rsidR="006D5E4A" w:rsidRDefault="006D5E4A" w:rsidP="006D5E4A">
      <w:r>
        <w:t>o</w:t>
      </w:r>
      <w:r>
        <w:tab/>
        <w:t>Combine ANN with methods like Bagging or Boosting so the system can handle more kinds of data and do better when presented with real-world problems.</w:t>
      </w:r>
    </w:p>
    <w:p w:rsidR="006D5E4A" w:rsidRDefault="006D5E4A" w:rsidP="006D5E4A">
      <w:r>
        <w:t>3.</w:t>
      </w:r>
      <w:r>
        <w:tab/>
        <w:t>Deep Architecture Exploration</w:t>
      </w:r>
    </w:p>
    <w:p w:rsidR="006D5E4A" w:rsidRDefault="006D5E4A" w:rsidP="006D5E4A">
      <w:r>
        <w:lastRenderedPageBreak/>
        <w:t>o</w:t>
      </w:r>
      <w:r>
        <w:tab/>
        <w:t>Try using larger and more complex neural networks, like convolutional or recurrent neural networks, if you have more complex or sequential data you want to work with.</w:t>
      </w:r>
    </w:p>
    <w:p w:rsidR="006D5E4A" w:rsidRDefault="006D5E4A" w:rsidP="006D5E4A">
      <w:r>
        <w:t>4.</w:t>
      </w:r>
      <w:r>
        <w:tab/>
        <w:t>Optimization Algorithm Extensions</w:t>
      </w:r>
    </w:p>
    <w:p w:rsidR="006D5E4A" w:rsidRDefault="006D5E4A" w:rsidP="006D5E4A">
      <w:r>
        <w:t>o</w:t>
      </w:r>
      <w:r>
        <w:tab/>
        <w:t xml:space="preserve">Look at other popular optimizers such as Lookahead, </w:t>
      </w:r>
      <w:proofErr w:type="spellStart"/>
      <w:r>
        <w:t>AdaBelief</w:t>
      </w:r>
      <w:proofErr w:type="spellEnd"/>
      <w:r>
        <w:t>, and Ranger to see if they might help the model converge quicker.</w:t>
      </w:r>
    </w:p>
    <w:p w:rsidR="006D5E4A" w:rsidRDefault="006D5E4A" w:rsidP="006D5E4A">
      <w:r>
        <w:t>5.</w:t>
      </w:r>
      <w:r>
        <w:tab/>
        <w:t>Deployment &amp; Monitoring</w:t>
      </w:r>
    </w:p>
    <w:p w:rsidR="006D5E4A" w:rsidRDefault="006D5E4A" w:rsidP="006D5E4A">
      <w:r>
        <w:t>o</w:t>
      </w:r>
      <w:r>
        <w:tab/>
        <w:t>Put the improved model into use as part of your real-time marketing segmentation process, and make sure to run A/B tests to check how well the campaigns are doing.</w:t>
      </w:r>
    </w:p>
    <w:p w:rsidR="006D5E4A" w:rsidRDefault="006D5E4A" w:rsidP="006D5E4A"/>
    <w:p w:rsidR="00F428D5" w:rsidRDefault="00F428D5" w:rsidP="00F428D5"/>
    <w:p w:rsidR="00F428D5" w:rsidRDefault="00F428D5" w:rsidP="00F428D5"/>
    <w:p w:rsidR="00F428D5" w:rsidRDefault="00F428D5" w:rsidP="00F428D5">
      <w:pPr>
        <w:rPr>
          <w:b/>
          <w:bCs/>
        </w:rPr>
      </w:pPr>
      <w:r w:rsidRPr="00F428D5">
        <w:rPr>
          <w:b/>
          <w:bCs/>
        </w:rPr>
        <w:t xml:space="preserve">References </w:t>
      </w:r>
    </w:p>
    <w:p w:rsidR="00F428D5" w:rsidRPr="00F428D5" w:rsidRDefault="00F428D5" w:rsidP="00F428D5">
      <w:r w:rsidRPr="00F428D5">
        <w:t xml:space="preserve">Kingma, D.P. and Ba, J.L., 2015. Adam: A method for stochastic optimization. </w:t>
      </w:r>
      <w:r w:rsidRPr="00F428D5">
        <w:rPr>
          <w:i/>
          <w:iCs/>
        </w:rPr>
        <w:t>International Conference on Learning Representations (ICLR)</w:t>
      </w:r>
      <w:r w:rsidRPr="00F428D5">
        <w:t xml:space="preserve">. Available at: </w:t>
      </w:r>
      <w:hyperlink r:id="rId6" w:tgtFrame="_new" w:history="1">
        <w:r w:rsidRPr="00F428D5">
          <w:rPr>
            <w:rStyle w:val="Hyperlink"/>
          </w:rPr>
          <w:t>https://arxiv.org/abs/1412.6980</w:t>
        </w:r>
      </w:hyperlink>
      <w:r w:rsidR="006D5E4A">
        <w:t>.</w:t>
      </w:r>
    </w:p>
    <w:p w:rsidR="00F428D5" w:rsidRDefault="00F428D5" w:rsidP="00F428D5">
      <w:r w:rsidRPr="00F428D5">
        <w:t xml:space="preserve">Tieleman, T. and Hinton, G., 2012. Lecture 6.5 - </w:t>
      </w:r>
      <w:proofErr w:type="spellStart"/>
      <w:r w:rsidRPr="00F428D5">
        <w:t>RMSProp</w:t>
      </w:r>
      <w:proofErr w:type="spellEnd"/>
      <w:r w:rsidRPr="00F428D5">
        <w:t xml:space="preserve">: Divide the gradient by a running average of its recent magnitude. </w:t>
      </w:r>
      <w:r w:rsidRPr="00F428D5">
        <w:rPr>
          <w:i/>
          <w:iCs/>
        </w:rPr>
        <w:t>COURSERA: Neural Networks for Machine Learning</w:t>
      </w:r>
      <w:r w:rsidRPr="00F428D5">
        <w:t xml:space="preserve">. Available at: </w:t>
      </w:r>
      <w:hyperlink r:id="rId7" w:history="1">
        <w:r w:rsidR="006D5E4A" w:rsidRPr="00F428D5">
          <w:rPr>
            <w:rStyle w:val="Hyperlink"/>
          </w:rPr>
          <w:t>https://www.cs.toronto.edu/~tijmen/csc321/slides/lecture_slides_lec6.pdf</w:t>
        </w:r>
      </w:hyperlink>
      <w:r w:rsidR="006D5E4A">
        <w:t>.</w:t>
      </w:r>
    </w:p>
    <w:p w:rsidR="006D5E4A" w:rsidRPr="00F428D5" w:rsidRDefault="00F428D5" w:rsidP="00F428D5">
      <w:proofErr w:type="spellStart"/>
      <w:r w:rsidRPr="00F428D5">
        <w:t>Bergstra</w:t>
      </w:r>
      <w:proofErr w:type="spellEnd"/>
      <w:r w:rsidRPr="00F428D5">
        <w:t xml:space="preserve">, J., </w:t>
      </w:r>
      <w:proofErr w:type="spellStart"/>
      <w:r w:rsidRPr="00F428D5">
        <w:t>Yamins</w:t>
      </w:r>
      <w:proofErr w:type="spellEnd"/>
      <w:r w:rsidRPr="00F428D5">
        <w:t xml:space="preserve">, D. and Cox, D.D., 2013. </w:t>
      </w:r>
      <w:proofErr w:type="spellStart"/>
      <w:r w:rsidRPr="00F428D5">
        <w:t>Hyperopt</w:t>
      </w:r>
      <w:proofErr w:type="spellEnd"/>
      <w:r w:rsidRPr="00F428D5">
        <w:t xml:space="preserve">: A Python library for optimizing the hyperparameters of machine learning algorithms. </w:t>
      </w:r>
      <w:r w:rsidRPr="00F428D5">
        <w:rPr>
          <w:i/>
          <w:iCs/>
        </w:rPr>
        <w:t>Proceedings of the 12th Python in Science Conference</w:t>
      </w:r>
      <w:r w:rsidRPr="00F428D5">
        <w:t xml:space="preserve">, pp.13-20. Available at: </w:t>
      </w:r>
      <w:hyperlink r:id="rId8" w:history="1">
        <w:r w:rsidR="006D5E4A" w:rsidRPr="00F428D5">
          <w:rPr>
            <w:rStyle w:val="Hyperlink"/>
          </w:rPr>
          <w:t>https://proceedings.neurips.cc/paper_files/paper/2013/file/4f8e6432caee5fe2e60a35829a4f4d5a-Paper.pdf</w:t>
        </w:r>
      </w:hyperlink>
      <w:r w:rsidR="006D5E4A">
        <w:t>.</w:t>
      </w:r>
    </w:p>
    <w:p w:rsidR="00F428D5" w:rsidRDefault="00F428D5" w:rsidP="00F428D5">
      <w:r w:rsidRPr="00F428D5">
        <w:t xml:space="preserve">Akiba, T., Sano, S., Yanase, T., Ohta, T. and Koyama, M., 2019. </w:t>
      </w:r>
      <w:proofErr w:type="spellStart"/>
      <w:r w:rsidRPr="00F428D5">
        <w:t>Optuna</w:t>
      </w:r>
      <w:proofErr w:type="spellEnd"/>
      <w:r w:rsidRPr="00F428D5">
        <w:t xml:space="preserve">: A next-generation hyperparameter optimization framework. </w:t>
      </w:r>
      <w:r w:rsidRPr="00F428D5">
        <w:rPr>
          <w:i/>
          <w:iCs/>
        </w:rPr>
        <w:t>Proceedings of the 25th ACM SIGKDD International Conference on Knowledge Discovery &amp; Data Mining (KDD '19)</w:t>
      </w:r>
      <w:r w:rsidRPr="00F428D5">
        <w:t xml:space="preserve">, pp.2623–2631. Available at: </w:t>
      </w:r>
      <w:hyperlink r:id="rId9" w:history="1">
        <w:r w:rsidR="006D5E4A" w:rsidRPr="00F428D5">
          <w:rPr>
            <w:rStyle w:val="Hyperlink"/>
          </w:rPr>
          <w:t>https://doi.org/10.1145/3292500.3330701</w:t>
        </w:r>
      </w:hyperlink>
      <w:r w:rsidR="006D5E4A">
        <w:t>.</w:t>
      </w:r>
    </w:p>
    <w:p w:rsidR="006D5E4A" w:rsidRPr="00F428D5" w:rsidRDefault="006D5E4A" w:rsidP="00F428D5"/>
    <w:p w:rsidR="006D5E4A" w:rsidRDefault="00F428D5" w:rsidP="00F428D5">
      <w:r w:rsidRPr="00F428D5">
        <w:t xml:space="preserve">Chawla, N.V., Bowyer, K.W., Hall, L.O. and </w:t>
      </w:r>
      <w:proofErr w:type="spellStart"/>
      <w:r w:rsidRPr="00F428D5">
        <w:t>Kegelmeyer</w:t>
      </w:r>
      <w:proofErr w:type="spellEnd"/>
      <w:r w:rsidRPr="00F428D5">
        <w:t xml:space="preserve">, W.P., 2002. SMOTE: Synthetic Minority Over-sampling Technique. </w:t>
      </w:r>
      <w:r w:rsidRPr="00F428D5">
        <w:rPr>
          <w:i/>
          <w:iCs/>
        </w:rPr>
        <w:t>Journal of Artificial Intelligence Research</w:t>
      </w:r>
      <w:r w:rsidRPr="00F428D5">
        <w:t xml:space="preserve">, 16, pp.321-357. Available at: </w:t>
      </w:r>
      <w:hyperlink r:id="rId10" w:history="1">
        <w:r w:rsidR="006D5E4A" w:rsidRPr="00F428D5">
          <w:rPr>
            <w:rStyle w:val="Hyperlink"/>
          </w:rPr>
          <w:t>https://jair.org/index.php/jair/article/view/10302</w:t>
        </w:r>
      </w:hyperlink>
      <w:r w:rsidR="006D5E4A">
        <w:t>.</w:t>
      </w:r>
    </w:p>
    <w:p w:rsidR="00F428D5" w:rsidRPr="00F428D5" w:rsidRDefault="00F428D5" w:rsidP="00F428D5"/>
    <w:p w:rsidR="00F428D5" w:rsidRPr="00F428D5" w:rsidRDefault="00F428D5" w:rsidP="00F428D5">
      <w:r w:rsidRPr="00F428D5">
        <w:lastRenderedPageBreak/>
        <w:t xml:space="preserve">Goodfellow, I., Bengio, Y. and Courville, A., 2016. </w:t>
      </w:r>
      <w:r w:rsidRPr="00F428D5">
        <w:rPr>
          <w:i/>
          <w:iCs/>
        </w:rPr>
        <w:t>Deep Learning</w:t>
      </w:r>
      <w:r w:rsidRPr="00F428D5">
        <w:t>. Cambridge: MIT Press.</w:t>
      </w:r>
    </w:p>
    <w:p w:rsidR="006D5E4A" w:rsidRDefault="00F428D5" w:rsidP="00F428D5">
      <w:r w:rsidRPr="00F428D5">
        <w:t xml:space="preserve">Brownlee, J., 2019. How to Configure the Learning Rate When Training Deep Learning Neural Networks. </w:t>
      </w:r>
      <w:r w:rsidRPr="00F428D5">
        <w:rPr>
          <w:i/>
          <w:iCs/>
        </w:rPr>
        <w:t>Machine Learning Mastery</w:t>
      </w:r>
      <w:r w:rsidRPr="00F428D5">
        <w:t xml:space="preserve">. Available at: </w:t>
      </w:r>
      <w:hyperlink r:id="rId11" w:history="1">
        <w:r w:rsidR="006D5E4A" w:rsidRPr="00F428D5">
          <w:rPr>
            <w:rStyle w:val="Hyperlink"/>
          </w:rPr>
          <w:t>https://machinelearningmastery.com/learning-rate-for-deep-learning-neural-networks</w:t>
        </w:r>
      </w:hyperlink>
    </w:p>
    <w:p w:rsidR="00F428D5" w:rsidRDefault="00F428D5" w:rsidP="00F428D5">
      <w:r w:rsidRPr="00F428D5">
        <w:t xml:space="preserve">Sun, Y., Wong, A.K.C. and Kamel, M.S., 2009. Classification of Imbalanced Data: A Review. </w:t>
      </w:r>
      <w:r w:rsidRPr="00F428D5">
        <w:rPr>
          <w:i/>
          <w:iCs/>
        </w:rPr>
        <w:t>International Journal of Pattern Recognition and Artificial Intelligence</w:t>
      </w:r>
      <w:r w:rsidRPr="00F428D5">
        <w:t xml:space="preserve">, 23(4), pp.687–719. Available at: </w:t>
      </w:r>
      <w:hyperlink r:id="rId12" w:history="1">
        <w:r w:rsidR="006D5E4A" w:rsidRPr="00F428D5">
          <w:rPr>
            <w:rStyle w:val="Hyperlink"/>
          </w:rPr>
          <w:t>https://doi.org/10.1142/S0218001409007326</w:t>
        </w:r>
      </w:hyperlink>
      <w:r w:rsidR="006D5E4A">
        <w:t>.</w:t>
      </w:r>
    </w:p>
    <w:p w:rsidR="006D5E4A" w:rsidRPr="00F428D5" w:rsidRDefault="006D5E4A" w:rsidP="00F428D5"/>
    <w:p w:rsidR="00F428D5" w:rsidRPr="00F428D5" w:rsidRDefault="00F428D5" w:rsidP="00F428D5"/>
    <w:p w:rsidR="00DC663F" w:rsidRPr="00DC663F" w:rsidRDefault="00DC663F" w:rsidP="00DC663F"/>
    <w:p w:rsidR="00DC663F" w:rsidRDefault="00DC663F"/>
    <w:sectPr w:rsidR="00DC6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20365"/>
    <w:multiLevelType w:val="hybridMultilevel"/>
    <w:tmpl w:val="815C2952"/>
    <w:lvl w:ilvl="0" w:tplc="59C8E40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57547"/>
    <w:multiLevelType w:val="multilevel"/>
    <w:tmpl w:val="0CFE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E6DB4"/>
    <w:multiLevelType w:val="multilevel"/>
    <w:tmpl w:val="A6C6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4723E"/>
    <w:multiLevelType w:val="multilevel"/>
    <w:tmpl w:val="2F22B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B84F6E"/>
    <w:multiLevelType w:val="multilevel"/>
    <w:tmpl w:val="DA82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D6CF8"/>
    <w:multiLevelType w:val="multilevel"/>
    <w:tmpl w:val="6DDC2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BB3998"/>
    <w:multiLevelType w:val="multilevel"/>
    <w:tmpl w:val="6FBAC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232AF1"/>
    <w:multiLevelType w:val="multilevel"/>
    <w:tmpl w:val="412E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0C6D89"/>
    <w:multiLevelType w:val="multilevel"/>
    <w:tmpl w:val="E8B8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99441E"/>
    <w:multiLevelType w:val="multilevel"/>
    <w:tmpl w:val="E8FC9D6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3C3626"/>
    <w:multiLevelType w:val="multilevel"/>
    <w:tmpl w:val="07049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7E1029"/>
    <w:multiLevelType w:val="multilevel"/>
    <w:tmpl w:val="35567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7F2396"/>
    <w:multiLevelType w:val="multilevel"/>
    <w:tmpl w:val="E364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1A79BC"/>
    <w:multiLevelType w:val="multilevel"/>
    <w:tmpl w:val="DC2C2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D35D2E"/>
    <w:multiLevelType w:val="hybridMultilevel"/>
    <w:tmpl w:val="E8BAA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C3355E"/>
    <w:multiLevelType w:val="hybridMultilevel"/>
    <w:tmpl w:val="EA34578E"/>
    <w:lvl w:ilvl="0" w:tplc="0158063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578637">
    <w:abstractNumId w:val="9"/>
  </w:num>
  <w:num w:numId="2" w16cid:durableId="58329119">
    <w:abstractNumId w:val="2"/>
  </w:num>
  <w:num w:numId="3" w16cid:durableId="946695068">
    <w:abstractNumId w:val="11"/>
  </w:num>
  <w:num w:numId="4" w16cid:durableId="673847564">
    <w:abstractNumId w:val="7"/>
  </w:num>
  <w:num w:numId="5" w16cid:durableId="646709356">
    <w:abstractNumId w:val="3"/>
  </w:num>
  <w:num w:numId="6" w16cid:durableId="367224249">
    <w:abstractNumId w:val="12"/>
  </w:num>
  <w:num w:numId="7" w16cid:durableId="1029792613">
    <w:abstractNumId w:val="6"/>
  </w:num>
  <w:num w:numId="8" w16cid:durableId="1212305097">
    <w:abstractNumId w:val="4"/>
  </w:num>
  <w:num w:numId="9" w16cid:durableId="1604652523">
    <w:abstractNumId w:val="8"/>
  </w:num>
  <w:num w:numId="10" w16cid:durableId="1975285357">
    <w:abstractNumId w:val="14"/>
  </w:num>
  <w:num w:numId="11" w16cid:durableId="15236484">
    <w:abstractNumId w:val="1"/>
  </w:num>
  <w:num w:numId="12" w16cid:durableId="1713459954">
    <w:abstractNumId w:val="13"/>
  </w:num>
  <w:num w:numId="13" w16cid:durableId="1118841976">
    <w:abstractNumId w:val="10"/>
  </w:num>
  <w:num w:numId="14" w16cid:durableId="1067462054">
    <w:abstractNumId w:val="5"/>
  </w:num>
  <w:num w:numId="15" w16cid:durableId="1648238925">
    <w:abstractNumId w:val="0"/>
  </w:num>
  <w:num w:numId="16" w16cid:durableId="6963215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63F"/>
    <w:rsid w:val="001B3D2D"/>
    <w:rsid w:val="001C13A0"/>
    <w:rsid w:val="00584C26"/>
    <w:rsid w:val="006D5E4A"/>
    <w:rsid w:val="00711529"/>
    <w:rsid w:val="008907D4"/>
    <w:rsid w:val="00940526"/>
    <w:rsid w:val="00DC663F"/>
    <w:rsid w:val="00F4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CB95"/>
  <w15:chartTrackingRefBased/>
  <w15:docId w15:val="{332715F8-2B6C-4266-BC6A-4AB33F12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6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6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6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6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6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6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6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6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6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6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6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6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6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6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6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6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6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6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6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6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6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6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6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6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6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63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28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8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ceedings.neurips.cc/paper_files/paper/2013/file/4f8e6432caee5fe2e60a35829a4f4d5a-Paper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s.toronto.edu/~tijmen/csc321/slides/lecture_slides_lec6.pdf" TargetMode="External"/><Relationship Id="rId12" Type="http://schemas.openxmlformats.org/officeDocument/2006/relationships/hyperlink" Target="https://doi.org/10.1142/S02180014090073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412.6980" TargetMode="External"/><Relationship Id="rId11" Type="http://schemas.openxmlformats.org/officeDocument/2006/relationships/hyperlink" Target="https://machinelearningmastery.com/learning-rate-for-deep-learning-neural-network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jair.org/index.php/jair/article/view/103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45/3292500.333070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Uche Nkudu</dc:creator>
  <cp:keywords/>
  <dc:description/>
  <cp:lastModifiedBy>Uche Nkudu</cp:lastModifiedBy>
  <cp:revision>2</cp:revision>
  <dcterms:created xsi:type="dcterms:W3CDTF">2025-05-15T21:38:00Z</dcterms:created>
  <dcterms:modified xsi:type="dcterms:W3CDTF">2025-05-15T23:20:00Z</dcterms:modified>
</cp:coreProperties>
</file>