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Bfs code in 2D gird :(Updated)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knightDir[8][2] = { {-2,1},{-1,2},{1,2},{2,1},{2,-1},{-1,-2},{1,-2},{-2,-1} };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//int dir4[4][2] = {{-1,0},{0,1},{1,0},{0,-1}};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//int dir8[8][2] = { {-1,0},{0,1},{1,0},{0,-1}, {-1,-1},{1,-1},{1,1},{-1,1} };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x,y;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 board[1002][1002] 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 vis[1002][1002];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int dis[1002][1002] 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int N  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bool checkInBoard(int x,int y)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((x&gt;=1 &amp;&amp; x&lt;=N ) &amp;&amp; (y&gt;=1 &amp;&amp; y&lt;=N )) 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void bfs()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memset(board,-1,sizeof(board)) 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memset(vis,0,sizeof(vis));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queue&lt;node&gt; Q 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X = 1 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Y = 1 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dis[X][Y] = 0 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Q.push({X,Y}) 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while(!Q.empty())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top = Q.front() 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Q.pop() 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r = top.x 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c = top.y 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 ; i&lt;8; i++)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row = r+ knightDir[i][0] 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col = c+ knightDir[i][1] 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 vis[row][col] == 0  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if((board[row][col] == -1) &amp;&amp; (checkInBoard(row,col) == true))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board[row][col]= 1;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vis[row][col] = 1;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dis[row][col] = dis[r][c] + 1 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Q.push(node{row,col});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