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root(int ara[] , int i){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while(ara[i] != i){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 = ara[i] 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i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Union(int ara[] , int A, int B 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root_A = root(ara,A) 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root_b = root(ara,B) 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ara[root_A] == root_B 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bool Find(int A ,int B){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if(root(A) == root(B) ) return true 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false 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