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 SOD( int n ) 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int res = 1;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int sqrtn = sqrt ( n 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for ( int i = 0; i &lt; prime.size() &amp;&amp; prime[i] &lt;= sqrtn; i++ ) 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if ( n % prime[i] == 0 )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int tempSum = 1; //Contains value of (p^0+p^1+...p^a)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int p = 1;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while ( n % prime[i] == 0 ) 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    n /= prime[i];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    p *= prime[i];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tempSum += p;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sqrtn = sqrt ( n 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res *= tempSum;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if ( n != 1 )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res *= ( n + 1 ); //Need to multiply (p^0+p^1)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