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&lt;title&gt;TODO supply a title&lt;/title&gt;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&lt;h2 style="padding-left: 70px"&gt; Login&lt;/h2&gt;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 action="modifyjsp.jsp"&gt;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&lt;table&gt;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&lt;td&gt;Customer Id 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name="mid" /&gt;&lt;/td&gt;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&lt;td&gt;Modify&lt;/td&gt;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&lt;td&gt;&lt;br&gt;&lt;input type="radio" name="m" value="search"&gt; Search Id&lt;br&gt;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type="radio" name="m" value="view"&gt; View database&lt;br&gt;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type="radio" name="m" value="delete"&gt; Delete Entry&lt;br&gt;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type="radio" name="m" value="update"&gt; Update Entry&lt;br&gt;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&lt;input type="checkbox" name="up" value="uname" /&gt;&lt;input type="text" name="name" placeholder="Name" /&gt;&lt;br&gt;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&lt;input type="checkbox" name="up" value="uage" /&gt; &lt;input type="text" name="age" placeholder="Age" /&gt;&lt;br&gt;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&lt;input type="checkbox" name="up" value="uphone" /&gt;&lt;input type="text" name="no" placeholder="Phone" /&gt;&lt;br&gt;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&lt;/table&gt;&lt;br&gt;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type="reset" value="Reset"&gt;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value="Submit"&gt;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