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24EAB37" w:rsidR="00604E29" w:rsidRDefault="00FD4597">
            <w:r>
              <w:t>25</w:t>
            </w:r>
            <w:r w:rsidR="00C27B72" w:rsidRPr="00C27B72">
              <w:t xml:space="preserve"> </w:t>
            </w:r>
            <w:r>
              <w:t>June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6BE00247" w:rsidR="00604E29" w:rsidRDefault="00FD4597">
            <w:r w:rsidRPr="00F330EF">
              <w:t xml:space="preserve">An employee requests installation of licensed software through the Service </w:t>
            </w:r>
            <w:proofErr w:type="spellStart"/>
            <w:r w:rsidRPr="00F330EF">
              <w:t>Catalog</w:t>
            </w:r>
            <w:proofErr w:type="spellEnd"/>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5E16D55F" w14:textId="77777777" w:rsidR="00FD4597" w:rsidRDefault="00FD4597" w:rsidP="00FD4597">
      <w:pPr>
        <w:rPr>
          <w:b/>
        </w:rPr>
      </w:pPr>
    </w:p>
    <w:p w14:paraId="2B9BD30C" w14:textId="2D049459" w:rsidR="00FD4597" w:rsidRDefault="00FD4597" w:rsidP="00FD4597">
      <w:pPr>
        <w:rPr>
          <w:b/>
          <w:bCs/>
        </w:rPr>
      </w:pPr>
      <w:r w:rsidRPr="00FD4597">
        <w:rPr>
          <w:b/>
          <w:bCs/>
        </w:rPr>
        <w:t>Proposed Solution</w:t>
      </w:r>
      <w:r>
        <w:rPr>
          <w:b/>
          <w:bCs/>
        </w:rPr>
        <w:t>:</w:t>
      </w:r>
    </w:p>
    <w:p w14:paraId="7D0BC839" w14:textId="77777777" w:rsidR="00FD4597" w:rsidRPr="00FD4597" w:rsidRDefault="00FD4597" w:rsidP="00FD4597">
      <w:pPr>
        <w:rPr>
          <w:b/>
          <w:bCs/>
        </w:rPr>
      </w:pPr>
    </w:p>
    <w:tbl>
      <w:tblPr>
        <w:tblStyle w:val="TableGrid"/>
        <w:tblW w:w="0" w:type="auto"/>
        <w:tblLook w:val="04A0" w:firstRow="1" w:lastRow="0" w:firstColumn="1" w:lastColumn="0" w:noHBand="0" w:noVBand="1"/>
      </w:tblPr>
      <w:tblGrid>
        <w:gridCol w:w="701"/>
        <w:gridCol w:w="1715"/>
        <w:gridCol w:w="6600"/>
      </w:tblGrid>
      <w:tr w:rsidR="00FD4597" w:rsidRPr="00FD4597" w14:paraId="5144DE68" w14:textId="77777777" w:rsidTr="00FD4597">
        <w:tc>
          <w:tcPr>
            <w:tcW w:w="0" w:type="auto"/>
            <w:hideMark/>
          </w:tcPr>
          <w:p w14:paraId="13FC2CFB" w14:textId="77777777" w:rsidR="00FD4597" w:rsidRPr="00FD4597" w:rsidRDefault="00FD4597" w:rsidP="00FD4597">
            <w:pPr>
              <w:spacing w:after="160" w:line="259" w:lineRule="auto"/>
              <w:rPr>
                <w:b/>
                <w:bCs/>
              </w:rPr>
            </w:pPr>
            <w:proofErr w:type="spellStart"/>
            <w:r w:rsidRPr="00FD4597">
              <w:rPr>
                <w:b/>
                <w:bCs/>
              </w:rPr>
              <w:t>S.No</w:t>
            </w:r>
            <w:proofErr w:type="spellEnd"/>
            <w:r w:rsidRPr="00FD4597">
              <w:rPr>
                <w:b/>
                <w:bCs/>
              </w:rPr>
              <w:t>.</w:t>
            </w:r>
          </w:p>
        </w:tc>
        <w:tc>
          <w:tcPr>
            <w:tcW w:w="0" w:type="auto"/>
            <w:hideMark/>
          </w:tcPr>
          <w:p w14:paraId="4C5666CF" w14:textId="77777777" w:rsidR="00FD4597" w:rsidRPr="00FD4597" w:rsidRDefault="00FD4597" w:rsidP="00FD4597">
            <w:pPr>
              <w:spacing w:after="160" w:line="259" w:lineRule="auto"/>
              <w:rPr>
                <w:b/>
                <w:bCs/>
              </w:rPr>
            </w:pPr>
            <w:r w:rsidRPr="00FD4597">
              <w:rPr>
                <w:b/>
                <w:bCs/>
              </w:rPr>
              <w:t>Parameter</w:t>
            </w:r>
          </w:p>
        </w:tc>
        <w:tc>
          <w:tcPr>
            <w:tcW w:w="0" w:type="auto"/>
            <w:hideMark/>
          </w:tcPr>
          <w:p w14:paraId="29B2F3EF" w14:textId="77777777" w:rsidR="00FD4597" w:rsidRPr="00FD4597" w:rsidRDefault="00FD4597" w:rsidP="00FD4597">
            <w:pPr>
              <w:spacing w:after="160" w:line="259" w:lineRule="auto"/>
              <w:rPr>
                <w:b/>
                <w:bCs/>
              </w:rPr>
            </w:pPr>
            <w:r w:rsidRPr="00FD4597">
              <w:rPr>
                <w:b/>
                <w:bCs/>
              </w:rPr>
              <w:t>Description</w:t>
            </w:r>
          </w:p>
        </w:tc>
      </w:tr>
      <w:tr w:rsidR="00FD4597" w:rsidRPr="00FD4597" w14:paraId="09A0CABC" w14:textId="77777777" w:rsidTr="00FD4597">
        <w:tc>
          <w:tcPr>
            <w:tcW w:w="0" w:type="auto"/>
            <w:hideMark/>
          </w:tcPr>
          <w:p w14:paraId="5A1519AA" w14:textId="77777777" w:rsidR="00FD4597" w:rsidRPr="00FD4597" w:rsidRDefault="00FD4597" w:rsidP="00FD4597">
            <w:pPr>
              <w:spacing w:after="160" w:line="259" w:lineRule="auto"/>
            </w:pPr>
            <w:r w:rsidRPr="00FD4597">
              <w:t>1</w:t>
            </w:r>
          </w:p>
        </w:tc>
        <w:tc>
          <w:tcPr>
            <w:tcW w:w="0" w:type="auto"/>
            <w:hideMark/>
          </w:tcPr>
          <w:p w14:paraId="76867F72" w14:textId="77777777" w:rsidR="00FD4597" w:rsidRPr="00FD4597" w:rsidRDefault="00FD4597" w:rsidP="00FD4597">
            <w:pPr>
              <w:spacing w:after="160" w:line="259" w:lineRule="auto"/>
            </w:pPr>
            <w:r w:rsidRPr="00FD4597">
              <w:t>Problem Statement (Problem to be solved)</w:t>
            </w:r>
          </w:p>
        </w:tc>
        <w:tc>
          <w:tcPr>
            <w:tcW w:w="0" w:type="auto"/>
            <w:hideMark/>
          </w:tcPr>
          <w:p w14:paraId="20D43FD0" w14:textId="77777777" w:rsidR="00FD4597" w:rsidRPr="00FD4597" w:rsidRDefault="00FD4597" w:rsidP="00FD4597">
            <w:pPr>
              <w:spacing w:after="160" w:line="259" w:lineRule="auto"/>
            </w:pPr>
            <w:r w:rsidRPr="00FD4597">
              <w:t>Organizations often rely on manual methods such as emails or paper-based requests for software installation. This leads to delayed approvals, inefficient task assignment, poor request tracking, and lack of transparency for employees and IT teams.</w:t>
            </w:r>
          </w:p>
        </w:tc>
      </w:tr>
      <w:tr w:rsidR="00FD4597" w:rsidRPr="00FD4597" w14:paraId="61C93589" w14:textId="77777777" w:rsidTr="00FD4597">
        <w:tc>
          <w:tcPr>
            <w:tcW w:w="0" w:type="auto"/>
            <w:hideMark/>
          </w:tcPr>
          <w:p w14:paraId="788E3C4D" w14:textId="77777777" w:rsidR="00FD4597" w:rsidRPr="00FD4597" w:rsidRDefault="00FD4597" w:rsidP="00FD4597">
            <w:pPr>
              <w:spacing w:after="160" w:line="259" w:lineRule="auto"/>
            </w:pPr>
            <w:r w:rsidRPr="00FD4597">
              <w:t>2</w:t>
            </w:r>
          </w:p>
        </w:tc>
        <w:tc>
          <w:tcPr>
            <w:tcW w:w="0" w:type="auto"/>
            <w:hideMark/>
          </w:tcPr>
          <w:p w14:paraId="03AC440C" w14:textId="77777777" w:rsidR="00FD4597" w:rsidRPr="00FD4597" w:rsidRDefault="00FD4597" w:rsidP="00FD4597">
            <w:pPr>
              <w:spacing w:after="160" w:line="259" w:lineRule="auto"/>
            </w:pPr>
            <w:r w:rsidRPr="00FD4597">
              <w:t>Idea / Solution Description</w:t>
            </w:r>
          </w:p>
        </w:tc>
        <w:tc>
          <w:tcPr>
            <w:tcW w:w="0" w:type="auto"/>
            <w:hideMark/>
          </w:tcPr>
          <w:p w14:paraId="02BB2D65" w14:textId="6DA63910" w:rsidR="00FD4597" w:rsidRPr="00FD4597" w:rsidRDefault="00FD4597" w:rsidP="00FD4597">
            <w:pPr>
              <w:spacing w:after="160" w:line="259" w:lineRule="auto"/>
            </w:pPr>
            <w:r w:rsidRPr="00FD4597">
              <w:t xml:space="preserve">Develop a Software Installation Request Automation system using ServiceNow Service </w:t>
            </w:r>
            <w:proofErr w:type="spellStart"/>
            <w:r w:rsidRPr="00FD4597">
              <w:t>Catalog</w:t>
            </w:r>
            <w:proofErr w:type="spellEnd"/>
            <w:r w:rsidRPr="00FD4597">
              <w:t xml:space="preserve">, Workflow Editor, and Flow Designer. Employees can submit software requests through a self-service portal, while the system automatically validates inputs, routes requests for approvals, creates </w:t>
            </w:r>
            <w:proofErr w:type="spellStart"/>
            <w:r w:rsidRPr="00FD4597">
              <w:t>catalog</w:t>
            </w:r>
            <w:proofErr w:type="spellEnd"/>
            <w:r w:rsidRPr="00FD4597">
              <w:t xml:space="preserve"> tasks, sends notifications, tracks request status, and manages </w:t>
            </w:r>
            <w:r w:rsidRPr="00FD4597">
              <w:t>fulfilment</w:t>
            </w:r>
            <w:r w:rsidRPr="00FD4597">
              <w:t xml:space="preserve"> until completion.</w:t>
            </w:r>
          </w:p>
        </w:tc>
      </w:tr>
      <w:tr w:rsidR="00FD4597" w:rsidRPr="00FD4597" w14:paraId="5C497C79" w14:textId="77777777" w:rsidTr="00FD4597">
        <w:tc>
          <w:tcPr>
            <w:tcW w:w="0" w:type="auto"/>
            <w:hideMark/>
          </w:tcPr>
          <w:p w14:paraId="7F17AB4D" w14:textId="77777777" w:rsidR="00FD4597" w:rsidRPr="00FD4597" w:rsidRDefault="00FD4597" w:rsidP="00FD4597">
            <w:pPr>
              <w:spacing w:after="160" w:line="259" w:lineRule="auto"/>
            </w:pPr>
            <w:r w:rsidRPr="00FD4597">
              <w:t>3</w:t>
            </w:r>
          </w:p>
        </w:tc>
        <w:tc>
          <w:tcPr>
            <w:tcW w:w="0" w:type="auto"/>
            <w:hideMark/>
          </w:tcPr>
          <w:p w14:paraId="4A139458" w14:textId="77777777" w:rsidR="00FD4597" w:rsidRPr="00FD4597" w:rsidRDefault="00FD4597" w:rsidP="00FD4597">
            <w:pPr>
              <w:spacing w:after="160" w:line="259" w:lineRule="auto"/>
            </w:pPr>
            <w:r w:rsidRPr="00FD4597">
              <w:t>Novelty / Uniqueness</w:t>
            </w:r>
          </w:p>
        </w:tc>
        <w:tc>
          <w:tcPr>
            <w:tcW w:w="0" w:type="auto"/>
            <w:hideMark/>
          </w:tcPr>
          <w:p w14:paraId="6C2ED90B" w14:textId="77777777" w:rsidR="00FD4597" w:rsidRPr="00FD4597" w:rsidRDefault="00FD4597" w:rsidP="00FD4597">
            <w:pPr>
              <w:spacing w:after="160" w:line="259" w:lineRule="auto"/>
            </w:pPr>
            <w:r w:rsidRPr="00FD4597">
              <w:t xml:space="preserve">The solution integrates Service </w:t>
            </w:r>
            <w:proofErr w:type="spellStart"/>
            <w:r w:rsidRPr="00FD4597">
              <w:t>Catalog</w:t>
            </w:r>
            <w:proofErr w:type="spellEnd"/>
            <w:r w:rsidRPr="00FD4597">
              <w:t xml:space="preserve">, automated workflows, UI Policies, approval mechanisms, and </w:t>
            </w:r>
            <w:proofErr w:type="spellStart"/>
            <w:r w:rsidRPr="00FD4597">
              <w:t>catalog</w:t>
            </w:r>
            <w:proofErr w:type="spellEnd"/>
            <w:r w:rsidRPr="00FD4597">
              <w:t xml:space="preserve"> task generation into a single platform. It reduces manual intervention, provides real-time request tracking, and ensures standardized software request processing using ServiceNow's out-of-the-box capabilities.</w:t>
            </w:r>
          </w:p>
        </w:tc>
      </w:tr>
      <w:tr w:rsidR="00FD4597" w:rsidRPr="00FD4597" w14:paraId="4171B59C" w14:textId="77777777" w:rsidTr="00FD4597">
        <w:tc>
          <w:tcPr>
            <w:tcW w:w="0" w:type="auto"/>
            <w:hideMark/>
          </w:tcPr>
          <w:p w14:paraId="0A390301" w14:textId="77777777" w:rsidR="00FD4597" w:rsidRPr="00FD4597" w:rsidRDefault="00FD4597" w:rsidP="00FD4597">
            <w:pPr>
              <w:spacing w:after="160" w:line="259" w:lineRule="auto"/>
            </w:pPr>
            <w:r w:rsidRPr="00FD4597">
              <w:t>4</w:t>
            </w:r>
          </w:p>
        </w:tc>
        <w:tc>
          <w:tcPr>
            <w:tcW w:w="0" w:type="auto"/>
            <w:hideMark/>
          </w:tcPr>
          <w:p w14:paraId="4834F70F" w14:textId="77777777" w:rsidR="00FD4597" w:rsidRPr="00FD4597" w:rsidRDefault="00FD4597" w:rsidP="00FD4597">
            <w:pPr>
              <w:spacing w:after="160" w:line="259" w:lineRule="auto"/>
            </w:pPr>
            <w:r w:rsidRPr="00FD4597">
              <w:t>Social Impact / Customer Satisfaction</w:t>
            </w:r>
          </w:p>
        </w:tc>
        <w:tc>
          <w:tcPr>
            <w:tcW w:w="0" w:type="auto"/>
            <w:hideMark/>
          </w:tcPr>
          <w:p w14:paraId="32F6CF0B" w14:textId="77777777" w:rsidR="00FD4597" w:rsidRPr="00FD4597" w:rsidRDefault="00FD4597" w:rsidP="00FD4597">
            <w:pPr>
              <w:spacing w:after="160" w:line="259" w:lineRule="auto"/>
            </w:pPr>
            <w:r w:rsidRPr="00FD4597">
              <w:t>Employees benefit from a faster, transparent, and user-friendly request process with automated notifications and real-time status tracking. IT teams experience reduced manual workload, improved efficiency, and consistent service delivery, resulting in higher customer satisfaction.</w:t>
            </w:r>
          </w:p>
        </w:tc>
      </w:tr>
      <w:tr w:rsidR="00FD4597" w:rsidRPr="00FD4597" w14:paraId="181A8A10" w14:textId="77777777" w:rsidTr="00FD4597">
        <w:tc>
          <w:tcPr>
            <w:tcW w:w="0" w:type="auto"/>
            <w:hideMark/>
          </w:tcPr>
          <w:p w14:paraId="4250E8A1" w14:textId="77777777" w:rsidR="00FD4597" w:rsidRPr="00FD4597" w:rsidRDefault="00FD4597" w:rsidP="00FD4597">
            <w:pPr>
              <w:spacing w:after="160" w:line="259" w:lineRule="auto"/>
            </w:pPr>
            <w:r w:rsidRPr="00FD4597">
              <w:t>5</w:t>
            </w:r>
          </w:p>
        </w:tc>
        <w:tc>
          <w:tcPr>
            <w:tcW w:w="0" w:type="auto"/>
            <w:hideMark/>
          </w:tcPr>
          <w:p w14:paraId="34F942DA" w14:textId="77777777" w:rsidR="00FD4597" w:rsidRPr="00FD4597" w:rsidRDefault="00FD4597" w:rsidP="00FD4597">
            <w:pPr>
              <w:spacing w:after="160" w:line="259" w:lineRule="auto"/>
            </w:pPr>
            <w:r w:rsidRPr="00FD4597">
              <w:t>Business Model (Revenue Model)</w:t>
            </w:r>
          </w:p>
        </w:tc>
        <w:tc>
          <w:tcPr>
            <w:tcW w:w="0" w:type="auto"/>
            <w:hideMark/>
          </w:tcPr>
          <w:p w14:paraId="59868148" w14:textId="77777777" w:rsidR="00FD4597" w:rsidRPr="00FD4597" w:rsidRDefault="00FD4597" w:rsidP="00FD4597">
            <w:pPr>
              <w:spacing w:after="160" w:line="259" w:lineRule="auto"/>
            </w:pPr>
            <w:r w:rsidRPr="00FD4597">
              <w:t>The solution can be adopted by organizations using the ServiceNow platform as part of their IT Service Management (ITSM) implementation. It helps reduce operational costs by automating repetitive software request processes and improving IT service efficiency.</w:t>
            </w:r>
          </w:p>
        </w:tc>
      </w:tr>
      <w:tr w:rsidR="00FD4597" w:rsidRPr="00FD4597" w14:paraId="21440388" w14:textId="77777777" w:rsidTr="00FD4597">
        <w:tc>
          <w:tcPr>
            <w:tcW w:w="0" w:type="auto"/>
            <w:hideMark/>
          </w:tcPr>
          <w:p w14:paraId="4D2F58A9" w14:textId="77777777" w:rsidR="00FD4597" w:rsidRPr="00FD4597" w:rsidRDefault="00FD4597" w:rsidP="00FD4597">
            <w:pPr>
              <w:spacing w:after="160" w:line="259" w:lineRule="auto"/>
            </w:pPr>
            <w:r w:rsidRPr="00FD4597">
              <w:t>6</w:t>
            </w:r>
          </w:p>
        </w:tc>
        <w:tc>
          <w:tcPr>
            <w:tcW w:w="0" w:type="auto"/>
            <w:hideMark/>
          </w:tcPr>
          <w:p w14:paraId="2C6924DC" w14:textId="77777777" w:rsidR="00FD4597" w:rsidRPr="00FD4597" w:rsidRDefault="00FD4597" w:rsidP="00FD4597">
            <w:pPr>
              <w:spacing w:after="160" w:line="259" w:lineRule="auto"/>
            </w:pPr>
            <w:r w:rsidRPr="00FD4597">
              <w:t>Scalability of the Solution</w:t>
            </w:r>
          </w:p>
        </w:tc>
        <w:tc>
          <w:tcPr>
            <w:tcW w:w="0" w:type="auto"/>
            <w:hideMark/>
          </w:tcPr>
          <w:p w14:paraId="58B7E11D" w14:textId="77777777" w:rsidR="00FD4597" w:rsidRPr="00FD4597" w:rsidRDefault="00FD4597" w:rsidP="00FD4597">
            <w:pPr>
              <w:spacing w:after="160" w:line="259" w:lineRule="auto"/>
            </w:pPr>
            <w:r w:rsidRPr="00FD4597">
              <w:t xml:space="preserve">The solution is highly scalable and can be extended to automate additional IT services such as hardware requests, access requests, VPN provisioning, software license management, and employee onboarding by configuring new </w:t>
            </w:r>
            <w:proofErr w:type="spellStart"/>
            <w:r w:rsidRPr="00FD4597">
              <w:t>catalog</w:t>
            </w:r>
            <w:proofErr w:type="spellEnd"/>
            <w:r w:rsidRPr="00FD4597">
              <w:t xml:space="preserve"> items, workflows, and approval processes within ServiceNow.</w:t>
            </w:r>
          </w:p>
        </w:tc>
      </w:tr>
    </w:tbl>
    <w:p w14:paraId="1F4789C0" w14:textId="77777777" w:rsidR="00FD4597" w:rsidRDefault="00FD4597" w:rsidP="00FD4597"/>
    <w:sectPr w:rsidR="00FD459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 w:val="00FD4597"/>
    <w:rsid w:val="00FE3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Abirami M</cp:lastModifiedBy>
  <cp:revision>5</cp:revision>
  <dcterms:created xsi:type="dcterms:W3CDTF">2022-09-18T16:51:00Z</dcterms:created>
  <dcterms:modified xsi:type="dcterms:W3CDTF">2026-06-26T08:01:00Z</dcterms:modified>
</cp:coreProperties>
</file>