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9746" w14:textId="29834ABC" w:rsidR="00D44893" w:rsidRPr="00D44893" w:rsidRDefault="00D44893" w:rsidP="00D44893">
      <w:pPr>
        <w:jc w:val="center"/>
        <w:rPr>
          <w:rFonts w:ascii="Nunito" w:hAnsi="Nunito"/>
          <w:b/>
          <w:bCs/>
          <w:color w:val="273239"/>
          <w:spacing w:val="2"/>
          <w:sz w:val="40"/>
          <w:szCs w:val="40"/>
          <w:shd w:val="clear" w:color="auto" w:fill="FFFFFF"/>
        </w:rPr>
      </w:pPr>
      <w:r w:rsidRPr="00D44893">
        <w:rPr>
          <w:rFonts w:ascii="Nunito" w:hAnsi="Nunito"/>
          <w:b/>
          <w:bCs/>
          <w:color w:val="273239"/>
          <w:spacing w:val="2"/>
          <w:sz w:val="40"/>
          <w:szCs w:val="40"/>
          <w:shd w:val="clear" w:color="auto" w:fill="FFFFFF"/>
        </w:rPr>
        <w:t>ASSIGNMENT-1</w:t>
      </w:r>
    </w:p>
    <w:p w14:paraId="6754BAFD" w14:textId="463D3BD8" w:rsidR="008C53B2" w:rsidRPr="008C53B2" w:rsidRDefault="008C53B2">
      <w:pPr>
        <w:rPr>
          <w:rFonts w:ascii="Nunito" w:hAnsi="Nunito"/>
          <w:b/>
          <w:bCs/>
          <w:color w:val="273239"/>
          <w:spacing w:val="2"/>
          <w:sz w:val="26"/>
          <w:szCs w:val="26"/>
          <w:shd w:val="clear" w:color="auto" w:fill="FFFFFF"/>
        </w:rPr>
      </w:pPr>
      <w:r w:rsidRPr="008C53B2">
        <w:rPr>
          <w:rFonts w:ascii="Nunito" w:hAnsi="Nunito"/>
          <w:b/>
          <w:bCs/>
          <w:color w:val="273239"/>
          <w:spacing w:val="2"/>
          <w:sz w:val="26"/>
          <w:szCs w:val="26"/>
          <w:shd w:val="clear" w:color="auto" w:fill="FFFFFF"/>
        </w:rPr>
        <w:t>IPv4</w:t>
      </w:r>
    </w:p>
    <w:p w14:paraId="6CE58225" w14:textId="25FC9E61" w:rsidR="00DE658C" w:rsidRDefault="00DE658C">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IPv4 addresses are 32-bit integers that </w:t>
      </w:r>
      <w:proofErr w:type="gramStart"/>
      <w:r>
        <w:rPr>
          <w:rFonts w:ascii="Nunito" w:hAnsi="Nunito"/>
          <w:color w:val="273239"/>
          <w:spacing w:val="2"/>
          <w:sz w:val="26"/>
          <w:szCs w:val="26"/>
          <w:shd w:val="clear" w:color="auto" w:fill="FFFFFF"/>
        </w:rPr>
        <w:t>have to</w:t>
      </w:r>
      <w:proofErr w:type="gramEnd"/>
      <w:r>
        <w:rPr>
          <w:rFonts w:ascii="Nunito" w:hAnsi="Nunito"/>
          <w:color w:val="273239"/>
          <w:spacing w:val="2"/>
          <w:sz w:val="26"/>
          <w:szCs w:val="26"/>
          <w:shd w:val="clear" w:color="auto" w:fill="FFFFFF"/>
        </w:rPr>
        <w:t xml:space="preserve"> be expressed in Decimal Notation. It is represented by 4 numbers separated by dots in the range of 0-255, which </w:t>
      </w:r>
      <w:proofErr w:type="gramStart"/>
      <w:r>
        <w:rPr>
          <w:rFonts w:ascii="Nunito" w:hAnsi="Nunito"/>
          <w:color w:val="273239"/>
          <w:spacing w:val="2"/>
          <w:sz w:val="26"/>
          <w:szCs w:val="26"/>
          <w:shd w:val="clear" w:color="auto" w:fill="FFFFFF"/>
        </w:rPr>
        <w:t>have to</w:t>
      </w:r>
      <w:proofErr w:type="gramEnd"/>
      <w:r>
        <w:rPr>
          <w:rFonts w:ascii="Nunito" w:hAnsi="Nunito"/>
          <w:color w:val="273239"/>
          <w:spacing w:val="2"/>
          <w:sz w:val="26"/>
          <w:szCs w:val="26"/>
          <w:shd w:val="clear" w:color="auto" w:fill="FFFFFF"/>
        </w:rPr>
        <w:t xml:space="preserve"> be converted to 0 and 1, to be understood by Computers.</w:t>
      </w:r>
      <w:r w:rsidRPr="00DE658C">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IPv4 Address Format is a 32-bit Address that comprises binary digits separated by a dot (.).</w:t>
      </w:r>
    </w:p>
    <w:p w14:paraId="44CD99A5" w14:textId="3DF5BE77" w:rsidR="00DE658C" w:rsidRDefault="00820113">
      <w:pPr>
        <w:rPr>
          <w:rFonts w:ascii="Nunito" w:hAnsi="Nunito"/>
          <w:color w:val="273239"/>
          <w:spacing w:val="2"/>
          <w:sz w:val="26"/>
          <w:szCs w:val="26"/>
          <w:shd w:val="clear" w:color="auto" w:fill="FFFFFF"/>
        </w:rPr>
      </w:pPr>
      <w:r>
        <w:rPr>
          <w:rFonts w:ascii="Source Sans Pro" w:hAnsi="Source Sans Pro" w:cs="Arial"/>
          <w:noProof/>
          <w:color w:val="2E2E2E"/>
          <w:sz w:val="30"/>
          <w:szCs w:val="30"/>
        </w:rPr>
        <w:drawing>
          <wp:inline distT="0" distB="0" distL="0" distR="0" wp14:anchorId="1798AB68" wp14:editId="60DF0558">
            <wp:extent cx="5080000" cy="2305050"/>
            <wp:effectExtent l="0" t="0" r="6350" b="0"/>
            <wp:docPr id="118647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79599" name="Picture 1186479599"/>
                    <pic:cNvPicPr/>
                  </pic:nvPicPr>
                  <pic:blipFill>
                    <a:blip r:embed="rId5">
                      <a:extLst>
                        <a:ext uri="{28A0092B-C50C-407E-A947-70E740481C1C}">
                          <a14:useLocalDpi xmlns:a14="http://schemas.microsoft.com/office/drawing/2010/main" val="0"/>
                        </a:ext>
                      </a:extLst>
                    </a:blip>
                    <a:stretch>
                      <a:fillRect/>
                    </a:stretch>
                  </pic:blipFill>
                  <pic:spPr>
                    <a:xfrm>
                      <a:off x="0" y="0"/>
                      <a:ext cx="5080000" cy="2305050"/>
                    </a:xfrm>
                    <a:prstGeom prst="rect">
                      <a:avLst/>
                    </a:prstGeom>
                  </pic:spPr>
                </pic:pic>
              </a:graphicData>
            </a:graphic>
          </wp:inline>
        </w:drawing>
      </w:r>
    </w:p>
    <w:p w14:paraId="1B1ED2A3" w14:textId="77777777" w:rsidR="00820113" w:rsidRDefault="00820113">
      <w:pPr>
        <w:rPr>
          <w:rFonts w:ascii="Nunito" w:hAnsi="Nunito"/>
          <w:b/>
          <w:bCs/>
          <w:color w:val="273239"/>
          <w:spacing w:val="2"/>
          <w:sz w:val="26"/>
          <w:szCs w:val="26"/>
          <w:shd w:val="clear" w:color="auto" w:fill="FFFFFF"/>
        </w:rPr>
      </w:pPr>
    </w:p>
    <w:p w14:paraId="0369C24C" w14:textId="4B551BF8" w:rsidR="00DE658C" w:rsidRPr="008C53B2" w:rsidRDefault="008C53B2">
      <w:pPr>
        <w:rPr>
          <w:rFonts w:ascii="Nunito" w:hAnsi="Nunito"/>
          <w:b/>
          <w:bCs/>
          <w:color w:val="273239"/>
          <w:spacing w:val="2"/>
          <w:sz w:val="26"/>
          <w:szCs w:val="26"/>
          <w:shd w:val="clear" w:color="auto" w:fill="FFFFFF"/>
        </w:rPr>
      </w:pPr>
      <w:r w:rsidRPr="008C53B2">
        <w:rPr>
          <w:rFonts w:ascii="Nunito" w:hAnsi="Nunito"/>
          <w:b/>
          <w:bCs/>
          <w:color w:val="273239"/>
          <w:spacing w:val="2"/>
          <w:sz w:val="26"/>
          <w:szCs w:val="26"/>
          <w:shd w:val="clear" w:color="auto" w:fill="FFFFFF"/>
        </w:rPr>
        <w:t>IPv6</w:t>
      </w:r>
    </w:p>
    <w:p w14:paraId="049520A7" w14:textId="431BF95A" w:rsidR="00DE658C" w:rsidRDefault="00DE658C">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IPv6 is written as a group of 8 hexadecimal numbers separated by colon (:). It can be written as 128 bits of 0s and 1s.</w:t>
      </w:r>
      <w:r w:rsidR="00820113">
        <w:rPr>
          <w:rFonts w:ascii="Nunito" w:hAnsi="Nunito"/>
          <w:noProof/>
          <w:color w:val="273239"/>
          <w:spacing w:val="2"/>
          <w:sz w:val="26"/>
          <w:szCs w:val="26"/>
          <w:shd w:val="clear" w:color="auto" w:fill="FFFFFF"/>
        </w:rPr>
        <w:drawing>
          <wp:inline distT="0" distB="0" distL="0" distR="0" wp14:anchorId="2339CF48" wp14:editId="5472989A">
            <wp:extent cx="5365750" cy="1758950"/>
            <wp:effectExtent l="0" t="0" r="6350" b="0"/>
            <wp:docPr id="2032360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60585" name="Picture 2032360585"/>
                    <pic:cNvPicPr/>
                  </pic:nvPicPr>
                  <pic:blipFill rotWithShape="1">
                    <a:blip r:embed="rId6">
                      <a:extLst>
                        <a:ext uri="{28A0092B-C50C-407E-A947-70E740481C1C}">
                          <a14:useLocalDpi xmlns:a14="http://schemas.microsoft.com/office/drawing/2010/main" val="0"/>
                        </a:ext>
                      </a:extLst>
                    </a:blip>
                    <a:srcRect b="16423"/>
                    <a:stretch/>
                  </pic:blipFill>
                  <pic:spPr bwMode="auto">
                    <a:xfrm>
                      <a:off x="0" y="0"/>
                      <a:ext cx="5365750" cy="1758950"/>
                    </a:xfrm>
                    <a:prstGeom prst="rect">
                      <a:avLst/>
                    </a:prstGeom>
                    <a:ln>
                      <a:noFill/>
                    </a:ln>
                    <a:extLst>
                      <a:ext uri="{53640926-AAD7-44D8-BBD7-CCE9431645EC}">
                        <a14:shadowObscured xmlns:a14="http://schemas.microsoft.com/office/drawing/2010/main"/>
                      </a:ext>
                    </a:extLst>
                  </pic:spPr>
                </pic:pic>
              </a:graphicData>
            </a:graphic>
          </wp:inline>
        </w:drawing>
      </w:r>
    </w:p>
    <w:p w14:paraId="57625F50" w14:textId="77777777" w:rsidR="009F0A83" w:rsidRDefault="009F0A83">
      <w:pPr>
        <w:rPr>
          <w:rFonts w:ascii="Nunito" w:hAnsi="Nunito"/>
          <w:color w:val="273239"/>
          <w:spacing w:val="2"/>
          <w:sz w:val="26"/>
          <w:szCs w:val="26"/>
          <w:shd w:val="clear" w:color="auto" w:fill="FFFFFF"/>
        </w:rPr>
      </w:pPr>
    </w:p>
    <w:p w14:paraId="42558DB3" w14:textId="47E1098E" w:rsidR="009F0A83" w:rsidRPr="003E7838" w:rsidRDefault="009F0A83">
      <w:pPr>
        <w:rPr>
          <w:rFonts w:ascii="Nunito" w:hAnsi="Nunito"/>
          <w:b/>
          <w:bCs/>
          <w:color w:val="273239"/>
          <w:spacing w:val="2"/>
          <w:sz w:val="26"/>
          <w:szCs w:val="26"/>
          <w:shd w:val="clear" w:color="auto" w:fill="FFFFFF"/>
        </w:rPr>
      </w:pPr>
      <w:r w:rsidRPr="003E7838">
        <w:rPr>
          <w:rFonts w:ascii="Nunito" w:hAnsi="Nunito"/>
          <w:b/>
          <w:bCs/>
          <w:color w:val="273239"/>
          <w:spacing w:val="2"/>
          <w:sz w:val="26"/>
          <w:szCs w:val="26"/>
          <w:shd w:val="clear" w:color="auto" w:fill="FFFFFF"/>
        </w:rPr>
        <w:t>Advantages in IPv6:</w:t>
      </w:r>
    </w:p>
    <w:p w14:paraId="4F992DF8" w14:textId="302A8E97" w:rsidR="009F0A83" w:rsidRDefault="009F0A83">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-&gt;It has built-in improved security features and offers security like data authentication and encryption</w:t>
      </w:r>
      <w:r w:rsidR="009847AB">
        <w:rPr>
          <w:rFonts w:ascii="Nunito" w:hAnsi="Nunito"/>
          <w:color w:val="273239"/>
          <w:spacing w:val="2"/>
          <w:sz w:val="26"/>
          <w:szCs w:val="26"/>
          <w:shd w:val="clear" w:color="auto" w:fill="FFFFFF"/>
        </w:rPr>
        <w:t>.</w:t>
      </w:r>
    </w:p>
    <w:p w14:paraId="650DE062" w14:textId="37417E63" w:rsidR="009847AB" w:rsidRDefault="009847AB">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-&gt;It has larger address space than IPv4 and hence can be used for connecting higher number of devices.</w:t>
      </w:r>
    </w:p>
    <w:p w14:paraId="4F6C8895" w14:textId="54F723C0" w:rsidR="009847AB" w:rsidRDefault="009847AB">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-&gt;IPv6 has increased and better support for Mobile Devices. It helps in making quick connections over other Mobile Devices and in a safer way than IPv4.</w:t>
      </w:r>
    </w:p>
    <w:p w14:paraId="726C861B" w14:textId="3E38BD6E" w:rsidR="009847AB" w:rsidRDefault="003E7838">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-&gt;As compared to IPv4, IPv6 has a simpler and more effective header Structure, which is more cost-effective.</w:t>
      </w:r>
    </w:p>
    <w:p w14:paraId="6090706A" w14:textId="77777777" w:rsidR="00046A4C" w:rsidRDefault="00046A4C">
      <w:pPr>
        <w:rPr>
          <w:rFonts w:ascii="Nunito" w:hAnsi="Nunito"/>
          <w:color w:val="273239"/>
          <w:spacing w:val="2"/>
          <w:sz w:val="26"/>
          <w:szCs w:val="26"/>
          <w:shd w:val="clear" w:color="auto" w:fill="FFFFFF"/>
        </w:rPr>
      </w:pPr>
    </w:p>
    <w:p w14:paraId="52D1B62E" w14:textId="77777777" w:rsidR="00046A4C" w:rsidRPr="00046A4C" w:rsidRDefault="00046A4C" w:rsidP="00046A4C">
      <w:pPr>
        <w:shd w:val="clear" w:color="auto" w:fill="FFFFFF"/>
        <w:spacing w:after="100" w:afterAutospacing="1" w:line="240" w:lineRule="auto"/>
        <w:rPr>
          <w:rFonts w:ascii="Source Sans Pro" w:eastAsia="Times New Roman" w:hAnsi="Source Sans Pro" w:cs="Times New Roman"/>
          <w:b/>
          <w:bCs/>
          <w:color w:val="222222"/>
          <w:kern w:val="0"/>
          <w:sz w:val="30"/>
          <w:szCs w:val="30"/>
          <w:lang w:eastAsia="en-IN"/>
          <w14:ligatures w14:val="none"/>
        </w:rPr>
      </w:pPr>
      <w:r w:rsidRPr="00046A4C">
        <w:rPr>
          <w:rFonts w:ascii="Source Sans Pro" w:eastAsia="Times New Roman" w:hAnsi="Source Sans Pro" w:cs="Times New Roman"/>
          <w:b/>
          <w:bCs/>
          <w:color w:val="222222"/>
          <w:kern w:val="0"/>
          <w:sz w:val="30"/>
          <w:szCs w:val="30"/>
          <w:lang w:eastAsia="en-IN"/>
          <w14:ligatures w14:val="none"/>
        </w:rPr>
        <w:t>Following are the features of IPv4:</w:t>
      </w:r>
    </w:p>
    <w:p w14:paraId="5246F5F3" w14:textId="77777777" w:rsidR="00046A4C" w:rsidRPr="00046A4C" w:rsidRDefault="00046A4C" w:rsidP="00046A4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6A4C">
        <w:rPr>
          <w:rFonts w:ascii="Source Sans Pro" w:eastAsia="Times New Roman" w:hAnsi="Source Sans Pro" w:cs="Times New Roman"/>
          <w:color w:val="222222"/>
          <w:kern w:val="0"/>
          <w:sz w:val="30"/>
          <w:szCs w:val="30"/>
          <w:lang w:eastAsia="en-IN"/>
          <w14:ligatures w14:val="none"/>
        </w:rPr>
        <w:t>Connectionless Protocol</w:t>
      </w:r>
    </w:p>
    <w:p w14:paraId="0756530F" w14:textId="77777777" w:rsidR="00046A4C" w:rsidRPr="00046A4C" w:rsidRDefault="00046A4C" w:rsidP="00046A4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6A4C">
        <w:rPr>
          <w:rFonts w:ascii="Source Sans Pro" w:eastAsia="Times New Roman" w:hAnsi="Source Sans Pro" w:cs="Times New Roman"/>
          <w:color w:val="222222"/>
          <w:kern w:val="0"/>
          <w:sz w:val="30"/>
          <w:szCs w:val="30"/>
          <w:lang w:eastAsia="en-IN"/>
          <w14:ligatures w14:val="none"/>
        </w:rPr>
        <w:t>Allow creating a simple virtual communication layer over diversified devices</w:t>
      </w:r>
    </w:p>
    <w:p w14:paraId="15BD0985" w14:textId="77777777" w:rsidR="00046A4C" w:rsidRPr="00046A4C" w:rsidRDefault="00046A4C" w:rsidP="00046A4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6A4C">
        <w:rPr>
          <w:rFonts w:ascii="Source Sans Pro" w:eastAsia="Times New Roman" w:hAnsi="Source Sans Pro" w:cs="Times New Roman"/>
          <w:color w:val="222222"/>
          <w:kern w:val="0"/>
          <w:sz w:val="30"/>
          <w:szCs w:val="30"/>
          <w:lang w:eastAsia="en-IN"/>
          <w14:ligatures w14:val="none"/>
        </w:rPr>
        <w:t>It requires less memory, and ease of remembering addresses</w:t>
      </w:r>
    </w:p>
    <w:p w14:paraId="1022E718" w14:textId="77777777" w:rsidR="00046A4C" w:rsidRPr="00046A4C" w:rsidRDefault="00046A4C" w:rsidP="00046A4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6A4C">
        <w:rPr>
          <w:rFonts w:ascii="Source Sans Pro" w:eastAsia="Times New Roman" w:hAnsi="Source Sans Pro" w:cs="Times New Roman"/>
          <w:color w:val="222222"/>
          <w:kern w:val="0"/>
          <w:sz w:val="30"/>
          <w:szCs w:val="30"/>
          <w:lang w:eastAsia="en-IN"/>
          <w14:ligatures w14:val="none"/>
        </w:rPr>
        <w:t>Already supported protocol by millions of devices</w:t>
      </w:r>
    </w:p>
    <w:p w14:paraId="272E48D3" w14:textId="209A4B5F" w:rsidR="00046A4C" w:rsidRPr="00046A4C" w:rsidRDefault="00046A4C" w:rsidP="00046A4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6A4C">
        <w:rPr>
          <w:rFonts w:ascii="Source Sans Pro" w:eastAsia="Times New Roman" w:hAnsi="Source Sans Pro" w:cs="Times New Roman"/>
          <w:color w:val="222222"/>
          <w:kern w:val="0"/>
          <w:sz w:val="30"/>
          <w:szCs w:val="30"/>
          <w:lang w:eastAsia="en-IN"/>
          <w14:ligatures w14:val="none"/>
        </w:rPr>
        <w:t>Offers video libraries and conferences</w:t>
      </w:r>
    </w:p>
    <w:p w14:paraId="65545252" w14:textId="4BC09326" w:rsidR="00046A4C" w:rsidRDefault="00046A4C" w:rsidP="00046A4C">
      <w:pPr>
        <w:shd w:val="clear" w:color="auto" w:fill="FFFFFF"/>
        <w:spacing w:after="100" w:afterAutospacing="1" w:line="240" w:lineRule="auto"/>
        <w:rPr>
          <w:rFonts w:ascii="Source Sans Pro" w:eastAsia="Times New Roman" w:hAnsi="Source Sans Pro" w:cs="Times New Roman"/>
          <w:b/>
          <w:bCs/>
          <w:color w:val="222222"/>
          <w:kern w:val="0"/>
          <w:sz w:val="30"/>
          <w:szCs w:val="30"/>
          <w:lang w:eastAsia="en-IN"/>
          <w14:ligatures w14:val="none"/>
        </w:rPr>
      </w:pPr>
    </w:p>
    <w:p w14:paraId="35AC9661" w14:textId="651B59E3" w:rsidR="00046A4C" w:rsidRPr="00046A4C" w:rsidRDefault="00046A4C" w:rsidP="00046A4C">
      <w:pPr>
        <w:shd w:val="clear" w:color="auto" w:fill="FFFFFF"/>
        <w:spacing w:after="100" w:afterAutospacing="1" w:line="240" w:lineRule="auto"/>
        <w:rPr>
          <w:rFonts w:ascii="Source Sans Pro" w:eastAsia="Times New Roman" w:hAnsi="Source Sans Pro" w:cs="Times New Roman"/>
          <w:b/>
          <w:bCs/>
          <w:color w:val="222222"/>
          <w:kern w:val="0"/>
          <w:sz w:val="30"/>
          <w:szCs w:val="30"/>
          <w:lang w:eastAsia="en-IN"/>
          <w14:ligatures w14:val="none"/>
        </w:rPr>
      </w:pPr>
      <w:r w:rsidRPr="00046A4C">
        <w:rPr>
          <w:rFonts w:ascii="Source Sans Pro" w:eastAsia="Times New Roman" w:hAnsi="Source Sans Pro" w:cs="Times New Roman"/>
          <w:b/>
          <w:bCs/>
          <w:color w:val="222222"/>
          <w:kern w:val="0"/>
          <w:sz w:val="30"/>
          <w:szCs w:val="30"/>
          <w:lang w:eastAsia="en-IN"/>
          <w14:ligatures w14:val="none"/>
        </w:rPr>
        <w:t>Following are the features of IPv6:</w:t>
      </w:r>
    </w:p>
    <w:p w14:paraId="3911C4E8" w14:textId="77777777" w:rsidR="00046A4C" w:rsidRPr="00046A4C" w:rsidRDefault="00046A4C" w:rsidP="00046A4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6A4C">
        <w:rPr>
          <w:rFonts w:ascii="Source Sans Pro" w:eastAsia="Times New Roman" w:hAnsi="Source Sans Pro" w:cs="Times New Roman"/>
          <w:color w:val="222222"/>
          <w:kern w:val="0"/>
          <w:sz w:val="30"/>
          <w:szCs w:val="30"/>
          <w:lang w:eastAsia="en-IN"/>
          <w14:ligatures w14:val="none"/>
        </w:rPr>
        <w:t>Hierarchical addressing and routing infrastructure</w:t>
      </w:r>
    </w:p>
    <w:p w14:paraId="79BBBE90" w14:textId="77777777" w:rsidR="00046A4C" w:rsidRPr="00046A4C" w:rsidRDefault="00046A4C" w:rsidP="00046A4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6A4C">
        <w:rPr>
          <w:rFonts w:ascii="Source Sans Pro" w:eastAsia="Times New Roman" w:hAnsi="Source Sans Pro" w:cs="Times New Roman"/>
          <w:color w:val="222222"/>
          <w:kern w:val="0"/>
          <w:sz w:val="30"/>
          <w:szCs w:val="30"/>
          <w:lang w:eastAsia="en-IN"/>
          <w14:ligatures w14:val="none"/>
        </w:rPr>
        <w:t>Stateful and Stateless configuration</w:t>
      </w:r>
    </w:p>
    <w:p w14:paraId="328A82B0" w14:textId="77777777" w:rsidR="00046A4C" w:rsidRPr="00046A4C" w:rsidRDefault="00046A4C" w:rsidP="00046A4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6A4C">
        <w:rPr>
          <w:rFonts w:ascii="Source Sans Pro" w:eastAsia="Times New Roman" w:hAnsi="Source Sans Pro" w:cs="Times New Roman"/>
          <w:color w:val="222222"/>
          <w:kern w:val="0"/>
          <w:sz w:val="30"/>
          <w:szCs w:val="30"/>
          <w:lang w:eastAsia="en-IN"/>
          <w14:ligatures w14:val="none"/>
        </w:rPr>
        <w:t>Support for quality of service (QoS)</w:t>
      </w:r>
    </w:p>
    <w:p w14:paraId="06C474D4" w14:textId="77777777" w:rsidR="00046A4C" w:rsidRPr="00046A4C" w:rsidRDefault="00046A4C" w:rsidP="00046A4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6A4C">
        <w:rPr>
          <w:rFonts w:ascii="Source Sans Pro" w:eastAsia="Times New Roman" w:hAnsi="Source Sans Pro" w:cs="Times New Roman"/>
          <w:color w:val="222222"/>
          <w:kern w:val="0"/>
          <w:sz w:val="30"/>
          <w:szCs w:val="30"/>
          <w:lang w:eastAsia="en-IN"/>
          <w14:ligatures w14:val="none"/>
        </w:rPr>
        <w:t xml:space="preserve">An ideal protocol for </w:t>
      </w:r>
      <w:proofErr w:type="spellStart"/>
      <w:r w:rsidRPr="00046A4C">
        <w:rPr>
          <w:rFonts w:ascii="Source Sans Pro" w:eastAsia="Times New Roman" w:hAnsi="Source Sans Pro" w:cs="Times New Roman"/>
          <w:color w:val="222222"/>
          <w:kern w:val="0"/>
          <w:sz w:val="30"/>
          <w:szCs w:val="30"/>
          <w:lang w:eastAsia="en-IN"/>
          <w14:ligatures w14:val="none"/>
        </w:rPr>
        <w:t>neighboring</w:t>
      </w:r>
      <w:proofErr w:type="spellEnd"/>
      <w:r w:rsidRPr="00046A4C">
        <w:rPr>
          <w:rFonts w:ascii="Source Sans Pro" w:eastAsia="Times New Roman" w:hAnsi="Source Sans Pro" w:cs="Times New Roman"/>
          <w:color w:val="222222"/>
          <w:kern w:val="0"/>
          <w:sz w:val="30"/>
          <w:szCs w:val="30"/>
          <w:lang w:eastAsia="en-IN"/>
          <w14:ligatures w14:val="none"/>
        </w:rPr>
        <w:t xml:space="preserve"> node interaction</w:t>
      </w:r>
    </w:p>
    <w:p w14:paraId="3EB80AEA" w14:textId="2A26C886" w:rsidR="00046A4C" w:rsidRDefault="00046A4C"/>
    <w:p w14:paraId="0F4DC81C" w14:textId="65DFC37A" w:rsidR="000213C2" w:rsidRPr="000213C2" w:rsidRDefault="000213C2">
      <w:pPr>
        <w:rPr>
          <w:b/>
          <w:bCs/>
          <w:sz w:val="36"/>
          <w:szCs w:val="36"/>
        </w:rPr>
      </w:pPr>
      <w:r w:rsidRPr="000213C2">
        <w:rPr>
          <w:b/>
          <w:bCs/>
          <w:sz w:val="36"/>
          <w:szCs w:val="36"/>
        </w:rPr>
        <w:t>RESERVED PORTS</w:t>
      </w:r>
    </w:p>
    <w:p w14:paraId="2426D93F" w14:textId="5DD8C355" w:rsidR="000213C2" w:rsidRPr="000213C2" w:rsidRDefault="000213C2" w:rsidP="000213C2">
      <w:pPr>
        <w:pStyle w:val="NormalWeb"/>
        <w:spacing w:before="0" w:beforeAutospacing="0" w:after="0" w:afterAutospacing="0"/>
        <w:rPr>
          <w:rFonts w:ascii="Source Sans Pro" w:hAnsi="Source Sans Pro" w:cs="Arial"/>
          <w:color w:val="2E2E2E"/>
          <w:sz w:val="30"/>
          <w:szCs w:val="30"/>
        </w:rPr>
      </w:pPr>
      <w:r w:rsidRPr="000213C2">
        <w:rPr>
          <w:rFonts w:ascii="Source Sans Pro" w:hAnsi="Source Sans Pro" w:cs="Arial"/>
          <w:color w:val="2E2E2E"/>
          <w:sz w:val="30"/>
          <w:szCs w:val="30"/>
        </w:rPr>
        <w:t>Port numbers can run from 0 to 65353. Port numbers from 0 to 1023 are reserved for common TCP/IP applications and are called</w:t>
      </w:r>
      <w:r>
        <w:rPr>
          <w:rFonts w:ascii="Source Sans Pro" w:hAnsi="Source Sans Pro" w:cs="Arial"/>
          <w:color w:val="2E2E2E"/>
          <w:sz w:val="30"/>
          <w:szCs w:val="30"/>
        </w:rPr>
        <w:t xml:space="preserve"> well-known ports.</w:t>
      </w:r>
      <w:r w:rsidRPr="000213C2">
        <w:rPr>
          <w:rFonts w:ascii="Source Sans Pro" w:hAnsi="Source Sans Pro" w:cs="Arial"/>
          <w:color w:val="2E2E2E"/>
          <w:sz w:val="30"/>
          <w:szCs w:val="30"/>
        </w:rPr>
        <w:t xml:space="preserve"> The use of well-known ports allows client applications to easily locate the corresponding server application processes on other hosts. For example, a client process wanting to contact a DNS process running on a server must send the </w:t>
      </w:r>
      <w:r>
        <w:rPr>
          <w:rFonts w:ascii="Source Sans Pro" w:hAnsi="Source Sans Pro" w:cs="Arial"/>
          <w:color w:val="2E2E2E"/>
          <w:sz w:val="30"/>
          <w:szCs w:val="30"/>
        </w:rPr>
        <w:t>datagram</w:t>
      </w:r>
      <w:r w:rsidRPr="000213C2">
        <w:rPr>
          <w:rFonts w:ascii="Source Sans Pro" w:hAnsi="Source Sans Pro" w:cs="Arial"/>
          <w:color w:val="2E2E2E"/>
          <w:sz w:val="30"/>
          <w:szCs w:val="30"/>
        </w:rPr>
        <w:t xml:space="preserve"> to some destination port. The well-known port number for DNS is 53, and </w:t>
      </w:r>
      <w:proofErr w:type="gramStart"/>
      <w:r w:rsidRPr="000213C2">
        <w:rPr>
          <w:rFonts w:ascii="Source Sans Pro" w:hAnsi="Source Sans Pro" w:cs="Arial"/>
          <w:color w:val="2E2E2E"/>
          <w:sz w:val="30"/>
          <w:szCs w:val="30"/>
        </w:rPr>
        <w:t>that’s</w:t>
      </w:r>
      <w:proofErr w:type="gramEnd"/>
      <w:r w:rsidRPr="000213C2">
        <w:rPr>
          <w:rFonts w:ascii="Source Sans Pro" w:hAnsi="Source Sans Pro" w:cs="Arial"/>
          <w:color w:val="2E2E2E"/>
          <w:sz w:val="30"/>
          <w:szCs w:val="30"/>
        </w:rPr>
        <w:t xml:space="preserve"> where the server process </w:t>
      </w:r>
      <w:r w:rsidRPr="000213C2">
        <w:rPr>
          <w:rFonts w:ascii="Source Sans Pro" w:hAnsi="Source Sans Pro" w:cs="Arial"/>
          <w:color w:val="2E2E2E"/>
          <w:sz w:val="30"/>
          <w:szCs w:val="30"/>
        </w:rPr>
        <w:lastRenderedPageBreak/>
        <w:t xml:space="preserve">should be listening for client requests. These ports are sometimes called “privileged” ports, although </w:t>
      </w:r>
      <w:proofErr w:type="gramStart"/>
      <w:r w:rsidRPr="000213C2">
        <w:rPr>
          <w:rFonts w:ascii="Source Sans Pro" w:hAnsi="Source Sans Pro" w:cs="Arial"/>
          <w:color w:val="2E2E2E"/>
          <w:sz w:val="30"/>
          <w:szCs w:val="30"/>
        </w:rPr>
        <w:t>a number of</w:t>
      </w:r>
      <w:proofErr w:type="gramEnd"/>
      <w:r w:rsidRPr="000213C2">
        <w:rPr>
          <w:rFonts w:ascii="Source Sans Pro" w:hAnsi="Source Sans Pro" w:cs="Arial"/>
          <w:color w:val="2E2E2E"/>
          <w:sz w:val="30"/>
          <w:szCs w:val="30"/>
        </w:rPr>
        <w:t xml:space="preserve"> applications that formerly ran in “privileged” mode, such as HTTP servers, do not run this way anymore except when binding to the port. It should be noted that it is getting harder and harder to register new applications in the space below 1023 (these often use </w:t>
      </w:r>
      <w:r w:rsidRPr="000213C2">
        <w:rPr>
          <w:rStyle w:val="topic-highlight"/>
          <w:rFonts w:ascii="Source Sans Pro" w:hAnsi="Source Sans Pro" w:cs="Arial"/>
          <w:color w:val="2E2E2E"/>
          <w:sz w:val="30"/>
          <w:szCs w:val="30"/>
        </w:rPr>
        <w:t>registered ports</w:t>
      </w:r>
      <w:r w:rsidRPr="000213C2">
        <w:rPr>
          <w:rFonts w:ascii="Source Sans Pro" w:hAnsi="Source Sans Pro" w:cs="Arial"/>
          <w:color w:val="2E2E2E"/>
          <w:sz w:val="30"/>
          <w:szCs w:val="30"/>
        </w:rPr>
        <w:t> in the range 1024 to 49151).</w:t>
      </w:r>
    </w:p>
    <w:p w14:paraId="0168FD90" w14:textId="0804A081" w:rsidR="000213C2" w:rsidRPr="000213C2" w:rsidRDefault="000213C2" w:rsidP="000213C2">
      <w:pPr>
        <w:pStyle w:val="NormalWeb"/>
        <w:spacing w:before="0" w:beforeAutospacing="0" w:after="0" w:afterAutospacing="0"/>
        <w:rPr>
          <w:rFonts w:ascii="Source Sans Pro" w:hAnsi="Source Sans Pro" w:cs="Arial"/>
          <w:color w:val="2E2E2E"/>
          <w:sz w:val="30"/>
          <w:szCs w:val="30"/>
        </w:rPr>
      </w:pPr>
      <w:r w:rsidRPr="000213C2">
        <w:rPr>
          <w:rFonts w:ascii="Source Sans Pro" w:hAnsi="Source Sans Pro" w:cs="Arial"/>
          <w:color w:val="2E2E2E"/>
          <w:sz w:val="30"/>
          <w:szCs w:val="30"/>
        </w:rPr>
        <w:t>Ports used on servers are</w:t>
      </w:r>
      <w:r>
        <w:rPr>
          <w:rFonts w:ascii="Source Sans Pro" w:hAnsi="Source Sans Pro" w:cs="Arial"/>
          <w:color w:val="2E2E2E"/>
          <w:sz w:val="30"/>
          <w:szCs w:val="30"/>
        </w:rPr>
        <w:t xml:space="preserve"> persistent</w:t>
      </w:r>
      <w:r w:rsidRPr="000213C2">
        <w:rPr>
          <w:rFonts w:ascii="Source Sans Pro" w:hAnsi="Source Sans Pro" w:cs="Arial"/>
          <w:color w:val="2E2E2E"/>
          <w:sz w:val="30"/>
          <w:szCs w:val="30"/>
        </w:rPr>
        <w:t> in the sense that they last for a long time, or at least as long as the application is running. Ports used on clients are</w:t>
      </w:r>
      <w:r>
        <w:rPr>
          <w:rFonts w:ascii="Source Sans Pro" w:hAnsi="Source Sans Pro" w:cs="Arial"/>
          <w:color w:val="2E2E2E"/>
          <w:sz w:val="30"/>
          <w:szCs w:val="30"/>
        </w:rPr>
        <w:t xml:space="preserve"> ephemeral </w:t>
      </w:r>
      <w:r w:rsidRPr="000213C2">
        <w:rPr>
          <w:rFonts w:ascii="Source Sans Pro" w:hAnsi="Source Sans Pro" w:cs="Arial"/>
          <w:color w:val="2E2E2E"/>
          <w:sz w:val="30"/>
          <w:szCs w:val="30"/>
        </w:rPr>
        <w:t>in the sense that they “come and go” as the user runs client applications.</w:t>
      </w:r>
    </w:p>
    <w:p w14:paraId="33D42F37" w14:textId="30256F05" w:rsidR="000213C2" w:rsidRDefault="000213C2" w:rsidP="000213C2">
      <w:pPr>
        <w:pStyle w:val="NormalWeb"/>
        <w:spacing w:before="0" w:beforeAutospacing="0" w:after="0" w:afterAutospacing="0"/>
        <w:rPr>
          <w:rFonts w:ascii="Source Sans Pro" w:hAnsi="Source Sans Pro" w:cs="Arial"/>
          <w:color w:val="2E2E2E"/>
          <w:sz w:val="30"/>
          <w:szCs w:val="30"/>
        </w:rPr>
      </w:pPr>
      <w:r w:rsidRPr="000213C2">
        <w:rPr>
          <w:rFonts w:ascii="Source Sans Pro" w:hAnsi="Source Sans Pro" w:cs="Arial"/>
          <w:color w:val="2E2E2E"/>
          <w:sz w:val="30"/>
          <w:szCs w:val="30"/>
        </w:rPr>
        <w:t>Technically, </w:t>
      </w:r>
      <w:r>
        <w:rPr>
          <w:rFonts w:ascii="Source Sans Pro" w:hAnsi="Source Sans Pro" w:cs="Arial"/>
          <w:color w:val="2E2E2E"/>
          <w:sz w:val="30"/>
          <w:szCs w:val="30"/>
        </w:rPr>
        <w:t>UDP</w:t>
      </w:r>
      <w:r w:rsidRPr="000213C2">
        <w:rPr>
          <w:rFonts w:ascii="Source Sans Pro" w:hAnsi="Source Sans Pro" w:cs="Arial"/>
          <w:color w:val="2E2E2E"/>
          <w:sz w:val="30"/>
          <w:szCs w:val="30"/>
        </w:rPr>
        <w:t> port numbers are independent from </w:t>
      </w:r>
      <w:r>
        <w:rPr>
          <w:rFonts w:ascii="Source Sans Pro" w:hAnsi="Source Sans Pro" w:cs="Arial"/>
          <w:color w:val="2E2E2E"/>
          <w:sz w:val="30"/>
          <w:szCs w:val="30"/>
        </w:rPr>
        <w:t xml:space="preserve">TCP </w:t>
      </w:r>
      <w:r w:rsidRPr="000213C2">
        <w:rPr>
          <w:rFonts w:ascii="Source Sans Pro" w:hAnsi="Source Sans Pro" w:cs="Arial"/>
          <w:color w:val="2E2E2E"/>
          <w:sz w:val="30"/>
          <w:szCs w:val="30"/>
        </w:rPr>
        <w:t xml:space="preserve">port numbers. In practice, most of the applications indexed by port numbers are the same in UDP or TCP (although a few applications can use either protocol), excepting a handful that are maintained for historical reasons. This does not imply that applications can use TCP or UDP as they choose. It just means that </w:t>
      </w:r>
      <w:proofErr w:type="gramStart"/>
      <w:r w:rsidRPr="000213C2">
        <w:rPr>
          <w:rFonts w:ascii="Source Sans Pro" w:hAnsi="Source Sans Pro" w:cs="Arial"/>
          <w:color w:val="2E2E2E"/>
          <w:sz w:val="30"/>
          <w:szCs w:val="30"/>
        </w:rPr>
        <w:t>it’s</w:t>
      </w:r>
      <w:proofErr w:type="gramEnd"/>
      <w:r w:rsidRPr="000213C2">
        <w:rPr>
          <w:rFonts w:ascii="Source Sans Pro" w:hAnsi="Source Sans Pro" w:cs="Arial"/>
          <w:color w:val="2E2E2E"/>
          <w:sz w:val="30"/>
          <w:szCs w:val="30"/>
        </w:rPr>
        <w:t xml:space="preserve"> easier to maintain one list rather than two. But no matter what port numbers are used, UDP port 1000 is a different application than TCP port 1000, even though both applications might perform the same function.</w:t>
      </w:r>
    </w:p>
    <w:p w14:paraId="3254FBF9" w14:textId="77777777" w:rsidR="00A24E85" w:rsidRDefault="00A24E85" w:rsidP="000213C2">
      <w:pPr>
        <w:pStyle w:val="NormalWeb"/>
        <w:spacing w:before="0" w:beforeAutospacing="0" w:after="0" w:afterAutospacing="0"/>
        <w:rPr>
          <w:rFonts w:ascii="Source Sans Pro" w:hAnsi="Source Sans Pro" w:cs="Arial"/>
          <w:color w:val="2E2E2E"/>
          <w:sz w:val="30"/>
          <w:szCs w:val="30"/>
        </w:rPr>
      </w:pPr>
    </w:p>
    <w:p w14:paraId="72E68930" w14:textId="77777777" w:rsidR="00A24E85" w:rsidRDefault="00A24E85" w:rsidP="000213C2">
      <w:pPr>
        <w:pStyle w:val="NormalWeb"/>
        <w:spacing w:before="0" w:beforeAutospacing="0" w:after="0" w:afterAutospacing="0"/>
        <w:rPr>
          <w:rFonts w:ascii="Source Sans Pro" w:hAnsi="Source Sans Pro" w:cs="Arial"/>
          <w:color w:val="2E2E2E"/>
          <w:sz w:val="30"/>
          <w:szCs w:val="30"/>
        </w:rPr>
      </w:pPr>
    </w:p>
    <w:p w14:paraId="3FB9E7DA" w14:textId="77777777" w:rsidR="00A24E85" w:rsidRDefault="00A24E85" w:rsidP="00A24E85">
      <w:pPr>
        <w:pStyle w:val="Heading2"/>
        <w:shd w:val="clear" w:color="auto" w:fill="FFFFFF"/>
        <w:spacing w:before="0" w:beforeAutospacing="0" w:after="0" w:afterAutospacing="0"/>
        <w:textAlignment w:val="baseline"/>
        <w:rPr>
          <w:rFonts w:ascii="inherit" w:hAnsi="inherit"/>
          <w:color w:val="2B2C33"/>
          <w:bdr w:val="none" w:sz="0" w:space="0" w:color="auto" w:frame="1"/>
        </w:rPr>
      </w:pPr>
    </w:p>
    <w:p w14:paraId="5D91DE0B" w14:textId="77777777" w:rsidR="00A24E85" w:rsidRDefault="00A24E85" w:rsidP="00A24E85">
      <w:pPr>
        <w:pStyle w:val="Heading2"/>
        <w:shd w:val="clear" w:color="auto" w:fill="FFFFFF"/>
        <w:spacing w:before="0" w:beforeAutospacing="0" w:after="0" w:afterAutospacing="0"/>
        <w:textAlignment w:val="baseline"/>
        <w:rPr>
          <w:rFonts w:ascii="inherit" w:hAnsi="inherit"/>
          <w:color w:val="2B2C33"/>
          <w:bdr w:val="none" w:sz="0" w:space="0" w:color="auto" w:frame="1"/>
        </w:rPr>
      </w:pPr>
    </w:p>
    <w:p w14:paraId="25858D1E" w14:textId="5A006E3C" w:rsidR="00A24E85" w:rsidRDefault="00A24E85" w:rsidP="00A24E85">
      <w:pPr>
        <w:pStyle w:val="Heading2"/>
        <w:shd w:val="clear" w:color="auto" w:fill="FFFFFF"/>
        <w:spacing w:before="0" w:beforeAutospacing="0" w:after="0" w:afterAutospacing="0"/>
        <w:textAlignment w:val="baseline"/>
        <w:rPr>
          <w:rFonts w:ascii="Merriweather" w:hAnsi="Merriweather"/>
          <w:color w:val="2B2C33"/>
        </w:rPr>
      </w:pPr>
      <w:r>
        <w:rPr>
          <w:rFonts w:ascii="inherit" w:hAnsi="inherit"/>
          <w:color w:val="2B2C33"/>
          <w:bdr w:val="none" w:sz="0" w:space="0" w:color="auto" w:frame="1"/>
        </w:rPr>
        <w:t>CLASS-A</w:t>
      </w:r>
    </w:p>
    <w:p w14:paraId="0F8370C6"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In this class out of 32 bits only first 8 bits are assigned to the network part, hence it has default subnet mask of 255.0.0.0. In this class the first bit is reserved and is always kept off.</w:t>
      </w:r>
    </w:p>
    <w:tbl>
      <w:tblPr>
        <w:tblpPr w:leftFromText="180" w:rightFromText="180" w:vertAnchor="text" w:horzAnchor="margin" w:tblpXSpec="center" w:tblpY="834"/>
        <w:tblW w:w="10948" w:type="dxa"/>
        <w:tblBorders>
          <w:top w:val="single" w:sz="6" w:space="0" w:color="EBEBEB"/>
          <w:left w:val="single" w:sz="6" w:space="0" w:color="EBEBEB"/>
          <w:bottom w:val="single" w:sz="6" w:space="0" w:color="EBEBEB"/>
          <w:right w:val="single" w:sz="6" w:space="0" w:color="EBEBEB"/>
        </w:tblBorders>
        <w:shd w:val="clear" w:color="auto" w:fill="FFFFFF"/>
        <w:tblCellMar>
          <w:left w:w="0" w:type="dxa"/>
          <w:right w:w="0" w:type="dxa"/>
        </w:tblCellMar>
        <w:tblLook w:val="04A0" w:firstRow="1" w:lastRow="0" w:firstColumn="1" w:lastColumn="0" w:noHBand="0" w:noVBand="1"/>
      </w:tblPr>
      <w:tblGrid>
        <w:gridCol w:w="2343"/>
        <w:gridCol w:w="700"/>
        <w:gridCol w:w="733"/>
        <w:gridCol w:w="876"/>
        <w:gridCol w:w="876"/>
        <w:gridCol w:w="805"/>
        <w:gridCol w:w="841"/>
        <w:gridCol w:w="769"/>
        <w:gridCol w:w="769"/>
        <w:gridCol w:w="2236"/>
      </w:tblGrid>
      <w:tr w:rsidR="00A24E85" w14:paraId="1D2AEB3D" w14:textId="77777777" w:rsidTr="00A24E85">
        <w:tc>
          <w:tcPr>
            <w:tcW w:w="2343"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077BDF5"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Bit’s Position</w:t>
            </w:r>
          </w:p>
        </w:tc>
        <w:tc>
          <w:tcPr>
            <w:tcW w:w="700"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CBF5D82"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1</w:t>
            </w:r>
          </w:p>
        </w:tc>
        <w:tc>
          <w:tcPr>
            <w:tcW w:w="733"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47327A9"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2</w:t>
            </w:r>
          </w:p>
        </w:tc>
        <w:tc>
          <w:tcPr>
            <w:tcW w:w="87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0C5334C"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3</w:t>
            </w:r>
          </w:p>
        </w:tc>
        <w:tc>
          <w:tcPr>
            <w:tcW w:w="87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84DA73A"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4</w:t>
            </w:r>
          </w:p>
        </w:tc>
        <w:tc>
          <w:tcPr>
            <w:tcW w:w="805"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61533E2"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5</w:t>
            </w:r>
          </w:p>
        </w:tc>
        <w:tc>
          <w:tcPr>
            <w:tcW w:w="84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67460CF"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6</w:t>
            </w:r>
          </w:p>
        </w:tc>
        <w:tc>
          <w:tcPr>
            <w:tcW w:w="769"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9B2BAC4"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7</w:t>
            </w:r>
          </w:p>
        </w:tc>
        <w:tc>
          <w:tcPr>
            <w:tcW w:w="769"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8B3DBAD"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8</w:t>
            </w:r>
          </w:p>
        </w:tc>
        <w:tc>
          <w:tcPr>
            <w:tcW w:w="223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6FF59F5" w14:textId="77777777" w:rsidR="00A24E85" w:rsidRDefault="00A24E85" w:rsidP="00A24E85">
            <w:pPr>
              <w:rPr>
                <w:rFonts w:ascii="Open Sans" w:hAnsi="Open Sans" w:cs="Open Sans"/>
                <w:color w:val="000000"/>
                <w:sz w:val="23"/>
                <w:szCs w:val="23"/>
              </w:rPr>
            </w:pPr>
          </w:p>
        </w:tc>
      </w:tr>
      <w:tr w:rsidR="00A24E85" w14:paraId="46ACF83A" w14:textId="77777777" w:rsidTr="00A24E85">
        <w:tc>
          <w:tcPr>
            <w:tcW w:w="2343"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28F57D5"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Decimal Value</w:t>
            </w:r>
          </w:p>
        </w:tc>
        <w:tc>
          <w:tcPr>
            <w:tcW w:w="700"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0294399"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0</w:t>
            </w:r>
          </w:p>
        </w:tc>
        <w:tc>
          <w:tcPr>
            <w:tcW w:w="733"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A13076A"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87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7106E9B"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87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C702F3D"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805"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06D1059D"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84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BD11255"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769"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EB9067E"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769"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B3AF1C7"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223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F5A4F9B"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Total=0</w:t>
            </w:r>
          </w:p>
        </w:tc>
      </w:tr>
    </w:tbl>
    <w:p w14:paraId="408A0A3C"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Lower range can be found out by keeping all the bits off (means the corresponding numerical value is not added)</w:t>
      </w:r>
    </w:p>
    <w:p w14:paraId="34C1E616" w14:textId="77777777" w:rsidR="00A24E85" w:rsidRDefault="00A24E85" w:rsidP="00A24E85">
      <w:pPr>
        <w:pStyle w:val="NormalWeb"/>
        <w:shd w:val="clear" w:color="auto" w:fill="FFFFFF"/>
        <w:spacing w:before="0" w:beforeAutospacing="0" w:after="0" w:afterAutospacing="0"/>
        <w:textAlignment w:val="baseline"/>
        <w:rPr>
          <w:rFonts w:ascii="Open Sans" w:hAnsi="Open Sans" w:cs="Open Sans"/>
          <w:color w:val="000000"/>
          <w:sz w:val="23"/>
          <w:szCs w:val="23"/>
        </w:rPr>
      </w:pPr>
    </w:p>
    <w:p w14:paraId="022688F8" w14:textId="77777777" w:rsidR="00A24E85" w:rsidRDefault="00A24E85" w:rsidP="00A24E85">
      <w:pPr>
        <w:pStyle w:val="NormalWeb"/>
        <w:shd w:val="clear" w:color="auto" w:fill="FFFFFF"/>
        <w:spacing w:before="0" w:beforeAutospacing="0" w:after="0" w:afterAutospacing="0"/>
        <w:textAlignment w:val="baseline"/>
        <w:rPr>
          <w:rFonts w:ascii="Open Sans" w:hAnsi="Open Sans" w:cs="Open Sans"/>
          <w:color w:val="000000"/>
          <w:sz w:val="23"/>
          <w:szCs w:val="23"/>
        </w:rPr>
      </w:pPr>
    </w:p>
    <w:p w14:paraId="32CF06AD" w14:textId="0DA4B0FD" w:rsidR="00A24E85" w:rsidRDefault="00A24E85" w:rsidP="00A24E85">
      <w:pPr>
        <w:pStyle w:val="NormalWeb"/>
        <w:shd w:val="clear" w:color="auto" w:fill="FFFFFF"/>
        <w:spacing w:before="0" w:beforeAutospacing="0" w:after="0" w:afterAutospacing="0"/>
        <w:textAlignment w:val="baseline"/>
        <w:rPr>
          <w:rFonts w:ascii="Open Sans" w:hAnsi="Open Sans" w:cs="Open Sans"/>
          <w:color w:val="000000"/>
          <w:sz w:val="23"/>
          <w:szCs w:val="23"/>
        </w:rPr>
      </w:pPr>
      <w:r>
        <w:rPr>
          <w:rFonts w:ascii="Open Sans" w:hAnsi="Open Sans" w:cs="Open Sans"/>
          <w:color w:val="000000"/>
          <w:sz w:val="23"/>
          <w:szCs w:val="23"/>
        </w:rPr>
        <w:lastRenderedPageBreak/>
        <w:t>Higher range can be calculated by turning all the bits on (except the 1</w:t>
      </w:r>
      <w:r>
        <w:rPr>
          <w:rFonts w:ascii="Open Sans" w:hAnsi="Open Sans" w:cs="Open Sans"/>
          <w:color w:val="000000"/>
          <w:sz w:val="23"/>
          <w:szCs w:val="23"/>
          <w:bdr w:val="none" w:sz="0" w:space="0" w:color="auto" w:frame="1"/>
          <w:vertAlign w:val="superscript"/>
        </w:rPr>
        <w:t>st</w:t>
      </w:r>
      <w:r>
        <w:rPr>
          <w:rFonts w:ascii="Open Sans" w:hAnsi="Open Sans" w:cs="Open Sans"/>
          <w:color w:val="000000"/>
          <w:sz w:val="23"/>
          <w:szCs w:val="23"/>
        </w:rPr>
        <w:t> bit which is reserved as off)</w:t>
      </w:r>
    </w:p>
    <w:tbl>
      <w:tblPr>
        <w:tblW w:w="10948" w:type="dxa"/>
        <w:tblInd w:w="-970" w:type="dxa"/>
        <w:tblBorders>
          <w:top w:val="single" w:sz="6" w:space="0" w:color="EBEBEB"/>
          <w:left w:val="single" w:sz="6" w:space="0" w:color="EBEBEB"/>
          <w:bottom w:val="single" w:sz="6" w:space="0" w:color="EBEBEB"/>
          <w:right w:val="single" w:sz="6" w:space="0" w:color="EBEBEB"/>
        </w:tblBorders>
        <w:shd w:val="clear" w:color="auto" w:fill="FFFFFF"/>
        <w:tblCellMar>
          <w:left w:w="0" w:type="dxa"/>
          <w:right w:w="0" w:type="dxa"/>
        </w:tblCellMar>
        <w:tblLook w:val="04A0" w:firstRow="1" w:lastRow="0" w:firstColumn="1" w:lastColumn="0" w:noHBand="0" w:noVBand="1"/>
      </w:tblPr>
      <w:tblGrid>
        <w:gridCol w:w="2318"/>
        <w:gridCol w:w="692"/>
        <w:gridCol w:w="842"/>
        <w:gridCol w:w="867"/>
        <w:gridCol w:w="867"/>
        <w:gridCol w:w="796"/>
        <w:gridCol w:w="832"/>
        <w:gridCol w:w="761"/>
        <w:gridCol w:w="761"/>
        <w:gridCol w:w="2212"/>
      </w:tblGrid>
      <w:tr w:rsidR="00A24E85" w14:paraId="4ADCF1B5" w14:textId="77777777" w:rsidTr="00A24E85">
        <w:tc>
          <w:tcPr>
            <w:tcW w:w="231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B3FDC5F"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Bit’s Position</w:t>
            </w:r>
          </w:p>
        </w:tc>
        <w:tc>
          <w:tcPr>
            <w:tcW w:w="69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BF60F93"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1</w:t>
            </w:r>
          </w:p>
        </w:tc>
        <w:tc>
          <w:tcPr>
            <w:tcW w:w="84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9C06181"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2</w:t>
            </w:r>
          </w:p>
        </w:tc>
        <w:tc>
          <w:tcPr>
            <w:tcW w:w="86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469694E"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3</w:t>
            </w:r>
          </w:p>
        </w:tc>
        <w:tc>
          <w:tcPr>
            <w:tcW w:w="86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AF9AE34"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4</w:t>
            </w:r>
          </w:p>
        </w:tc>
        <w:tc>
          <w:tcPr>
            <w:tcW w:w="79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79CC4B3"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5</w:t>
            </w:r>
          </w:p>
        </w:tc>
        <w:tc>
          <w:tcPr>
            <w:tcW w:w="83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432EFA0"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6</w:t>
            </w:r>
          </w:p>
        </w:tc>
        <w:tc>
          <w:tcPr>
            <w:tcW w:w="76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11FBCD8"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7</w:t>
            </w:r>
          </w:p>
        </w:tc>
        <w:tc>
          <w:tcPr>
            <w:tcW w:w="76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99C7DA3"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8</w:t>
            </w:r>
          </w:p>
        </w:tc>
        <w:tc>
          <w:tcPr>
            <w:tcW w:w="221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038CC7E3" w14:textId="77777777" w:rsidR="00A24E85" w:rsidRDefault="00A24E85">
            <w:pPr>
              <w:rPr>
                <w:rFonts w:ascii="Open Sans" w:hAnsi="Open Sans" w:cs="Open Sans"/>
                <w:color w:val="000000"/>
                <w:sz w:val="23"/>
                <w:szCs w:val="23"/>
              </w:rPr>
            </w:pPr>
          </w:p>
        </w:tc>
      </w:tr>
      <w:tr w:rsidR="00A24E85" w14:paraId="0AF68437" w14:textId="77777777" w:rsidTr="00A24E85">
        <w:tc>
          <w:tcPr>
            <w:tcW w:w="231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93186F8"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Decimal Value</w:t>
            </w:r>
          </w:p>
        </w:tc>
        <w:tc>
          <w:tcPr>
            <w:tcW w:w="69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C13A63F"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0</w:t>
            </w:r>
          </w:p>
        </w:tc>
        <w:tc>
          <w:tcPr>
            <w:tcW w:w="84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8DD83AC"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64</w:t>
            </w:r>
          </w:p>
        </w:tc>
        <w:tc>
          <w:tcPr>
            <w:tcW w:w="86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5112D96"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32</w:t>
            </w:r>
          </w:p>
        </w:tc>
        <w:tc>
          <w:tcPr>
            <w:tcW w:w="86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F0E8DA4"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16</w:t>
            </w:r>
          </w:p>
        </w:tc>
        <w:tc>
          <w:tcPr>
            <w:tcW w:w="79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0C5C7E42"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8</w:t>
            </w:r>
          </w:p>
        </w:tc>
        <w:tc>
          <w:tcPr>
            <w:tcW w:w="83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3646DDC"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4</w:t>
            </w:r>
          </w:p>
        </w:tc>
        <w:tc>
          <w:tcPr>
            <w:tcW w:w="76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ED7807D"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2</w:t>
            </w:r>
          </w:p>
        </w:tc>
        <w:tc>
          <w:tcPr>
            <w:tcW w:w="76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C692702"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1</w:t>
            </w:r>
          </w:p>
        </w:tc>
        <w:tc>
          <w:tcPr>
            <w:tcW w:w="221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90A4B46"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Total=127</w:t>
            </w:r>
          </w:p>
        </w:tc>
      </w:tr>
    </w:tbl>
    <w:p w14:paraId="2E3AE5E8" w14:textId="0B9BDBAC" w:rsidR="00A24E85" w:rsidRDefault="00A24E85" w:rsidP="00A24E85">
      <w:pPr>
        <w:pStyle w:val="NormalWeb"/>
        <w:shd w:val="clear" w:color="auto" w:fill="FFFFFF"/>
        <w:spacing w:before="0" w:beforeAutospacing="0" w:after="0" w:afterAutospacing="0"/>
        <w:textAlignment w:val="baseline"/>
        <w:rPr>
          <w:rFonts w:ascii="Open Sans" w:hAnsi="Open Sans" w:cs="Open Sans"/>
          <w:color w:val="000000"/>
          <w:sz w:val="23"/>
          <w:szCs w:val="23"/>
        </w:rPr>
      </w:pPr>
      <w:r>
        <w:rPr>
          <w:rFonts w:ascii="Open Sans" w:hAnsi="Open Sans" w:cs="Open Sans"/>
          <w:color w:val="000000"/>
          <w:sz w:val="23"/>
          <w:szCs w:val="23"/>
        </w:rPr>
        <w:t xml:space="preserve">Hence the IP range of this class should be 0-127 but 0.0.0.0 </w:t>
      </w:r>
      <w:proofErr w:type="gramStart"/>
      <w:r>
        <w:rPr>
          <w:rFonts w:ascii="Open Sans" w:hAnsi="Open Sans" w:cs="Open Sans"/>
          <w:color w:val="000000"/>
          <w:sz w:val="23"/>
          <w:szCs w:val="23"/>
        </w:rPr>
        <w:t>doesn’t</w:t>
      </w:r>
      <w:proofErr w:type="gramEnd"/>
      <w:r>
        <w:rPr>
          <w:rFonts w:ascii="Open Sans" w:hAnsi="Open Sans" w:cs="Open Sans"/>
          <w:color w:val="000000"/>
          <w:sz w:val="23"/>
          <w:szCs w:val="23"/>
        </w:rPr>
        <w:t xml:space="preserve"> represent a valid network and 127.0.0.0 to 127.255.255.255 is reserved for local host loop back to verify TCP/IP services diagnostic functions.</w:t>
      </w:r>
    </w:p>
    <w:p w14:paraId="2492CA67" w14:textId="77777777" w:rsidR="00A24E85" w:rsidRDefault="00A24E85" w:rsidP="00A24E85">
      <w:pPr>
        <w:pStyle w:val="NormalWeb"/>
        <w:shd w:val="clear" w:color="auto" w:fill="FFFFFF"/>
        <w:spacing w:before="0" w:beforeAutospacing="0" w:after="0" w:afterAutospacing="0"/>
        <w:textAlignment w:val="baseline"/>
        <w:rPr>
          <w:rFonts w:ascii="Open Sans" w:hAnsi="Open Sans" w:cs="Open Sans"/>
          <w:color w:val="000000"/>
          <w:sz w:val="23"/>
          <w:szCs w:val="23"/>
        </w:rPr>
      </w:pPr>
      <w:proofErr w:type="gramStart"/>
      <w:r>
        <w:rPr>
          <w:rFonts w:ascii="Open Sans" w:hAnsi="Open Sans" w:cs="Open Sans"/>
          <w:color w:val="000000"/>
          <w:sz w:val="23"/>
          <w:szCs w:val="23"/>
        </w:rPr>
        <w:t>So</w:t>
      </w:r>
      <w:proofErr w:type="gramEnd"/>
      <w:r>
        <w:rPr>
          <w:rFonts w:ascii="Open Sans" w:hAnsi="Open Sans" w:cs="Open Sans"/>
          <w:color w:val="000000"/>
          <w:sz w:val="23"/>
          <w:szCs w:val="23"/>
        </w:rPr>
        <w:t xml:space="preserve"> the Valid IP range for class A is </w:t>
      </w:r>
      <w:r>
        <w:rPr>
          <w:rFonts w:ascii="inherit" w:hAnsi="inherit" w:cs="Open Sans"/>
          <w:b/>
          <w:bCs/>
          <w:color w:val="000000"/>
          <w:sz w:val="23"/>
          <w:szCs w:val="23"/>
          <w:bdr w:val="none" w:sz="0" w:space="0" w:color="auto" w:frame="1"/>
        </w:rPr>
        <w:t>1-126</w:t>
      </w:r>
      <w:r>
        <w:rPr>
          <w:rFonts w:ascii="Open Sans" w:hAnsi="Open Sans" w:cs="Open Sans"/>
          <w:color w:val="000000"/>
          <w:sz w:val="23"/>
          <w:szCs w:val="23"/>
        </w:rPr>
        <w:t>. Some examples are 10.x.x.x, 125.x.x.x, 79.x.x.x, 98.x.x.x etc.</w:t>
      </w:r>
    </w:p>
    <w:p w14:paraId="7E1E3F0E" w14:textId="77777777" w:rsidR="00A24E85" w:rsidRDefault="00A24E85" w:rsidP="00A24E85">
      <w:pPr>
        <w:pStyle w:val="Heading2"/>
        <w:shd w:val="clear" w:color="auto" w:fill="FFFFFF"/>
        <w:spacing w:before="0" w:beforeAutospacing="0" w:after="0" w:afterAutospacing="0"/>
        <w:textAlignment w:val="baseline"/>
        <w:rPr>
          <w:rFonts w:ascii="Merriweather" w:hAnsi="Merriweather"/>
          <w:color w:val="2B2C33"/>
        </w:rPr>
      </w:pPr>
      <w:r>
        <w:rPr>
          <w:rFonts w:ascii="Merriweather" w:hAnsi="Merriweather"/>
          <w:color w:val="2B2C33"/>
        </w:rPr>
        <w:t> </w:t>
      </w:r>
    </w:p>
    <w:p w14:paraId="2E6B9215" w14:textId="1B614845" w:rsidR="00A24E85" w:rsidRDefault="00A24E85" w:rsidP="00A24E85">
      <w:pPr>
        <w:pStyle w:val="Heading2"/>
        <w:shd w:val="clear" w:color="auto" w:fill="FFFFFF"/>
        <w:spacing w:before="0" w:beforeAutospacing="0" w:after="0" w:afterAutospacing="0"/>
        <w:textAlignment w:val="baseline"/>
        <w:rPr>
          <w:rFonts w:ascii="Merriweather" w:hAnsi="Merriweather"/>
          <w:color w:val="2B2C33"/>
        </w:rPr>
      </w:pPr>
      <w:r>
        <w:rPr>
          <w:rFonts w:ascii="inherit" w:hAnsi="inherit"/>
          <w:color w:val="2B2C33"/>
          <w:bdr w:val="none" w:sz="0" w:space="0" w:color="auto" w:frame="1"/>
        </w:rPr>
        <w:t>CLASS-B</w:t>
      </w:r>
    </w:p>
    <w:p w14:paraId="6FD00019"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In this class first 16 bits are assigned to network part &amp; so it has default subnet mask of 255.255.0.0. For range assignment first two bits are reserved, first bit always on and second bit always off.</w:t>
      </w:r>
    </w:p>
    <w:p w14:paraId="19A0C26F"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Its lower range is 128 as last six bits are off</w:t>
      </w:r>
    </w:p>
    <w:tbl>
      <w:tblPr>
        <w:tblW w:w="10948" w:type="dxa"/>
        <w:tblInd w:w="-970" w:type="dxa"/>
        <w:tblBorders>
          <w:top w:val="single" w:sz="6" w:space="0" w:color="EBEBEB"/>
          <w:left w:val="single" w:sz="6" w:space="0" w:color="EBEBEB"/>
          <w:bottom w:val="single" w:sz="6" w:space="0" w:color="EBEBEB"/>
          <w:right w:val="single" w:sz="6" w:space="0" w:color="EBEBEB"/>
        </w:tblBorders>
        <w:shd w:val="clear" w:color="auto" w:fill="FFFFFF"/>
        <w:tblCellMar>
          <w:left w:w="0" w:type="dxa"/>
          <w:right w:w="0" w:type="dxa"/>
        </w:tblCellMar>
        <w:tblLook w:val="04A0" w:firstRow="1" w:lastRow="0" w:firstColumn="1" w:lastColumn="0" w:noHBand="0" w:noVBand="1"/>
      </w:tblPr>
      <w:tblGrid>
        <w:gridCol w:w="2276"/>
        <w:gridCol w:w="995"/>
        <w:gridCol w:w="712"/>
        <w:gridCol w:w="851"/>
        <w:gridCol w:w="851"/>
        <w:gridCol w:w="782"/>
        <w:gridCol w:w="816"/>
        <w:gridCol w:w="747"/>
        <w:gridCol w:w="747"/>
        <w:gridCol w:w="2171"/>
      </w:tblGrid>
      <w:tr w:rsidR="00A24E85" w14:paraId="066D048C" w14:textId="77777777" w:rsidTr="00A24E85">
        <w:tc>
          <w:tcPr>
            <w:tcW w:w="227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74FDFD6"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Bit’s Position</w:t>
            </w:r>
          </w:p>
        </w:tc>
        <w:tc>
          <w:tcPr>
            <w:tcW w:w="995"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E4AE178"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1</w:t>
            </w:r>
          </w:p>
        </w:tc>
        <w:tc>
          <w:tcPr>
            <w:tcW w:w="71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9B8926E"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2</w:t>
            </w:r>
          </w:p>
        </w:tc>
        <w:tc>
          <w:tcPr>
            <w:tcW w:w="85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8D67DFF"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3</w:t>
            </w:r>
          </w:p>
        </w:tc>
        <w:tc>
          <w:tcPr>
            <w:tcW w:w="85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7AC792E"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4</w:t>
            </w:r>
          </w:p>
        </w:tc>
        <w:tc>
          <w:tcPr>
            <w:tcW w:w="78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EB18F82"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5</w:t>
            </w:r>
          </w:p>
        </w:tc>
        <w:tc>
          <w:tcPr>
            <w:tcW w:w="81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0CDB581B"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6</w:t>
            </w:r>
          </w:p>
        </w:tc>
        <w:tc>
          <w:tcPr>
            <w:tcW w:w="7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5CFAA2C"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7</w:t>
            </w:r>
          </w:p>
        </w:tc>
        <w:tc>
          <w:tcPr>
            <w:tcW w:w="7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AC033D3"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8</w:t>
            </w:r>
          </w:p>
        </w:tc>
        <w:tc>
          <w:tcPr>
            <w:tcW w:w="217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A90F753" w14:textId="77777777" w:rsidR="00A24E85" w:rsidRDefault="00A24E85">
            <w:pPr>
              <w:rPr>
                <w:rFonts w:ascii="Open Sans" w:hAnsi="Open Sans" w:cs="Open Sans"/>
                <w:color w:val="000000"/>
                <w:sz w:val="23"/>
                <w:szCs w:val="23"/>
              </w:rPr>
            </w:pPr>
          </w:p>
        </w:tc>
      </w:tr>
      <w:tr w:rsidR="00A24E85" w14:paraId="194771F1" w14:textId="77777777" w:rsidTr="00A24E85">
        <w:tc>
          <w:tcPr>
            <w:tcW w:w="227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F5416B9"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Decimal Value</w:t>
            </w:r>
          </w:p>
        </w:tc>
        <w:tc>
          <w:tcPr>
            <w:tcW w:w="995"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7F882F5"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128</w:t>
            </w:r>
          </w:p>
        </w:tc>
        <w:tc>
          <w:tcPr>
            <w:tcW w:w="71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3C4E359"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0</w:t>
            </w:r>
          </w:p>
        </w:tc>
        <w:tc>
          <w:tcPr>
            <w:tcW w:w="85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03528801"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0</w:t>
            </w:r>
          </w:p>
        </w:tc>
        <w:tc>
          <w:tcPr>
            <w:tcW w:w="85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0384A76"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0</w:t>
            </w:r>
          </w:p>
        </w:tc>
        <w:tc>
          <w:tcPr>
            <w:tcW w:w="78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A8D37E8"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0</w:t>
            </w:r>
          </w:p>
        </w:tc>
        <w:tc>
          <w:tcPr>
            <w:tcW w:w="81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6A6A21C"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0</w:t>
            </w:r>
          </w:p>
        </w:tc>
        <w:tc>
          <w:tcPr>
            <w:tcW w:w="7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1A5FC69"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0</w:t>
            </w:r>
          </w:p>
        </w:tc>
        <w:tc>
          <w:tcPr>
            <w:tcW w:w="7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07D14C3F"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0</w:t>
            </w:r>
          </w:p>
        </w:tc>
        <w:tc>
          <w:tcPr>
            <w:tcW w:w="217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0366C95C"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Total=128</w:t>
            </w:r>
          </w:p>
        </w:tc>
      </w:tr>
    </w:tbl>
    <w:p w14:paraId="64EAE1C5"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Its higher range is 191 as last six bits are on</w:t>
      </w:r>
    </w:p>
    <w:tbl>
      <w:tblPr>
        <w:tblW w:w="10948" w:type="dxa"/>
        <w:tblInd w:w="-970" w:type="dxa"/>
        <w:tblBorders>
          <w:top w:val="single" w:sz="6" w:space="0" w:color="EBEBEB"/>
          <w:left w:val="single" w:sz="6" w:space="0" w:color="EBEBEB"/>
          <w:bottom w:val="single" w:sz="6" w:space="0" w:color="EBEBEB"/>
          <w:right w:val="single" w:sz="6" w:space="0" w:color="EBEBEB"/>
        </w:tblBorders>
        <w:shd w:val="clear" w:color="auto" w:fill="FFFFFF"/>
        <w:tblCellMar>
          <w:left w:w="0" w:type="dxa"/>
          <w:right w:w="0" w:type="dxa"/>
        </w:tblCellMar>
        <w:tblLook w:val="04A0" w:firstRow="1" w:lastRow="0" w:firstColumn="1" w:lastColumn="0" w:noHBand="0" w:noVBand="1"/>
      </w:tblPr>
      <w:tblGrid>
        <w:gridCol w:w="2276"/>
        <w:gridCol w:w="995"/>
        <w:gridCol w:w="712"/>
        <w:gridCol w:w="851"/>
        <w:gridCol w:w="851"/>
        <w:gridCol w:w="782"/>
        <w:gridCol w:w="816"/>
        <w:gridCol w:w="747"/>
        <w:gridCol w:w="747"/>
        <w:gridCol w:w="2171"/>
      </w:tblGrid>
      <w:tr w:rsidR="00A24E85" w14:paraId="242B613A" w14:textId="77777777" w:rsidTr="00A24E85">
        <w:tc>
          <w:tcPr>
            <w:tcW w:w="227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1E43DC0"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Bit’s Position</w:t>
            </w:r>
          </w:p>
        </w:tc>
        <w:tc>
          <w:tcPr>
            <w:tcW w:w="995"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C21B9E7"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1</w:t>
            </w:r>
          </w:p>
        </w:tc>
        <w:tc>
          <w:tcPr>
            <w:tcW w:w="71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4E5B3E0"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2</w:t>
            </w:r>
          </w:p>
        </w:tc>
        <w:tc>
          <w:tcPr>
            <w:tcW w:w="85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B3273DD"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3</w:t>
            </w:r>
          </w:p>
        </w:tc>
        <w:tc>
          <w:tcPr>
            <w:tcW w:w="85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993B6CF"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4</w:t>
            </w:r>
          </w:p>
        </w:tc>
        <w:tc>
          <w:tcPr>
            <w:tcW w:w="78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2D8EEA7"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5</w:t>
            </w:r>
          </w:p>
        </w:tc>
        <w:tc>
          <w:tcPr>
            <w:tcW w:w="81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7485322"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6</w:t>
            </w:r>
          </w:p>
        </w:tc>
        <w:tc>
          <w:tcPr>
            <w:tcW w:w="7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CAA30B7"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7</w:t>
            </w:r>
          </w:p>
        </w:tc>
        <w:tc>
          <w:tcPr>
            <w:tcW w:w="7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081BD5DE"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8</w:t>
            </w:r>
          </w:p>
        </w:tc>
        <w:tc>
          <w:tcPr>
            <w:tcW w:w="217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EE86304" w14:textId="77777777" w:rsidR="00A24E85" w:rsidRDefault="00A24E85">
            <w:pPr>
              <w:rPr>
                <w:rFonts w:ascii="Open Sans" w:hAnsi="Open Sans" w:cs="Open Sans"/>
                <w:color w:val="000000"/>
                <w:sz w:val="23"/>
                <w:szCs w:val="23"/>
              </w:rPr>
            </w:pPr>
          </w:p>
        </w:tc>
      </w:tr>
      <w:tr w:rsidR="00A24E85" w14:paraId="7D48949C" w14:textId="77777777" w:rsidTr="00A24E85">
        <w:tc>
          <w:tcPr>
            <w:tcW w:w="227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F3DC091"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Decimal Value</w:t>
            </w:r>
          </w:p>
        </w:tc>
        <w:tc>
          <w:tcPr>
            <w:tcW w:w="995"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F1153FD"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128</w:t>
            </w:r>
          </w:p>
        </w:tc>
        <w:tc>
          <w:tcPr>
            <w:tcW w:w="71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06CFFE89"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0</w:t>
            </w:r>
          </w:p>
        </w:tc>
        <w:tc>
          <w:tcPr>
            <w:tcW w:w="85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464775A"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32</w:t>
            </w:r>
          </w:p>
        </w:tc>
        <w:tc>
          <w:tcPr>
            <w:tcW w:w="85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D43B0A1"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16</w:t>
            </w:r>
          </w:p>
        </w:tc>
        <w:tc>
          <w:tcPr>
            <w:tcW w:w="78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8DBF0EC"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8</w:t>
            </w:r>
          </w:p>
        </w:tc>
        <w:tc>
          <w:tcPr>
            <w:tcW w:w="816"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8B65ECE"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4</w:t>
            </w:r>
          </w:p>
        </w:tc>
        <w:tc>
          <w:tcPr>
            <w:tcW w:w="7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75FF335"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2</w:t>
            </w:r>
          </w:p>
        </w:tc>
        <w:tc>
          <w:tcPr>
            <w:tcW w:w="7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7020115"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1</w:t>
            </w:r>
          </w:p>
        </w:tc>
        <w:tc>
          <w:tcPr>
            <w:tcW w:w="2171"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2F071C0"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Total=191</w:t>
            </w:r>
          </w:p>
        </w:tc>
      </w:tr>
    </w:tbl>
    <w:p w14:paraId="647A17E9" w14:textId="77777777" w:rsidR="00A24E85" w:rsidRDefault="00A24E85" w:rsidP="00A24E85">
      <w:pPr>
        <w:pStyle w:val="NormalWeb"/>
        <w:shd w:val="clear" w:color="auto" w:fill="FFFFFF"/>
        <w:spacing w:before="0" w:beforeAutospacing="0" w:after="0" w:afterAutospacing="0"/>
        <w:textAlignment w:val="baseline"/>
        <w:rPr>
          <w:rFonts w:ascii="Open Sans" w:hAnsi="Open Sans" w:cs="Open Sans"/>
          <w:color w:val="000000"/>
          <w:sz w:val="23"/>
          <w:szCs w:val="23"/>
        </w:rPr>
      </w:pPr>
      <w:proofErr w:type="gramStart"/>
      <w:r>
        <w:rPr>
          <w:rFonts w:ascii="Open Sans" w:hAnsi="Open Sans" w:cs="Open Sans"/>
          <w:color w:val="000000"/>
          <w:sz w:val="23"/>
          <w:szCs w:val="23"/>
        </w:rPr>
        <w:t>So</w:t>
      </w:r>
      <w:proofErr w:type="gramEnd"/>
      <w:r>
        <w:rPr>
          <w:rFonts w:ascii="Open Sans" w:hAnsi="Open Sans" w:cs="Open Sans"/>
          <w:color w:val="000000"/>
          <w:sz w:val="23"/>
          <w:szCs w:val="23"/>
        </w:rPr>
        <w:t xml:space="preserve"> the range of class B is </w:t>
      </w:r>
      <w:r>
        <w:rPr>
          <w:rFonts w:ascii="inherit" w:hAnsi="inherit" w:cs="Open Sans"/>
          <w:b/>
          <w:bCs/>
          <w:color w:val="000000"/>
          <w:sz w:val="23"/>
          <w:szCs w:val="23"/>
          <w:bdr w:val="none" w:sz="0" w:space="0" w:color="auto" w:frame="1"/>
        </w:rPr>
        <w:t>128-191</w:t>
      </w:r>
      <w:r>
        <w:rPr>
          <w:rFonts w:ascii="Open Sans" w:hAnsi="Open Sans" w:cs="Open Sans"/>
          <w:color w:val="000000"/>
          <w:sz w:val="23"/>
          <w:szCs w:val="23"/>
        </w:rPr>
        <w:t>. Some examples are 130.x.x.x, 156.x.x.x, 178.x.x.x, 190.x.x.x.</w:t>
      </w:r>
    </w:p>
    <w:p w14:paraId="06F1670D" w14:textId="77777777" w:rsidR="00A24E85" w:rsidRDefault="00A24E85" w:rsidP="00A24E85">
      <w:pPr>
        <w:pStyle w:val="Heading2"/>
        <w:shd w:val="clear" w:color="auto" w:fill="FFFFFF"/>
        <w:spacing w:before="0" w:beforeAutospacing="0" w:after="0" w:afterAutospacing="0"/>
        <w:textAlignment w:val="baseline"/>
        <w:rPr>
          <w:rFonts w:ascii="inherit" w:hAnsi="inherit"/>
          <w:color w:val="2B2C33"/>
          <w:bdr w:val="none" w:sz="0" w:space="0" w:color="auto" w:frame="1"/>
        </w:rPr>
      </w:pPr>
    </w:p>
    <w:p w14:paraId="046A5243" w14:textId="77777777" w:rsidR="00A24E85" w:rsidRDefault="00A24E85" w:rsidP="00A24E85">
      <w:pPr>
        <w:pStyle w:val="Heading2"/>
        <w:shd w:val="clear" w:color="auto" w:fill="FFFFFF"/>
        <w:spacing w:before="0" w:beforeAutospacing="0" w:after="0" w:afterAutospacing="0"/>
        <w:textAlignment w:val="baseline"/>
        <w:rPr>
          <w:rFonts w:ascii="inherit" w:hAnsi="inherit"/>
          <w:color w:val="2B2C33"/>
          <w:bdr w:val="none" w:sz="0" w:space="0" w:color="auto" w:frame="1"/>
        </w:rPr>
      </w:pPr>
    </w:p>
    <w:p w14:paraId="44851168" w14:textId="51CB6EE6" w:rsidR="00A24E85" w:rsidRDefault="00A24E85" w:rsidP="00A24E85">
      <w:pPr>
        <w:pStyle w:val="Heading2"/>
        <w:shd w:val="clear" w:color="auto" w:fill="FFFFFF"/>
        <w:spacing w:before="0" w:beforeAutospacing="0" w:after="0" w:afterAutospacing="0"/>
        <w:textAlignment w:val="baseline"/>
        <w:rPr>
          <w:rFonts w:ascii="Merriweather" w:hAnsi="Merriweather"/>
          <w:color w:val="2B2C33"/>
        </w:rPr>
      </w:pPr>
      <w:r>
        <w:rPr>
          <w:rFonts w:ascii="inherit" w:hAnsi="inherit"/>
          <w:color w:val="2B2C33"/>
          <w:bdr w:val="none" w:sz="0" w:space="0" w:color="auto" w:frame="1"/>
        </w:rPr>
        <w:t>CLASS-C</w:t>
      </w:r>
    </w:p>
    <w:p w14:paraId="3FF994AE" w14:textId="77777777" w:rsidR="00A24E85" w:rsidRDefault="00A24E85" w:rsidP="00A24E85">
      <w:pPr>
        <w:pStyle w:val="NormalWeb"/>
        <w:shd w:val="clear" w:color="auto" w:fill="FFFFFF"/>
        <w:spacing w:before="0" w:beforeAutospacing="0" w:after="0" w:afterAutospacing="0"/>
        <w:textAlignment w:val="baseline"/>
        <w:rPr>
          <w:rFonts w:ascii="Open Sans" w:hAnsi="Open Sans" w:cs="Open Sans"/>
          <w:color w:val="000000"/>
          <w:sz w:val="23"/>
          <w:szCs w:val="23"/>
        </w:rPr>
      </w:pPr>
      <w:r>
        <w:rPr>
          <w:rFonts w:ascii="Open Sans" w:hAnsi="Open Sans" w:cs="Open Sans"/>
          <w:color w:val="000000"/>
          <w:sz w:val="23"/>
          <w:szCs w:val="23"/>
        </w:rPr>
        <w:t>This class has 24 bits for network part and so its default subnet mask is 255.255.255.0. To assign the range first 3 bits are reserved, 1</w:t>
      </w:r>
      <w:r>
        <w:rPr>
          <w:rFonts w:ascii="Open Sans" w:hAnsi="Open Sans" w:cs="Open Sans"/>
          <w:color w:val="000000"/>
          <w:sz w:val="23"/>
          <w:szCs w:val="23"/>
          <w:bdr w:val="none" w:sz="0" w:space="0" w:color="auto" w:frame="1"/>
          <w:vertAlign w:val="superscript"/>
        </w:rPr>
        <w:t>st</w:t>
      </w:r>
      <w:r>
        <w:rPr>
          <w:rFonts w:ascii="Open Sans" w:hAnsi="Open Sans" w:cs="Open Sans"/>
          <w:color w:val="000000"/>
          <w:sz w:val="23"/>
          <w:szCs w:val="23"/>
        </w:rPr>
        <w:t> &amp; 2</w:t>
      </w:r>
      <w:r>
        <w:rPr>
          <w:rFonts w:ascii="Open Sans" w:hAnsi="Open Sans" w:cs="Open Sans"/>
          <w:color w:val="000000"/>
          <w:sz w:val="23"/>
          <w:szCs w:val="23"/>
          <w:bdr w:val="none" w:sz="0" w:space="0" w:color="auto" w:frame="1"/>
          <w:vertAlign w:val="superscript"/>
        </w:rPr>
        <w:t>nd</w:t>
      </w:r>
      <w:r>
        <w:rPr>
          <w:rFonts w:ascii="Open Sans" w:hAnsi="Open Sans" w:cs="Open Sans"/>
          <w:color w:val="000000"/>
          <w:sz w:val="23"/>
          <w:szCs w:val="23"/>
        </w:rPr>
        <w:t> bits are always on and 3</w:t>
      </w:r>
      <w:r>
        <w:rPr>
          <w:rFonts w:ascii="Open Sans" w:hAnsi="Open Sans" w:cs="Open Sans"/>
          <w:color w:val="000000"/>
          <w:sz w:val="23"/>
          <w:szCs w:val="23"/>
          <w:bdr w:val="none" w:sz="0" w:space="0" w:color="auto" w:frame="1"/>
          <w:vertAlign w:val="superscript"/>
        </w:rPr>
        <w:t>rd</w:t>
      </w:r>
      <w:r>
        <w:rPr>
          <w:rFonts w:ascii="Open Sans" w:hAnsi="Open Sans" w:cs="Open Sans"/>
          <w:color w:val="000000"/>
          <w:sz w:val="23"/>
          <w:szCs w:val="23"/>
        </w:rPr>
        <w:t> bit is always off.</w:t>
      </w:r>
    </w:p>
    <w:tbl>
      <w:tblPr>
        <w:tblpPr w:leftFromText="180" w:rightFromText="180" w:vertAnchor="text" w:horzAnchor="margin" w:tblpXSpec="center" w:tblpY="479"/>
        <w:tblW w:w="10948" w:type="dxa"/>
        <w:tblBorders>
          <w:top w:val="single" w:sz="6" w:space="0" w:color="EBEBEB"/>
          <w:left w:val="single" w:sz="6" w:space="0" w:color="EBEBEB"/>
          <w:bottom w:val="single" w:sz="6" w:space="0" w:color="EBEBEB"/>
          <w:right w:val="single" w:sz="6" w:space="0" w:color="EBEBEB"/>
        </w:tblBorders>
        <w:shd w:val="clear" w:color="auto" w:fill="FFFFFF"/>
        <w:tblCellMar>
          <w:left w:w="0" w:type="dxa"/>
          <w:right w:w="0" w:type="dxa"/>
        </w:tblCellMar>
        <w:tblLook w:val="04A0" w:firstRow="1" w:lastRow="0" w:firstColumn="1" w:lastColumn="0" w:noHBand="0" w:noVBand="1"/>
      </w:tblPr>
      <w:tblGrid>
        <w:gridCol w:w="2249"/>
        <w:gridCol w:w="984"/>
        <w:gridCol w:w="828"/>
        <w:gridCol w:w="842"/>
        <w:gridCol w:w="842"/>
        <w:gridCol w:w="773"/>
        <w:gridCol w:w="807"/>
        <w:gridCol w:w="738"/>
        <w:gridCol w:w="738"/>
        <w:gridCol w:w="2147"/>
      </w:tblGrid>
      <w:tr w:rsidR="00A24E85" w14:paraId="4AE7B621" w14:textId="77777777" w:rsidTr="00A24E85">
        <w:tc>
          <w:tcPr>
            <w:tcW w:w="2249"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71919B4"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lastRenderedPageBreak/>
              <w:t>Bit’s Position</w:t>
            </w:r>
          </w:p>
        </w:tc>
        <w:tc>
          <w:tcPr>
            <w:tcW w:w="984"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8FBDFD7"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1</w:t>
            </w:r>
          </w:p>
        </w:tc>
        <w:tc>
          <w:tcPr>
            <w:tcW w:w="82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1C6FF97"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2</w:t>
            </w:r>
          </w:p>
        </w:tc>
        <w:tc>
          <w:tcPr>
            <w:tcW w:w="84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A481E72"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3</w:t>
            </w:r>
          </w:p>
        </w:tc>
        <w:tc>
          <w:tcPr>
            <w:tcW w:w="84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BC4C60B"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4</w:t>
            </w:r>
          </w:p>
        </w:tc>
        <w:tc>
          <w:tcPr>
            <w:tcW w:w="773"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6EE6A8A"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5</w:t>
            </w:r>
          </w:p>
        </w:tc>
        <w:tc>
          <w:tcPr>
            <w:tcW w:w="80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37A021A"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6</w:t>
            </w:r>
          </w:p>
        </w:tc>
        <w:tc>
          <w:tcPr>
            <w:tcW w:w="73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AAF94B6"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7</w:t>
            </w:r>
          </w:p>
        </w:tc>
        <w:tc>
          <w:tcPr>
            <w:tcW w:w="73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CE8C7EF"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8</w:t>
            </w:r>
          </w:p>
        </w:tc>
        <w:tc>
          <w:tcPr>
            <w:tcW w:w="21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94AF00A" w14:textId="77777777" w:rsidR="00A24E85" w:rsidRDefault="00A24E85" w:rsidP="00A24E85">
            <w:pPr>
              <w:rPr>
                <w:rFonts w:ascii="Open Sans" w:hAnsi="Open Sans" w:cs="Open Sans"/>
                <w:color w:val="000000"/>
                <w:sz w:val="23"/>
                <w:szCs w:val="23"/>
              </w:rPr>
            </w:pPr>
          </w:p>
        </w:tc>
      </w:tr>
      <w:tr w:rsidR="00A24E85" w14:paraId="3DFB75AD" w14:textId="77777777" w:rsidTr="00A24E85">
        <w:tc>
          <w:tcPr>
            <w:tcW w:w="2249"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642EBA0"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Decimal Value</w:t>
            </w:r>
          </w:p>
        </w:tc>
        <w:tc>
          <w:tcPr>
            <w:tcW w:w="984"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0563895"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128</w:t>
            </w:r>
          </w:p>
        </w:tc>
        <w:tc>
          <w:tcPr>
            <w:tcW w:w="82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6C595B4"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64</w:t>
            </w:r>
          </w:p>
        </w:tc>
        <w:tc>
          <w:tcPr>
            <w:tcW w:w="84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50CF19C" w14:textId="77777777" w:rsidR="00A24E85" w:rsidRDefault="00A24E85" w:rsidP="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0</w:t>
            </w:r>
          </w:p>
        </w:tc>
        <w:tc>
          <w:tcPr>
            <w:tcW w:w="84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C9DB1A1"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773"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8B46406"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80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B6E21CE"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73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B13BDB1"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73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F6111AF"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0</w:t>
            </w:r>
          </w:p>
        </w:tc>
        <w:tc>
          <w:tcPr>
            <w:tcW w:w="21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9F02D01" w14:textId="77777777" w:rsidR="00A24E85" w:rsidRDefault="00A24E85" w:rsidP="00A24E85">
            <w:pPr>
              <w:rPr>
                <w:rFonts w:ascii="Open Sans" w:hAnsi="Open Sans" w:cs="Open Sans"/>
                <w:color w:val="000000"/>
                <w:sz w:val="23"/>
                <w:szCs w:val="23"/>
              </w:rPr>
            </w:pPr>
            <w:r>
              <w:rPr>
                <w:rFonts w:ascii="Open Sans" w:hAnsi="Open Sans" w:cs="Open Sans"/>
                <w:color w:val="000000"/>
                <w:sz w:val="23"/>
                <w:szCs w:val="23"/>
              </w:rPr>
              <w:t>Total=192</w:t>
            </w:r>
          </w:p>
        </w:tc>
      </w:tr>
    </w:tbl>
    <w:p w14:paraId="64C99F24"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Its lower range is 192 as last five bits are off.</w:t>
      </w:r>
    </w:p>
    <w:p w14:paraId="665C901E"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Its higher range is 223 by putting last five bits on.</w:t>
      </w:r>
    </w:p>
    <w:tbl>
      <w:tblPr>
        <w:tblW w:w="10948" w:type="dxa"/>
        <w:tblInd w:w="-970" w:type="dxa"/>
        <w:tblBorders>
          <w:top w:val="single" w:sz="6" w:space="0" w:color="EBEBEB"/>
          <w:left w:val="single" w:sz="6" w:space="0" w:color="EBEBEB"/>
          <w:bottom w:val="single" w:sz="6" w:space="0" w:color="EBEBEB"/>
          <w:right w:val="single" w:sz="6" w:space="0" w:color="EBEBEB"/>
        </w:tblBorders>
        <w:shd w:val="clear" w:color="auto" w:fill="FFFFFF"/>
        <w:tblCellMar>
          <w:left w:w="0" w:type="dxa"/>
          <w:right w:w="0" w:type="dxa"/>
        </w:tblCellMar>
        <w:tblLook w:val="04A0" w:firstRow="1" w:lastRow="0" w:firstColumn="1" w:lastColumn="0" w:noHBand="0" w:noVBand="1"/>
      </w:tblPr>
      <w:tblGrid>
        <w:gridCol w:w="2249"/>
        <w:gridCol w:w="984"/>
        <w:gridCol w:w="828"/>
        <w:gridCol w:w="842"/>
        <w:gridCol w:w="842"/>
        <w:gridCol w:w="773"/>
        <w:gridCol w:w="807"/>
        <w:gridCol w:w="738"/>
        <w:gridCol w:w="738"/>
        <w:gridCol w:w="2147"/>
      </w:tblGrid>
      <w:tr w:rsidR="00A24E85" w14:paraId="654039DF" w14:textId="77777777" w:rsidTr="00A24E85">
        <w:tc>
          <w:tcPr>
            <w:tcW w:w="2249"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0811AB4A"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Bit’s Position</w:t>
            </w:r>
          </w:p>
        </w:tc>
        <w:tc>
          <w:tcPr>
            <w:tcW w:w="984"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8E4E7F0"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1</w:t>
            </w:r>
          </w:p>
        </w:tc>
        <w:tc>
          <w:tcPr>
            <w:tcW w:w="82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70A2A28C"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2</w:t>
            </w:r>
          </w:p>
        </w:tc>
        <w:tc>
          <w:tcPr>
            <w:tcW w:w="84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A42D630"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3</w:t>
            </w:r>
          </w:p>
        </w:tc>
        <w:tc>
          <w:tcPr>
            <w:tcW w:w="84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11FB6B1"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4</w:t>
            </w:r>
          </w:p>
        </w:tc>
        <w:tc>
          <w:tcPr>
            <w:tcW w:w="773"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8B09A8A"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5</w:t>
            </w:r>
          </w:p>
        </w:tc>
        <w:tc>
          <w:tcPr>
            <w:tcW w:w="80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A256BBC"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6</w:t>
            </w:r>
          </w:p>
        </w:tc>
        <w:tc>
          <w:tcPr>
            <w:tcW w:w="73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8A2EFB4"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7</w:t>
            </w:r>
          </w:p>
        </w:tc>
        <w:tc>
          <w:tcPr>
            <w:tcW w:w="73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DD28F27"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8</w:t>
            </w:r>
          </w:p>
        </w:tc>
        <w:tc>
          <w:tcPr>
            <w:tcW w:w="21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51CA9EF0" w14:textId="77777777" w:rsidR="00A24E85" w:rsidRDefault="00A24E85">
            <w:pPr>
              <w:rPr>
                <w:rFonts w:ascii="Open Sans" w:hAnsi="Open Sans" w:cs="Open Sans"/>
                <w:color w:val="000000"/>
                <w:sz w:val="23"/>
                <w:szCs w:val="23"/>
              </w:rPr>
            </w:pPr>
          </w:p>
        </w:tc>
      </w:tr>
      <w:tr w:rsidR="00A24E85" w14:paraId="50865437" w14:textId="77777777" w:rsidTr="00A24E85">
        <w:tc>
          <w:tcPr>
            <w:tcW w:w="2249"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6BF9144C"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Decimal Value</w:t>
            </w:r>
          </w:p>
        </w:tc>
        <w:tc>
          <w:tcPr>
            <w:tcW w:w="984"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D8CA437"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128</w:t>
            </w:r>
          </w:p>
        </w:tc>
        <w:tc>
          <w:tcPr>
            <w:tcW w:w="82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784AE85"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64</w:t>
            </w:r>
          </w:p>
        </w:tc>
        <w:tc>
          <w:tcPr>
            <w:tcW w:w="84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827E44F" w14:textId="77777777" w:rsidR="00A24E85" w:rsidRDefault="00A24E85">
            <w:pPr>
              <w:rPr>
                <w:rFonts w:ascii="Open Sans" w:hAnsi="Open Sans" w:cs="Open Sans"/>
                <w:color w:val="000000"/>
                <w:sz w:val="23"/>
                <w:szCs w:val="23"/>
              </w:rPr>
            </w:pPr>
            <w:r>
              <w:rPr>
                <w:rFonts w:ascii="inherit" w:hAnsi="inherit" w:cs="Open Sans"/>
                <w:b/>
                <w:bCs/>
                <w:color w:val="000000"/>
                <w:sz w:val="23"/>
                <w:szCs w:val="23"/>
                <w:bdr w:val="none" w:sz="0" w:space="0" w:color="auto" w:frame="1"/>
              </w:rPr>
              <w:t>0</w:t>
            </w:r>
          </w:p>
        </w:tc>
        <w:tc>
          <w:tcPr>
            <w:tcW w:w="842"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1D6E62D3"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16</w:t>
            </w:r>
          </w:p>
        </w:tc>
        <w:tc>
          <w:tcPr>
            <w:tcW w:w="773"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ED1EE01"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8</w:t>
            </w:r>
          </w:p>
        </w:tc>
        <w:tc>
          <w:tcPr>
            <w:tcW w:w="80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46A45C6D"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4</w:t>
            </w:r>
          </w:p>
        </w:tc>
        <w:tc>
          <w:tcPr>
            <w:tcW w:w="73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A7AA70D"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2</w:t>
            </w:r>
          </w:p>
        </w:tc>
        <w:tc>
          <w:tcPr>
            <w:tcW w:w="738"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3E677550"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1</w:t>
            </w:r>
          </w:p>
        </w:tc>
        <w:tc>
          <w:tcPr>
            <w:tcW w:w="2147" w:type="dxa"/>
            <w:tcBorders>
              <w:top w:val="single" w:sz="6" w:space="0" w:color="E2E2E2"/>
              <w:left w:val="single" w:sz="6" w:space="0" w:color="E2E2E2"/>
              <w:bottom w:val="single" w:sz="6" w:space="0" w:color="E2E2E2"/>
              <w:right w:val="single" w:sz="6" w:space="0" w:color="E2E2E2"/>
            </w:tcBorders>
            <w:shd w:val="clear" w:color="auto" w:fill="FFFFFF"/>
            <w:noWrap/>
            <w:tcMar>
              <w:top w:w="105" w:type="dxa"/>
              <w:left w:w="225" w:type="dxa"/>
              <w:bottom w:w="105" w:type="dxa"/>
              <w:right w:w="225" w:type="dxa"/>
            </w:tcMar>
            <w:vAlign w:val="bottom"/>
            <w:hideMark/>
          </w:tcPr>
          <w:p w14:paraId="220C64DE" w14:textId="77777777" w:rsidR="00A24E85" w:rsidRDefault="00A24E85">
            <w:pPr>
              <w:rPr>
                <w:rFonts w:ascii="Open Sans" w:hAnsi="Open Sans" w:cs="Open Sans"/>
                <w:color w:val="000000"/>
                <w:sz w:val="23"/>
                <w:szCs w:val="23"/>
              </w:rPr>
            </w:pPr>
            <w:r>
              <w:rPr>
                <w:rFonts w:ascii="Open Sans" w:hAnsi="Open Sans" w:cs="Open Sans"/>
                <w:color w:val="000000"/>
                <w:sz w:val="23"/>
                <w:szCs w:val="23"/>
              </w:rPr>
              <w:t>Total=223</w:t>
            </w:r>
          </w:p>
        </w:tc>
      </w:tr>
    </w:tbl>
    <w:p w14:paraId="4C59AB54" w14:textId="77777777" w:rsidR="00A24E85" w:rsidRDefault="00A24E85" w:rsidP="00A24E85">
      <w:pPr>
        <w:pStyle w:val="NormalWeb"/>
        <w:shd w:val="clear" w:color="auto" w:fill="FFFFFF"/>
        <w:spacing w:before="0" w:beforeAutospacing="0" w:after="0" w:afterAutospacing="0"/>
        <w:textAlignment w:val="baseline"/>
        <w:rPr>
          <w:rFonts w:ascii="Open Sans" w:hAnsi="Open Sans" w:cs="Open Sans"/>
          <w:color w:val="000000"/>
          <w:sz w:val="23"/>
          <w:szCs w:val="23"/>
        </w:rPr>
      </w:pPr>
      <w:proofErr w:type="gramStart"/>
      <w:r>
        <w:rPr>
          <w:rFonts w:ascii="Open Sans" w:hAnsi="Open Sans" w:cs="Open Sans"/>
          <w:color w:val="000000"/>
          <w:sz w:val="23"/>
          <w:szCs w:val="23"/>
        </w:rPr>
        <w:t>So</w:t>
      </w:r>
      <w:proofErr w:type="gramEnd"/>
      <w:r>
        <w:rPr>
          <w:rFonts w:ascii="Open Sans" w:hAnsi="Open Sans" w:cs="Open Sans"/>
          <w:color w:val="000000"/>
          <w:sz w:val="23"/>
          <w:szCs w:val="23"/>
        </w:rPr>
        <w:t xml:space="preserve"> the class C range is </w:t>
      </w:r>
      <w:r>
        <w:rPr>
          <w:rFonts w:ascii="inherit" w:hAnsi="inherit" w:cs="Open Sans"/>
          <w:b/>
          <w:bCs/>
          <w:color w:val="000000"/>
          <w:sz w:val="23"/>
          <w:szCs w:val="23"/>
          <w:bdr w:val="none" w:sz="0" w:space="0" w:color="auto" w:frame="1"/>
        </w:rPr>
        <w:t>192-223</w:t>
      </w:r>
      <w:r>
        <w:rPr>
          <w:rFonts w:ascii="Open Sans" w:hAnsi="Open Sans" w:cs="Open Sans"/>
          <w:color w:val="000000"/>
          <w:sz w:val="23"/>
          <w:szCs w:val="23"/>
        </w:rPr>
        <w:t>. Some examples are 200.x.x.x, 215.x.x.x, 221.x.x.x, 195.x.x.x.</w:t>
      </w:r>
    </w:p>
    <w:p w14:paraId="029F6592" w14:textId="77777777" w:rsidR="00A24E85" w:rsidRDefault="00A24E85" w:rsidP="00A24E85">
      <w:pPr>
        <w:pStyle w:val="Heading2"/>
        <w:shd w:val="clear" w:color="auto" w:fill="FFFFFF"/>
        <w:spacing w:before="0" w:beforeAutospacing="0" w:after="0" w:afterAutospacing="0"/>
        <w:textAlignment w:val="baseline"/>
        <w:rPr>
          <w:rFonts w:ascii="inherit" w:hAnsi="inherit"/>
          <w:color w:val="2B2C33"/>
          <w:bdr w:val="none" w:sz="0" w:space="0" w:color="auto" w:frame="1"/>
        </w:rPr>
      </w:pPr>
    </w:p>
    <w:p w14:paraId="2DDEA778" w14:textId="77777777" w:rsidR="00A24E85" w:rsidRDefault="00A24E85" w:rsidP="00A24E85">
      <w:pPr>
        <w:pStyle w:val="Heading2"/>
        <w:shd w:val="clear" w:color="auto" w:fill="FFFFFF"/>
        <w:spacing w:before="0" w:beforeAutospacing="0" w:after="0" w:afterAutospacing="0"/>
        <w:textAlignment w:val="baseline"/>
        <w:rPr>
          <w:rFonts w:ascii="inherit" w:hAnsi="inherit"/>
          <w:color w:val="2B2C33"/>
          <w:bdr w:val="none" w:sz="0" w:space="0" w:color="auto" w:frame="1"/>
        </w:rPr>
      </w:pPr>
    </w:p>
    <w:p w14:paraId="270E9E31" w14:textId="380834CE" w:rsidR="00A24E85" w:rsidRDefault="00A24E85" w:rsidP="00A24E85">
      <w:pPr>
        <w:pStyle w:val="Heading2"/>
        <w:shd w:val="clear" w:color="auto" w:fill="FFFFFF"/>
        <w:spacing w:before="0" w:beforeAutospacing="0" w:after="0" w:afterAutospacing="0"/>
        <w:textAlignment w:val="baseline"/>
        <w:rPr>
          <w:rFonts w:ascii="Merriweather" w:hAnsi="Merriweather"/>
          <w:color w:val="2B2C33"/>
        </w:rPr>
      </w:pPr>
      <w:r>
        <w:rPr>
          <w:rFonts w:ascii="inherit" w:hAnsi="inherit"/>
          <w:color w:val="2B2C33"/>
          <w:bdr w:val="none" w:sz="0" w:space="0" w:color="auto" w:frame="1"/>
        </w:rPr>
        <w:t>CLASS-D</w:t>
      </w:r>
    </w:p>
    <w:p w14:paraId="76D78E1F"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 xml:space="preserve">The range of this class is from 224-239 and </w:t>
      </w:r>
      <w:proofErr w:type="gramStart"/>
      <w:r>
        <w:rPr>
          <w:rFonts w:ascii="Open Sans" w:hAnsi="Open Sans" w:cs="Open Sans"/>
          <w:color w:val="000000"/>
          <w:sz w:val="23"/>
          <w:szCs w:val="23"/>
        </w:rPr>
        <w:t>can’t</w:t>
      </w:r>
      <w:proofErr w:type="gramEnd"/>
      <w:r>
        <w:rPr>
          <w:rFonts w:ascii="Open Sans" w:hAnsi="Open Sans" w:cs="Open Sans"/>
          <w:color w:val="000000"/>
          <w:sz w:val="23"/>
          <w:szCs w:val="23"/>
        </w:rPr>
        <w:t xml:space="preserve"> be allocated to hosts. This class is used for multicasting by various routing protocols. Some common examples are</w:t>
      </w:r>
    </w:p>
    <w:p w14:paraId="467430AD"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224.0.0.5-Used by all OSPF routers</w:t>
      </w:r>
    </w:p>
    <w:p w14:paraId="727C2899"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224.0.0.6-Used by OSPF DRs (Designated Routers)</w:t>
      </w:r>
    </w:p>
    <w:p w14:paraId="202E67ED"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224.0.0.9-Used by RIP-2</w:t>
      </w:r>
    </w:p>
    <w:p w14:paraId="2F55A9C5"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224.0.0.10-Used by EIGRP</w:t>
      </w:r>
    </w:p>
    <w:p w14:paraId="045EA6AA"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224.0.0.12-Used by DHCP Server/Relay Agent</w:t>
      </w:r>
    </w:p>
    <w:p w14:paraId="3E2C6ECC"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224.0.0.14-Used by RSVP encapsulation</w:t>
      </w:r>
    </w:p>
    <w:p w14:paraId="49A353F0"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224.0.0.18-Used by VRRP</w:t>
      </w:r>
    </w:p>
    <w:p w14:paraId="19D7F123"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224.0.0.22-Used by IGMP</w:t>
      </w:r>
    </w:p>
    <w:p w14:paraId="293C5DC4" w14:textId="77777777" w:rsidR="00A24E85" w:rsidRDefault="00A24E85" w:rsidP="00A24E85">
      <w:pPr>
        <w:pStyle w:val="Heading2"/>
        <w:shd w:val="clear" w:color="auto" w:fill="FFFFFF"/>
        <w:spacing w:before="0" w:beforeAutospacing="0" w:after="0" w:afterAutospacing="0"/>
        <w:textAlignment w:val="baseline"/>
        <w:rPr>
          <w:rFonts w:ascii="Merriweather" w:hAnsi="Merriweather"/>
          <w:color w:val="2B2C33"/>
        </w:rPr>
      </w:pPr>
      <w:r>
        <w:rPr>
          <w:rFonts w:ascii="Merriweather" w:hAnsi="Merriweather"/>
          <w:color w:val="2B2C33"/>
        </w:rPr>
        <w:t> </w:t>
      </w:r>
    </w:p>
    <w:p w14:paraId="0C4A821E" w14:textId="1F80BF6C" w:rsidR="00A24E85" w:rsidRDefault="00A24E85" w:rsidP="00A24E85">
      <w:pPr>
        <w:pStyle w:val="Heading2"/>
        <w:shd w:val="clear" w:color="auto" w:fill="FFFFFF"/>
        <w:spacing w:before="0" w:beforeAutospacing="0" w:after="0" w:afterAutospacing="0"/>
        <w:textAlignment w:val="baseline"/>
        <w:rPr>
          <w:rFonts w:ascii="Merriweather" w:hAnsi="Merriweather"/>
          <w:color w:val="2B2C33"/>
        </w:rPr>
      </w:pPr>
      <w:r>
        <w:rPr>
          <w:rFonts w:ascii="inherit" w:hAnsi="inherit"/>
          <w:color w:val="2B2C33"/>
          <w:bdr w:val="none" w:sz="0" w:space="0" w:color="auto" w:frame="1"/>
        </w:rPr>
        <w:t>CLASS-E</w:t>
      </w:r>
    </w:p>
    <w:p w14:paraId="216E676E" w14:textId="77777777" w:rsidR="00A24E85" w:rsidRDefault="00A24E85" w:rsidP="00A24E85">
      <w:pPr>
        <w:pStyle w:val="NormalWeb"/>
        <w:shd w:val="clear" w:color="auto" w:fill="FFFFFF"/>
        <w:spacing w:before="0" w:beforeAutospacing="0" w:after="300" w:afterAutospacing="0"/>
        <w:textAlignment w:val="baseline"/>
        <w:rPr>
          <w:rFonts w:ascii="Open Sans" w:hAnsi="Open Sans" w:cs="Open Sans"/>
          <w:color w:val="000000"/>
          <w:sz w:val="23"/>
          <w:szCs w:val="23"/>
        </w:rPr>
      </w:pPr>
      <w:r>
        <w:rPr>
          <w:rFonts w:ascii="Open Sans" w:hAnsi="Open Sans" w:cs="Open Sans"/>
          <w:color w:val="000000"/>
          <w:sz w:val="23"/>
          <w:szCs w:val="23"/>
        </w:rPr>
        <w:t>The range of this class is from 240-255 and is not meant for general use. These are typically used for experiments.</w:t>
      </w:r>
    </w:p>
    <w:p w14:paraId="1BBBC293" w14:textId="716F0DA1" w:rsidR="000213C2" w:rsidRPr="000213C2" w:rsidRDefault="000213C2" w:rsidP="000213C2">
      <w:pPr>
        <w:pStyle w:val="NormalWeb"/>
        <w:spacing w:before="0" w:beforeAutospacing="0" w:after="0" w:afterAutospacing="0"/>
        <w:rPr>
          <w:rFonts w:ascii="Source Sans Pro" w:hAnsi="Source Sans Pro" w:cs="Arial"/>
          <w:color w:val="2E2E2E"/>
          <w:sz w:val="30"/>
          <w:szCs w:val="30"/>
        </w:rPr>
      </w:pPr>
    </w:p>
    <w:sectPr w:rsidR="000213C2" w:rsidRPr="000213C2" w:rsidSect="00DE65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55F"/>
    <w:multiLevelType w:val="multilevel"/>
    <w:tmpl w:val="6A12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2816CD"/>
    <w:multiLevelType w:val="multilevel"/>
    <w:tmpl w:val="F754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047007">
    <w:abstractNumId w:val="0"/>
  </w:num>
  <w:num w:numId="2" w16cid:durableId="1638339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8C"/>
    <w:rsid w:val="000213C2"/>
    <w:rsid w:val="00046A4C"/>
    <w:rsid w:val="003E7838"/>
    <w:rsid w:val="00531B73"/>
    <w:rsid w:val="007A5C97"/>
    <w:rsid w:val="00820113"/>
    <w:rsid w:val="008C53B2"/>
    <w:rsid w:val="009847AB"/>
    <w:rsid w:val="009F0A83"/>
    <w:rsid w:val="00A24E85"/>
    <w:rsid w:val="00C31ECB"/>
    <w:rsid w:val="00D44893"/>
    <w:rsid w:val="00DE6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3DFC"/>
  <w15:chartTrackingRefBased/>
  <w15:docId w15:val="{97D869D8-1221-4CCE-BDA8-87D3EFEA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6A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A4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046A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13C2"/>
    <w:rPr>
      <w:i/>
      <w:iCs/>
    </w:rPr>
  </w:style>
  <w:style w:type="character" w:styleId="Hyperlink">
    <w:name w:val="Hyperlink"/>
    <w:basedOn w:val="DefaultParagraphFont"/>
    <w:uiPriority w:val="99"/>
    <w:semiHidden/>
    <w:unhideWhenUsed/>
    <w:rsid w:val="000213C2"/>
    <w:rPr>
      <w:color w:val="0000FF"/>
      <w:u w:val="single"/>
    </w:rPr>
  </w:style>
  <w:style w:type="character" w:customStyle="1" w:styleId="topic-highlight">
    <w:name w:val="topic-highlight"/>
    <w:basedOn w:val="DefaultParagraphFont"/>
    <w:rsid w:val="00021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4713">
      <w:bodyDiv w:val="1"/>
      <w:marLeft w:val="0"/>
      <w:marRight w:val="0"/>
      <w:marTop w:val="0"/>
      <w:marBottom w:val="0"/>
      <w:divBdr>
        <w:top w:val="none" w:sz="0" w:space="0" w:color="auto"/>
        <w:left w:val="none" w:sz="0" w:space="0" w:color="auto"/>
        <w:bottom w:val="none" w:sz="0" w:space="0" w:color="auto"/>
        <w:right w:val="none" w:sz="0" w:space="0" w:color="auto"/>
      </w:divBdr>
      <w:divsChild>
        <w:div w:id="615254487">
          <w:marLeft w:val="0"/>
          <w:marRight w:val="0"/>
          <w:marTop w:val="0"/>
          <w:marBottom w:val="0"/>
          <w:divBdr>
            <w:top w:val="none" w:sz="0" w:space="0" w:color="auto"/>
            <w:left w:val="none" w:sz="0" w:space="0" w:color="auto"/>
            <w:bottom w:val="none" w:sz="0" w:space="0" w:color="auto"/>
            <w:right w:val="none" w:sz="0" w:space="0" w:color="auto"/>
          </w:divBdr>
        </w:div>
      </w:divsChild>
    </w:div>
    <w:div w:id="840319780">
      <w:bodyDiv w:val="1"/>
      <w:marLeft w:val="0"/>
      <w:marRight w:val="0"/>
      <w:marTop w:val="0"/>
      <w:marBottom w:val="0"/>
      <w:divBdr>
        <w:top w:val="none" w:sz="0" w:space="0" w:color="auto"/>
        <w:left w:val="none" w:sz="0" w:space="0" w:color="auto"/>
        <w:bottom w:val="none" w:sz="0" w:space="0" w:color="auto"/>
        <w:right w:val="none" w:sz="0" w:space="0" w:color="auto"/>
      </w:divBdr>
    </w:div>
    <w:div w:id="1176916538">
      <w:bodyDiv w:val="1"/>
      <w:marLeft w:val="0"/>
      <w:marRight w:val="0"/>
      <w:marTop w:val="0"/>
      <w:marBottom w:val="0"/>
      <w:divBdr>
        <w:top w:val="none" w:sz="0" w:space="0" w:color="auto"/>
        <w:left w:val="none" w:sz="0" w:space="0" w:color="auto"/>
        <w:bottom w:val="none" w:sz="0" w:space="0" w:color="auto"/>
        <w:right w:val="none" w:sz="0" w:space="0" w:color="auto"/>
      </w:divBdr>
      <w:divsChild>
        <w:div w:id="1319651953">
          <w:marLeft w:val="0"/>
          <w:marRight w:val="0"/>
          <w:marTop w:val="0"/>
          <w:marBottom w:val="0"/>
          <w:divBdr>
            <w:top w:val="none" w:sz="0" w:space="0" w:color="auto"/>
            <w:left w:val="none" w:sz="0" w:space="0" w:color="auto"/>
            <w:bottom w:val="none" w:sz="0" w:space="0" w:color="auto"/>
            <w:right w:val="none" w:sz="0" w:space="0" w:color="auto"/>
          </w:divBdr>
        </w:div>
        <w:div w:id="2011565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M</dc:creator>
  <cp:keywords/>
  <dc:description/>
  <cp:lastModifiedBy>ABISHEK M</cp:lastModifiedBy>
  <cp:revision>8</cp:revision>
  <dcterms:created xsi:type="dcterms:W3CDTF">2023-07-15T05:34:00Z</dcterms:created>
  <dcterms:modified xsi:type="dcterms:W3CDTF">2023-07-20T13:23:00Z</dcterms:modified>
</cp:coreProperties>
</file>