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left="0" w:firstLine="0"/>
        <w:jc w:val="center"/>
      </w:pPr>
      <w:r>
        <w:rPr>
          <w:rFonts w:ascii="Times New Roman" w:hAnsi="Times New Roman"/>
          <w:b/>
          <w:sz w:val="28"/>
        </w:rPr>
        <w:t>TRIBHUVAN UNIVERSITY</w:t>
      </w:r>
    </w:p>
    <w:p>
      <w:pPr>
        <w:spacing w:after="600"/>
        <w:ind w:left="0" w:firstLine="0"/>
        <w:jc w:val="center"/>
      </w:pPr>
      <w:r>
        <w:rPr>
          <w:rFonts w:ascii="Times New Roman" w:hAnsi="Times New Roman"/>
          <w:b/>
          <w:sz w:val="26"/>
        </w:rPr>
        <w:t>INSTITUTE OF SCIENCE AND TECHNOLOGY, AMRIT COLLEGE</w:t>
      </w:r>
    </w:p>
    <w:p>
      <w:pPr>
        <w:spacing w:after="600"/>
        <w:jc w:val="center"/>
      </w:pPr>
      <w:r>
        <w:drawing>
          <wp:inline xmlns:a="http://schemas.openxmlformats.org/drawingml/2006/main" xmlns:pic="http://schemas.openxmlformats.org/drawingml/2006/picture">
            <wp:extent cx="1159002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_logo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9002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left="0" w:firstLine="0"/>
        <w:jc w:val="center"/>
      </w:pPr>
      <w:r>
        <w:rPr>
          <w:rFonts w:ascii="Times New Roman" w:hAnsi="Times New Roman"/>
          <w:b w:val="0"/>
          <w:sz w:val="24"/>
        </w:rPr>
        <w:t>Project Summary</w:t>
      </w:r>
    </w:p>
    <w:p>
      <w:pPr>
        <w:spacing w:after="40"/>
        <w:ind w:left="0" w:firstLine="0"/>
        <w:jc w:val="center"/>
      </w:pPr>
      <w:r>
        <w:rPr>
          <w:rFonts w:ascii="Times New Roman" w:hAnsi="Times New Roman"/>
          <w:b/>
          <w:sz w:val="34"/>
        </w:rPr>
        <w:t>ResuMatrix: An AI-Powered Resume Analysis</w:t>
      </w:r>
    </w:p>
    <w:p>
      <w:pPr>
        <w:spacing w:after="600"/>
        <w:ind w:left="0" w:firstLine="0"/>
        <w:jc w:val="center"/>
      </w:pPr>
      <w:r>
        <w:rPr>
          <w:rFonts w:ascii="Times New Roman" w:hAnsi="Times New Roman"/>
          <w:b/>
          <w:sz w:val="34"/>
        </w:rPr>
        <w:t>and Job Matching Platform</w:t>
      </w:r>
    </w:p>
    <w:p>
      <w:pPr>
        <w:spacing w:after="40"/>
        <w:ind w:left="0" w:firstLine="0"/>
        <w:jc w:val="center"/>
      </w:pPr>
      <w:r>
        <w:rPr>
          <w:rFonts w:ascii="Times New Roman" w:hAnsi="Times New Roman"/>
          <w:b w:val="0"/>
          <w:sz w:val="22"/>
        </w:rPr>
        <w:t>Alex Phuyal (79010151)  ·  Abishek Khadka (79010149)  ·  Biraj Sapkota (79010173)</w:t>
      </w:r>
    </w:p>
    <w:p>
      <w:pPr>
        <w:spacing w:after="40"/>
        <w:ind w:left="0" w:firstLine="0"/>
        <w:jc w:val="center"/>
      </w:pPr>
      <w:r>
        <w:rPr>
          <w:rFonts w:ascii="Times New Roman" w:hAnsi="Times New Roman"/>
          <w:b w:val="0"/>
          <w:sz w:val="22"/>
        </w:rPr>
        <w:t>Supervisor: Er. Akkal Bist</w:t>
      </w:r>
    </w:p>
    <w:p>
      <w:pPr>
        <w:spacing w:after="0"/>
        <w:ind w:left="0" w:firstLine="0"/>
        <w:jc w:val="center"/>
      </w:pPr>
      <w:r>
        <w:rPr>
          <w:rFonts w:ascii="Times New Roman" w:hAnsi="Times New Roman"/>
          <w:b w:val="0"/>
          <w:sz w:val="22"/>
        </w:rPr>
        <w:t>July, 2026</w:t>
      </w:r>
    </w:p>
    <w:p>
      <w:r>
        <w:br w:type="page"/>
      </w:r>
    </w:p>
    <w:p>
      <w:pPr>
        <w:pStyle w:val="Heading1"/>
      </w:pPr>
      <w:r>
        <w:t>1. Overview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ResuMatrix is a resume-driven job matching platform. A user uploads a resume once; the system parses it into a structured profile (regex, a fuzzy-match/ML section segmenter, a pretrained BERT NER model, and a skills gazetteer), then scores live job listings against that profile on a 1–10 scale using a blend of TF-IDF, sentence-embedding similarity, and skill overlap. From there the user can view a detailed ATS breakdown of any job, generate job-targeted resume optimization suggestions, download an optimized resume PDF, and record each application's status (Saved, Applied, Interview, Offer, Rejected).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Stack: React 19 + TypeScript + Vite frontend; FastAPI (Python) backend; PostgreSQL via SQLAlchemy/Alembic; deployed on Railway.</w:t>
      </w:r>
    </w:p>
    <w:p>
      <w:pPr>
        <w:pStyle w:val="Heading1"/>
      </w:pPr>
      <w:r>
        <w:t>2. System Design</w:t>
      </w:r>
    </w:p>
    <w:p>
      <w:pPr>
        <w:pStyle w:val="Heading2"/>
      </w:pPr>
      <w:r>
        <w:t>2.1 Entity-Relationship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034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034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ER Diagram — ResuMatrix PostgreSQL Schema</w:t>
      </w:r>
    </w:p>
    <w:p>
      <w:r>
        <w:br w:type="page"/>
      </w:r>
    </w:p>
    <w:p>
      <w:pPr>
        <w:pStyle w:val="Heading2"/>
      </w:pPr>
      <w:r>
        <w:t>2.2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444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44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Class Diagram — ResuMatrix Domain and Service Classes</w:t>
      </w:r>
    </w:p>
    <w:p>
      <w:r>
        <w:br w:type="page"/>
      </w:r>
    </w:p>
    <w:p>
      <w:pPr>
        <w:pStyle w:val="Heading2"/>
      </w:pPr>
      <w:r>
        <w:t>2.3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782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78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3: Sequence Diagram — Registration, Resume Parsing, and Job Matching</w:t>
      </w:r>
    </w:p>
    <w:p>
      <w:r>
        <w:br w:type="page"/>
      </w:r>
    </w:p>
    <w:p>
      <w:pPr>
        <w:pStyle w:val="Heading1"/>
      </w:pPr>
      <w:r>
        <w:t>3. Key Algorithms</w:t>
      </w:r>
    </w:p>
    <w:p>
      <w:pPr>
        <w:pStyle w:val="Heading2"/>
      </w:pPr>
      <w:r>
        <w:t>3.1 Resume Parsing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Regex extraction — email, phone, LinkedIn/GitHub URLs, date ranges.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Section segmentation — difflib fuzzy match against header synonyms, falling back to a TF-IDF + Logistic Regression classifier below threshold.</w:t>
      </w:r>
    </w:p>
    <w:p>
      <w:pPr>
        <w:spacing w:after="160"/>
        <w:jc w:val="center"/>
      </w:pPr>
      <w:r>
        <w:rPr>
          <w:rFonts w:ascii="Times New Roman" w:hAnsi="Times New Roman"/>
          <w:i/>
          <w:sz w:val="22"/>
        </w:rPr>
        <w:t>ratio(a, b) = 2M / T   (M = matching characters, T = |a| + |b|)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Named entity recognition — pretrained BERT (dslim/bert-base-NER) for person/organization/location spans.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Gazetteer lookup — spaCy PhraseMatcher over a curated skills/titles/degrees vocabulary.</w:t>
      </w:r>
    </w:p>
    <w:p>
      <w:pPr>
        <w:pStyle w:val="Heading2"/>
      </w:pPr>
      <w:r>
        <w:t>3.2 ATS Match Scoring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Lexical (TF-IDF) and semantic (all-MiniLM-L6-v2) similarity are both computed as cosine similarity; skill overlap is a set-intersection ratio:</w:t>
      </w:r>
    </w:p>
    <w:p>
      <w:pPr>
        <w:spacing w:after="160"/>
        <w:jc w:val="center"/>
      </w:pPr>
      <w:r>
        <w:rPr>
          <w:rFonts w:ascii="Times New Roman" w:hAnsi="Times New Roman"/>
          <w:i/>
          <w:sz w:val="22"/>
        </w:rPr>
        <w:t>cosine_sim(A, B) = (A · B) / (||A|| · ||B||)</w:t>
      </w:r>
    </w:p>
    <w:p>
      <w:pPr>
        <w:spacing w:after="160"/>
        <w:jc w:val="center"/>
      </w:pPr>
      <w:r>
        <w:rPr>
          <w:rFonts w:ascii="Times New Roman" w:hAnsi="Times New Roman"/>
          <w:i/>
          <w:sz w:val="22"/>
        </w:rPr>
        <w:t>skill_overlap = |S_profile ∩ S_job| / |S_job|</w:t>
      </w:r>
    </w:p>
    <w:p>
      <w:pPr>
        <w:spacing w:after="160"/>
        <w:jc w:val="center"/>
      </w:pPr>
      <w:r>
        <w:rPr>
          <w:rFonts w:ascii="Times New Roman" w:hAnsi="Times New Roman"/>
          <w:i/>
          <w:sz w:val="22"/>
        </w:rPr>
        <w:t>match_score = round(1 + 9 × (0.5×skill_overlap + 0.25×tfidf_cosine + 0.25×semantic_cosine))</w:t>
      </w:r>
    </w:p>
    <w:p>
      <w:pPr>
        <w:pStyle w:val="Heading2"/>
      </w:pPr>
      <w:r>
        <w:t>3.3 Resume Optimization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For each skill the profile claims but never mentions in a bullet, the best-matching bullet is targeted by embedding similarity above a fixed threshold:</w:t>
      </w:r>
    </w:p>
    <w:p>
      <w:pPr>
        <w:spacing w:after="160"/>
        <w:jc w:val="center"/>
      </w:pPr>
      <w:r>
        <w:rPr>
          <w:rFonts w:ascii="Times New Roman" w:hAnsi="Times New Roman"/>
          <w:i/>
          <w:sz w:val="22"/>
        </w:rPr>
        <w:t>target_bullet = argmax_b cosine_sim(embed(skill_sentence), embed(b)),  subject to cosine_sim &gt; 0.15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Missing skills are proposed as additions to the Skills list only (never inserted into experience text); bullets with no digit are flagged for quantification — no number is ever fabricated.</w:t>
      </w:r>
    </w:p>
    <w:p>
      <w:pPr>
        <w:pStyle w:val="Heading1"/>
      </w:pPr>
      <w:r>
        <w:t>4.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D9D9D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Layer</w:t>
            </w:r>
          </w:p>
        </w:tc>
        <w:tc>
          <w:tcPr>
            <w:tcW w:type="dxa" w:w="7344"/>
            <w:shd w:fill="D9D9D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Technologies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9"/>
              </w:rPr>
              <w:t>Frontend</w:t>
            </w:r>
          </w:p>
        </w:tc>
        <w:tc>
          <w:tcPr>
            <w:tcW w:type="dxa" w:w="7344"/>
          </w:tcPr>
          <w:p>
            <w:r/>
            <w:r>
              <w:rPr>
                <w:rFonts w:ascii="Times New Roman" w:hAnsi="Times New Roman"/>
                <w:sz w:val="19"/>
              </w:rPr>
              <w:t>React 19 + TypeScript, Vite, Tailwind CSS v4, shadcn/ui, TanStack Query, Zustand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9"/>
              </w:rPr>
              <w:t>Backend</w:t>
            </w:r>
          </w:p>
        </w:tc>
        <w:tc>
          <w:tcPr>
            <w:tcW w:type="dxa" w:w="7344"/>
          </w:tcPr>
          <w:p>
            <w:r/>
            <w:r>
              <w:rPr>
                <w:rFonts w:ascii="Times New Roman" w:hAnsi="Times New Roman"/>
                <w:sz w:val="19"/>
              </w:rPr>
              <w:t>FastAPI (Python 3.13), SQLAlchemy 2.0 + Alembic, PostgreSQL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9"/>
              </w:rPr>
              <w:t>Auth</w:t>
            </w:r>
          </w:p>
        </w:tc>
        <w:tc>
          <w:tcPr>
            <w:tcW w:type="dxa" w:w="7344"/>
          </w:tcPr>
          <w:p>
            <w:r/>
            <w:r>
              <w:rPr>
                <w:rFonts w:ascii="Times New Roman" w:hAnsi="Times New Roman"/>
                <w:sz w:val="19"/>
              </w:rPr>
              <w:t>Argon2 password hashing, JWT (HS256), Google OAuth 2.0 (Authlib)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9"/>
              </w:rPr>
              <w:t>NLP / ML</w:t>
            </w:r>
          </w:p>
        </w:tc>
        <w:tc>
          <w:tcPr>
            <w:tcW w:type="dxa" w:w="7344"/>
          </w:tcPr>
          <w:p>
            <w:r/>
            <w:r>
              <w:rPr>
                <w:rFonts w:ascii="Times New Roman" w:hAnsi="Times New Roman"/>
                <w:sz w:val="19"/>
              </w:rPr>
              <w:t>spaCy (gazetteer), scikit-learn (TF-IDF + Logistic Regression), transformers (BERT NER), sentence-transformers (MiniLM)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9"/>
              </w:rPr>
              <w:t>Integrations</w:t>
            </w:r>
          </w:p>
        </w:tc>
        <w:tc>
          <w:tcPr>
            <w:tcW w:type="dxa" w:w="7344"/>
          </w:tcPr>
          <w:p>
            <w:r/>
            <w:r>
              <w:rPr>
                <w:rFonts w:ascii="Times New Roman" w:hAnsi="Times New Roman"/>
                <w:sz w:val="19"/>
              </w:rPr>
              <w:t>JSearch API (job search), Resend (email), Cloudflare R2 (optional storage)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9"/>
              </w:rPr>
              <w:t>Deployment</w:t>
            </w:r>
          </w:p>
        </w:tc>
        <w:tc>
          <w:tcPr>
            <w:tcW w:type="dxa" w:w="7344"/>
          </w:tcPr>
          <w:p>
            <w:r/>
            <w:r>
              <w:rPr>
                <w:rFonts w:ascii="Times New Roman" w:hAnsi="Times New Roman"/>
                <w:sz w:val="19"/>
              </w:rPr>
              <w:t>Railway (Uvicorn/ASGI, managed PostgreSQL)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5.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24766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lan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766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Landing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Login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8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Dashboard — application status tracker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8404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profilesetu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Profile Setup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792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job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79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Job Board — match score and suggested improvements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792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_jobmodal_mat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79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Job Detail — Match Analysis</w:t>
      </w:r>
    </w:p>
    <w:p>
      <w:r>
        <w:br w:type="page"/>
      </w:r>
    </w:p>
    <w:p>
      <w:pPr>
        <w:pStyle w:val="Heading1"/>
      </w:pPr>
      <w:r>
        <w:t>6. Limitations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English-only parsing; heuristic section segmentation can mis-parse highly unconventional resume layouts.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No OCR — scanned/image-only PDF resumes cannot be parsed.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Application status is self-reported: job data comes from a read-only third-party API (JSearch), so the system cannot verify what actually happened with an application.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No automated test suite; verification during development was manual.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Job Alerts backend (API + email digest) is complete but has no frontend page yet.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</w:r>
    </w:p>
    <w:p>
      <w:pPr>
        <w:pStyle w:val="Heading1"/>
      </w:pPr>
      <w:r>
        <w:t>7. Conclusion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ResuMatrix is implemented end-to-end: resume parsing, blended job-match scoring, ATS analysis, resume optimization, authentication, and application tracking are all working and verified through manual unit, integration, and system testing.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40"/>
      <w:jc w:val="center"/>
    </w:pPr>
    <w:rPr>
      <w:rFonts w:ascii="Times New Roman" w:hAnsi="Times New Roman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