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68" w:rsidRDefault="00044C3A" w:rsidP="00935E35">
      <w:pPr>
        <w:pStyle w:val="Heading1"/>
      </w:pPr>
      <w:r>
        <w:t>Exploratory Data Analysis</w:t>
      </w:r>
    </w:p>
    <w:p w:rsidR="00844652" w:rsidRDefault="00844652"/>
    <w:p w:rsidR="00844652" w:rsidRPr="000D65A1" w:rsidRDefault="00844652" w:rsidP="00935E35">
      <w:pPr>
        <w:pStyle w:val="Heading2"/>
      </w:pPr>
      <w:r w:rsidRPr="000D65A1">
        <w:t xml:space="preserve">Initial Phase </w:t>
      </w:r>
    </w:p>
    <w:p w:rsidR="00572B72" w:rsidRDefault="00F76B86">
      <w:r>
        <w:t xml:space="preserve">Australian Gross Domestic Product (GDP) </w:t>
      </w:r>
      <w:r w:rsidR="00572B72">
        <w:t xml:space="preserve">is a complex econometric calculation and the starting limitation of this project was not to replicate the real model for calculating GDP but instead, selecting one approach for its measure called the ‘Expenditure approach’ and from this approach, select </w:t>
      </w:r>
      <w:r w:rsidR="00F8504F">
        <w:t>very few</w:t>
      </w:r>
      <w:r w:rsidR="00572B72">
        <w:t xml:space="preserve"> </w:t>
      </w:r>
      <w:r w:rsidR="00F8504F">
        <w:t xml:space="preserve">(two or three) </w:t>
      </w:r>
      <w:r w:rsidR="00572B72">
        <w:t xml:space="preserve">independent variables </w:t>
      </w:r>
      <w:r w:rsidR="00F8504F">
        <w:t xml:space="preserve">(indicators) </w:t>
      </w:r>
      <w:r w:rsidR="00572B72">
        <w:t>fr</w:t>
      </w:r>
      <w:r w:rsidR="00F8504F">
        <w:t>om</w:t>
      </w:r>
      <w:r w:rsidR="00572B72">
        <w:t xml:space="preserve"> each </w:t>
      </w:r>
      <w:r w:rsidR="00F8504F">
        <w:t>component</w:t>
      </w:r>
      <w:r w:rsidR="00572B72">
        <w:t xml:space="preserve"> (Consumption, Investment, Government Spending, Net Exports)</w:t>
      </w:r>
      <w:r w:rsidR="00F8504F">
        <w:t xml:space="preserve"> to explore and analyse their influence as factors contributing to the GDP calculation. The variable selection was mainly based on the</w:t>
      </w:r>
      <w:r w:rsidR="007F4AF2">
        <w:t xml:space="preserve"> ease of identifying them as components of GDP and on </w:t>
      </w:r>
      <w:r w:rsidR="00F8504F">
        <w:t xml:space="preserve">the availability to obtain </w:t>
      </w:r>
      <w:r w:rsidR="007F4AF2">
        <w:t xml:space="preserve">the </w:t>
      </w:r>
      <w:r w:rsidR="00F8504F">
        <w:t>data.</w:t>
      </w:r>
    </w:p>
    <w:p w:rsidR="00044C3A" w:rsidRDefault="007F4AF2">
      <w:r>
        <w:t>With that premise we collected data on 1</w:t>
      </w:r>
      <w:r w:rsidR="0086610C">
        <w:t>5</w:t>
      </w:r>
      <w:r>
        <w:t xml:space="preserve"> variables:</w:t>
      </w:r>
    </w:p>
    <w:tbl>
      <w:tblPr>
        <w:tblW w:w="7938" w:type="dxa"/>
        <w:tblLook w:val="04A0" w:firstRow="1" w:lastRow="0" w:firstColumn="1" w:lastColumn="0" w:noHBand="0" w:noVBand="1"/>
      </w:tblPr>
      <w:tblGrid>
        <w:gridCol w:w="7938"/>
      </w:tblGrid>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Consumer Price Index</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(CPI)</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Gross Operating Profit</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 Million)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Inventories</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 Million)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Sales</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 Million)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Wages</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 Million)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Expenditure</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 Million)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Unemployment (</w:t>
            </w:r>
            <w:r w:rsidRPr="007F4AF2">
              <w:rPr>
                <w:rFonts w:ascii="Calibri" w:eastAsia="Times New Roman" w:hAnsi="Calibri" w:cs="Calibri"/>
                <w:color w:val="000000"/>
                <w:lang w:eastAsia="en-AU"/>
              </w:rPr>
              <w:t>Percentage unemployed %</w:t>
            </w:r>
            <w:r>
              <w:rPr>
                <w:rFonts w:ascii="Calibri" w:eastAsia="Times New Roman" w:hAnsi="Calibri" w:cs="Calibri"/>
                <w:color w:val="000000"/>
                <w:lang w:eastAsia="en-AU"/>
              </w:rPr>
              <w:t>)</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Interest Rates</w:t>
            </w:r>
            <w:r w:rsidRPr="007F4AF2">
              <w:rPr>
                <w:rFonts w:ascii="Calibri" w:eastAsia="Times New Roman" w:hAnsi="Calibri" w:cs="Calibri"/>
                <w:color w:val="000000"/>
                <w:lang w:eastAsia="en-AU"/>
              </w:rPr>
              <w:t xml:space="preserve"> </w:t>
            </w:r>
            <w:r>
              <w:rPr>
                <w:rFonts w:ascii="Calibri" w:eastAsia="Times New Roman" w:hAnsi="Calibri" w:cs="Calibri"/>
                <w:color w:val="000000"/>
                <w:lang w:eastAsia="en-AU"/>
              </w:rPr>
              <w:t>(</w:t>
            </w:r>
            <w:r w:rsidRPr="007F4AF2">
              <w:rPr>
                <w:rFonts w:ascii="Calibri" w:eastAsia="Times New Roman" w:hAnsi="Calibri" w:cs="Calibri"/>
                <w:color w:val="000000"/>
                <w:lang w:eastAsia="en-AU"/>
              </w:rPr>
              <w:t>3-month Average %)</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Human Development Index </w:t>
            </w:r>
            <w:r w:rsidRPr="007F4AF2">
              <w:rPr>
                <w:rFonts w:ascii="Calibri" w:eastAsia="Times New Roman" w:hAnsi="Calibri" w:cs="Calibri"/>
                <w:color w:val="000000"/>
                <w:lang w:eastAsia="en-AU"/>
              </w:rPr>
              <w:t>(</w:t>
            </w:r>
            <w:r>
              <w:rPr>
                <w:rFonts w:ascii="Calibri" w:eastAsia="Times New Roman" w:hAnsi="Calibri" w:cs="Calibri"/>
                <w:color w:val="000000"/>
                <w:lang w:eastAsia="en-AU"/>
              </w:rPr>
              <w:t xml:space="preserve">HDI </w:t>
            </w:r>
            <w:r w:rsidRPr="007F4AF2">
              <w:rPr>
                <w:rFonts w:ascii="Calibri" w:eastAsia="Times New Roman" w:hAnsi="Calibri" w:cs="Calibri"/>
                <w:color w:val="000000"/>
                <w:lang w:eastAsia="en-AU"/>
              </w:rPr>
              <w:t>%)</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GDP</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(US$ Millions)</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Balance</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on</w:t>
            </w:r>
            <w:r>
              <w:rPr>
                <w:rFonts w:ascii="Calibri" w:eastAsia="Times New Roman" w:hAnsi="Calibri" w:cs="Calibri"/>
                <w:color w:val="000000"/>
                <w:lang w:eastAsia="en-AU"/>
              </w:rPr>
              <w:t xml:space="preserve"> G</w:t>
            </w:r>
            <w:r w:rsidRPr="007F4AF2">
              <w:rPr>
                <w:rFonts w:ascii="Calibri" w:eastAsia="Times New Roman" w:hAnsi="Calibri" w:cs="Calibri"/>
                <w:color w:val="000000"/>
                <w:lang w:eastAsia="en-AU"/>
              </w:rPr>
              <w:t>oods</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and</w:t>
            </w:r>
            <w:r>
              <w:rPr>
                <w:rFonts w:ascii="Calibri" w:eastAsia="Times New Roman" w:hAnsi="Calibri" w:cs="Calibri"/>
                <w:color w:val="000000"/>
                <w:lang w:eastAsia="en-AU"/>
              </w:rPr>
              <w:t xml:space="preserve"> S</w:t>
            </w:r>
            <w:r w:rsidRPr="007F4AF2">
              <w:rPr>
                <w:rFonts w:ascii="Calibri" w:eastAsia="Times New Roman" w:hAnsi="Calibri" w:cs="Calibri"/>
                <w:color w:val="000000"/>
                <w:lang w:eastAsia="en-AU"/>
              </w:rPr>
              <w:t>ervices</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 Million)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Exchange Rate</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(AU$1=USD)</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 xml:space="preserve">Labour </w:t>
            </w:r>
            <w:r>
              <w:rPr>
                <w:rFonts w:ascii="Calibri" w:eastAsia="Times New Roman" w:hAnsi="Calibri" w:cs="Calibri"/>
                <w:color w:val="000000"/>
                <w:lang w:eastAsia="en-AU"/>
              </w:rPr>
              <w:t>F</w:t>
            </w:r>
            <w:r w:rsidRPr="007F4AF2">
              <w:rPr>
                <w:rFonts w:ascii="Calibri" w:eastAsia="Times New Roman" w:hAnsi="Calibri" w:cs="Calibri"/>
                <w:color w:val="000000"/>
                <w:lang w:eastAsia="en-AU"/>
              </w:rPr>
              <w:t>orce</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sidRPr="007F4AF2">
              <w:rPr>
                <w:rFonts w:ascii="Calibri" w:eastAsia="Times New Roman" w:hAnsi="Calibri" w:cs="Calibri"/>
                <w:color w:val="000000"/>
                <w:lang w:eastAsia="en-AU"/>
              </w:rPr>
              <w:t>Tot</w:t>
            </w:r>
            <w:r>
              <w:rPr>
                <w:rFonts w:ascii="Calibri" w:eastAsia="Times New Roman" w:hAnsi="Calibri" w:cs="Calibri"/>
                <w:color w:val="000000"/>
                <w:lang w:eastAsia="en-AU"/>
              </w:rPr>
              <w:t>al</w:t>
            </w:r>
            <w:r w:rsidR="0086610C">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Population</w:t>
            </w:r>
          </w:p>
        </w:tc>
      </w:tr>
      <w:tr w:rsidR="007F4AF2" w:rsidRPr="007F4AF2" w:rsidTr="007F4AF2">
        <w:trPr>
          <w:trHeight w:val="288"/>
        </w:trPr>
        <w:tc>
          <w:tcPr>
            <w:tcW w:w="7938" w:type="dxa"/>
            <w:tcBorders>
              <w:top w:val="nil"/>
              <w:left w:val="nil"/>
              <w:bottom w:val="nil"/>
              <w:right w:val="nil"/>
            </w:tcBorders>
            <w:shd w:val="clear" w:color="auto" w:fill="auto"/>
            <w:noWrap/>
            <w:vAlign w:val="bottom"/>
            <w:hideMark/>
          </w:tcPr>
          <w:p w:rsidR="007F4AF2" w:rsidRPr="007F4AF2" w:rsidRDefault="007F4AF2" w:rsidP="007F4AF2">
            <w:pPr>
              <w:pStyle w:val="ListParagraph"/>
              <w:numPr>
                <w:ilvl w:val="0"/>
                <w:numId w:val="1"/>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Change in trade value of </w:t>
            </w:r>
            <w:r w:rsidR="0086610C">
              <w:rPr>
                <w:rFonts w:ascii="Calibri" w:eastAsia="Times New Roman" w:hAnsi="Calibri" w:cs="Calibri"/>
                <w:color w:val="000000"/>
                <w:lang w:eastAsia="en-AU"/>
              </w:rPr>
              <w:t>t</w:t>
            </w:r>
            <w:r>
              <w:rPr>
                <w:rFonts w:ascii="Calibri" w:eastAsia="Times New Roman" w:hAnsi="Calibri" w:cs="Calibri"/>
                <w:color w:val="000000"/>
                <w:lang w:eastAsia="en-AU"/>
              </w:rPr>
              <w:t>op 50 performing companies (</w:t>
            </w:r>
            <w:r w:rsidRPr="007F4AF2">
              <w:rPr>
                <w:rFonts w:ascii="Calibri" w:eastAsia="Times New Roman" w:hAnsi="Calibri" w:cs="Calibri"/>
                <w:color w:val="000000"/>
                <w:lang w:eastAsia="en-AU"/>
              </w:rPr>
              <w:t>ASX50</w:t>
            </w:r>
            <w:r>
              <w:rPr>
                <w:rFonts w:ascii="Calibri" w:eastAsia="Times New Roman" w:hAnsi="Calibri" w:cs="Calibri"/>
                <w:color w:val="000000"/>
                <w:lang w:eastAsia="en-AU"/>
              </w:rPr>
              <w:t xml:space="preserve"> </w:t>
            </w:r>
            <w:r w:rsidRPr="007F4AF2">
              <w:rPr>
                <w:rFonts w:ascii="Calibri" w:eastAsia="Times New Roman" w:hAnsi="Calibri" w:cs="Calibri"/>
                <w:color w:val="000000"/>
                <w:lang w:eastAsia="en-AU"/>
              </w:rPr>
              <w:t>%change)</w:t>
            </w:r>
          </w:p>
        </w:tc>
      </w:tr>
    </w:tbl>
    <w:p w:rsidR="007F4AF2" w:rsidRDefault="007F4AF2"/>
    <w:p w:rsidR="00844652" w:rsidRDefault="00844652" w:rsidP="00844652">
      <w:r>
        <w:t>During</w:t>
      </w:r>
      <w:r w:rsidR="0086610C">
        <w:t xml:space="preserve"> early </w:t>
      </w:r>
      <w:r>
        <w:t>data exploration</w:t>
      </w:r>
      <w:r w:rsidR="0086610C">
        <w:t xml:space="preserve">, </w:t>
      </w:r>
      <w:r>
        <w:t>discrepancies</w:t>
      </w:r>
      <w:r w:rsidR="0086610C">
        <w:t xml:space="preserve"> were identified </w:t>
      </w:r>
      <w:r>
        <w:t xml:space="preserve">with the frequency of data collection over the time period, most of </w:t>
      </w:r>
      <w:r w:rsidR="0086610C">
        <w:t>the</w:t>
      </w:r>
      <w:r>
        <w:t xml:space="preserve"> economic values </w:t>
      </w:r>
      <w:r w:rsidR="0086610C">
        <w:t>were</w:t>
      </w:r>
      <w:r>
        <w:t xml:space="preserve"> found recorded at quartile intervals, however some ha</w:t>
      </w:r>
      <w:r w:rsidR="00245A2F">
        <w:t>d</w:t>
      </w:r>
      <w:r>
        <w:t xml:space="preserve"> monthly or daily frequency and require</w:t>
      </w:r>
      <w:r w:rsidR="0086610C">
        <w:t>d</w:t>
      </w:r>
      <w:r>
        <w:t xml:space="preserve"> to be transformed into quartile deductions to maintain homogeneity with other data. </w:t>
      </w:r>
    </w:p>
    <w:p w:rsidR="0086610C" w:rsidRDefault="0086610C" w:rsidP="00844652">
      <w:r>
        <w:t>The identification of missing data</w:t>
      </w:r>
      <w:r w:rsidR="00F92CEC">
        <w:t xml:space="preserve"> for various variables between </w:t>
      </w:r>
      <w:r>
        <w:t xml:space="preserve">the years </w:t>
      </w:r>
      <w:r w:rsidR="00F92CEC">
        <w:t xml:space="preserve">1970 and 1980 were a determining factor to exclude this data from further analysis. Our final dataset contains data from the selected variables </w:t>
      </w:r>
      <w:r w:rsidR="00245A2F">
        <w:t xml:space="preserve">in quartile measures </w:t>
      </w:r>
      <w:r w:rsidR="00F92CEC">
        <w:t>since 1980</w:t>
      </w:r>
      <w:r w:rsidR="00245A2F">
        <w:t>.</w:t>
      </w:r>
    </w:p>
    <w:p w:rsidR="004B36E5" w:rsidRDefault="004B36E5" w:rsidP="00844652"/>
    <w:p w:rsidR="00F92CEC" w:rsidRDefault="00F92CEC" w:rsidP="00844652">
      <w:r>
        <w:rPr>
          <w:noProof/>
        </w:rPr>
        <w:lastRenderedPageBreak/>
        <w:drawing>
          <wp:inline distT="0" distB="0" distL="0" distR="0" wp14:anchorId="0C6741C7" wp14:editId="7F164366">
            <wp:extent cx="5731510" cy="3145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5790"/>
                    </a:xfrm>
                    <a:prstGeom prst="rect">
                      <a:avLst/>
                    </a:prstGeom>
                  </pic:spPr>
                </pic:pic>
              </a:graphicData>
            </a:graphic>
          </wp:inline>
        </w:drawing>
      </w:r>
    </w:p>
    <w:p w:rsidR="004B36E5" w:rsidRDefault="004B36E5" w:rsidP="00844652">
      <w:r>
        <w:t xml:space="preserve">Initially some plots were produced to understand the data a little more. In the </w:t>
      </w:r>
      <w:r w:rsidR="00373471">
        <w:t>graph</w:t>
      </w:r>
      <w:r>
        <w:t xml:space="preserve"> below the growth </w:t>
      </w:r>
      <w:r w:rsidR="00373471">
        <w:t xml:space="preserve">(amount) </w:t>
      </w:r>
      <w:r>
        <w:t>of GDP over the years has been plotted and as observed it has been steadily growing with no noticeable decline.</w:t>
      </w:r>
    </w:p>
    <w:p w:rsidR="004B36E5" w:rsidRDefault="004B36E5" w:rsidP="00844652"/>
    <w:p w:rsidR="00CF616B" w:rsidRDefault="00CF616B" w:rsidP="00844652">
      <w:r>
        <w:rPr>
          <w:noProof/>
        </w:rPr>
        <w:drawing>
          <wp:inline distT="0" distB="0" distL="0" distR="0" wp14:anchorId="2618F484" wp14:editId="60D54A5E">
            <wp:extent cx="5731510" cy="26276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7630"/>
                    </a:xfrm>
                    <a:prstGeom prst="rect">
                      <a:avLst/>
                    </a:prstGeom>
                  </pic:spPr>
                </pic:pic>
              </a:graphicData>
            </a:graphic>
          </wp:inline>
        </w:drawing>
      </w:r>
    </w:p>
    <w:p w:rsidR="00DC0C1A" w:rsidRDefault="00373471" w:rsidP="00844652">
      <w:r>
        <w:t xml:space="preserve">From the </w:t>
      </w:r>
      <w:r w:rsidR="0033085F">
        <w:t>plot above</w:t>
      </w:r>
      <w:r>
        <w:t xml:space="preserve">, </w:t>
      </w:r>
      <w:r w:rsidR="0033085F">
        <w:t xml:space="preserve">we can observe </w:t>
      </w:r>
      <w:r w:rsidR="00905A9B">
        <w:t xml:space="preserve">the growth (amount) of </w:t>
      </w:r>
      <w:r w:rsidR="0033085F">
        <w:t xml:space="preserve">our dependent variable: GDP </w:t>
      </w:r>
      <w:r w:rsidR="00D42CAE">
        <w:t xml:space="preserve">looks continuous in nature which lead us to the assumption of the relationship between </w:t>
      </w:r>
      <w:r w:rsidR="00A06694">
        <w:t xml:space="preserve">the growth of </w:t>
      </w:r>
      <w:r w:rsidR="00D42CAE">
        <w:t>our depend</w:t>
      </w:r>
      <w:r w:rsidR="00905A9B">
        <w:t>e</w:t>
      </w:r>
      <w:r w:rsidR="00D42CAE">
        <w:t>nt variable and our independent indicators may be linear</w:t>
      </w:r>
      <w:r w:rsidR="00905A9B">
        <w:t xml:space="preserve"> in nature</w:t>
      </w:r>
      <w:r w:rsidR="00D42CAE">
        <w:t xml:space="preserve">. </w:t>
      </w:r>
      <w:r w:rsidR="00905A9B">
        <w:t>Since we have a few independent variables, our initial consideration was to look into a Multiple Linear Regression technique</w:t>
      </w:r>
      <w:r w:rsidR="009F70F6">
        <w:t xml:space="preserve"> for estimating GDP</w:t>
      </w:r>
      <w:r w:rsidR="00905A9B">
        <w:t xml:space="preserve">. </w:t>
      </w:r>
    </w:p>
    <w:p w:rsidR="00383D8F" w:rsidRDefault="009F70F6" w:rsidP="00844652">
      <w:r>
        <w:t>A</w:t>
      </w:r>
      <w:r w:rsidR="00BE6E2B">
        <w:t xml:space="preserve"> </w:t>
      </w:r>
      <w:r w:rsidR="005C67B7">
        <w:t>multiple</w:t>
      </w:r>
      <w:r w:rsidR="00BE6E2B">
        <w:t xml:space="preserve"> linear regression model was fitted using </w:t>
      </w:r>
      <w:r w:rsidR="005C67B7">
        <w:t>all independent variables</w:t>
      </w:r>
      <w:r w:rsidR="00BE6E2B">
        <w:t xml:space="preserve"> to see </w:t>
      </w:r>
      <w:r>
        <w:t xml:space="preserve">how </w:t>
      </w:r>
      <w:r w:rsidR="00BE6E2B">
        <w:t xml:space="preserve">the regression coefficients fit into a linear model. The following </w:t>
      </w:r>
      <w:r w:rsidR="005C67B7">
        <w:t>summary</w:t>
      </w:r>
      <w:r w:rsidR="00BE6E2B">
        <w:t xml:space="preserve"> w</w:t>
      </w:r>
      <w:r w:rsidR="005C67B7">
        <w:t>as</w:t>
      </w:r>
      <w:r w:rsidR="00BE6E2B">
        <w:t xml:space="preserve"> obtained:</w:t>
      </w:r>
    </w:p>
    <w:p w:rsidR="005C67B7" w:rsidRDefault="000D65A1" w:rsidP="00CF616B">
      <w:pPr>
        <w:ind w:left="1440"/>
      </w:pPr>
      <w:r>
        <w:rPr>
          <w:noProof/>
        </w:rPr>
        <w:lastRenderedPageBreak/>
        <w:drawing>
          <wp:inline distT="0" distB="0" distL="0" distR="0" wp14:anchorId="5837AD15" wp14:editId="24D58E05">
            <wp:extent cx="3680924" cy="42910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426" cy="4318410"/>
                    </a:xfrm>
                    <a:prstGeom prst="rect">
                      <a:avLst/>
                    </a:prstGeom>
                  </pic:spPr>
                </pic:pic>
              </a:graphicData>
            </a:graphic>
          </wp:inline>
        </w:drawing>
      </w:r>
    </w:p>
    <w:p w:rsidR="00B577DE" w:rsidRDefault="0005122E" w:rsidP="00844652">
      <w:r>
        <w:t xml:space="preserve">From the summary, </w:t>
      </w:r>
      <w:r w:rsidR="00273D4D">
        <w:t xml:space="preserve">the coefficient significance and </w:t>
      </w:r>
      <w:r w:rsidR="000D65A1">
        <w:t xml:space="preserve">adjusted </w:t>
      </w:r>
      <w:r w:rsidR="00273D4D">
        <w:t>R-squared</w:t>
      </w:r>
      <w:r w:rsidR="000D65A1">
        <w:t xml:space="preserve"> are</w:t>
      </w:r>
      <w:r w:rsidR="00273D4D">
        <w:t xml:space="preserve"> </w:t>
      </w:r>
      <w:r w:rsidR="00B577DE">
        <w:t xml:space="preserve">may be </w:t>
      </w:r>
      <w:r w:rsidR="00273D4D">
        <w:t>indicat</w:t>
      </w:r>
      <w:r w:rsidR="000D65A1">
        <w:t>ive</w:t>
      </w:r>
      <w:r w:rsidR="00273D4D">
        <w:t xml:space="preserve"> </w:t>
      </w:r>
      <w:r w:rsidR="000D65A1">
        <w:t>there are</w:t>
      </w:r>
      <w:r w:rsidR="00273D4D">
        <w:t xml:space="preserve"> too many variables for </w:t>
      </w:r>
      <w:r w:rsidR="000D65A1">
        <w:t xml:space="preserve">a proper fit of </w:t>
      </w:r>
      <w:r w:rsidR="00273D4D">
        <w:t>the</w:t>
      </w:r>
      <w:r w:rsidR="000D65A1">
        <w:t xml:space="preserve"> linear</w:t>
      </w:r>
      <w:r w:rsidR="00273D4D">
        <w:t xml:space="preserve"> regression model.</w:t>
      </w:r>
      <w:r w:rsidR="00B577DE">
        <w:t xml:space="preserve"> </w:t>
      </w:r>
    </w:p>
    <w:p w:rsidR="009F70F6" w:rsidRDefault="00B577DE" w:rsidP="00844652">
      <w:r>
        <w:t xml:space="preserve">Based on the significance of coefficients from the first model fit, a new regression fit was done by using only those variables indicated with more significance to see the difference in results however </w:t>
      </w:r>
      <w:r w:rsidR="00357001">
        <w:t>it produce similar results</w:t>
      </w:r>
      <w:r>
        <w:t>:</w:t>
      </w:r>
    </w:p>
    <w:p w:rsidR="00B577DE" w:rsidRDefault="00B577DE" w:rsidP="00922DB8">
      <w:pPr>
        <w:ind w:left="720"/>
      </w:pPr>
      <w:r>
        <w:rPr>
          <w:noProof/>
        </w:rPr>
        <w:drawing>
          <wp:inline distT="0" distB="0" distL="0" distR="0" wp14:anchorId="3F6BDBBE" wp14:editId="665AE600">
            <wp:extent cx="4062504" cy="2081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298" cy="2098525"/>
                    </a:xfrm>
                    <a:prstGeom prst="rect">
                      <a:avLst/>
                    </a:prstGeom>
                  </pic:spPr>
                </pic:pic>
              </a:graphicData>
            </a:graphic>
          </wp:inline>
        </w:drawing>
      </w:r>
    </w:p>
    <w:p w:rsidR="000D65A1" w:rsidRDefault="000D65A1" w:rsidP="00844652"/>
    <w:p w:rsidR="00922DB8" w:rsidRDefault="00922DB8">
      <w:pPr>
        <w:rPr>
          <w:u w:val="single"/>
        </w:rPr>
      </w:pPr>
      <w:r>
        <w:rPr>
          <w:u w:val="single"/>
        </w:rPr>
        <w:br w:type="page"/>
      </w:r>
    </w:p>
    <w:p w:rsidR="001E707E" w:rsidRDefault="001E707E" w:rsidP="00935E35">
      <w:pPr>
        <w:pStyle w:val="Heading2"/>
      </w:pPr>
      <w:r w:rsidRPr="001E707E">
        <w:lastRenderedPageBreak/>
        <w:t>A deeper look into independent variable correlations</w:t>
      </w:r>
    </w:p>
    <w:p w:rsidR="001E707E" w:rsidRDefault="00811F5F" w:rsidP="001E707E">
      <w:r>
        <w:t>To further explore correlations of the independent variables , we separated the dependent variable: GDP (</w:t>
      </w:r>
      <w:proofErr w:type="spellStart"/>
      <w:r w:rsidRPr="00811F5F">
        <w:t>GDP.US..Millions</w:t>
      </w:r>
      <w:proofErr w:type="spellEnd"/>
      <w:r w:rsidRPr="00811F5F">
        <w:t>.</w:t>
      </w:r>
      <w:r>
        <w:t>) and calculated correlations using  y=GDP, x = the rest of variables. Three methods of correlation were run against the data:</w:t>
      </w:r>
    </w:p>
    <w:p w:rsidR="001E707E" w:rsidRDefault="001E707E" w:rsidP="001E707E">
      <w:pPr>
        <w:rPr>
          <w:noProof/>
        </w:rPr>
      </w:pPr>
      <w:r>
        <w:rPr>
          <w:noProof/>
        </w:rPr>
        <w:drawing>
          <wp:inline distT="0" distB="0" distL="0" distR="0" wp14:anchorId="15F5D5C7" wp14:editId="1316F35C">
            <wp:extent cx="1875692" cy="1169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3209" cy="1187053"/>
                    </a:xfrm>
                    <a:prstGeom prst="rect">
                      <a:avLst/>
                    </a:prstGeom>
                  </pic:spPr>
                </pic:pic>
              </a:graphicData>
            </a:graphic>
          </wp:inline>
        </w:drawing>
      </w:r>
      <w:r w:rsidR="00811F5F" w:rsidRPr="00811F5F">
        <w:rPr>
          <w:noProof/>
        </w:rPr>
        <w:t xml:space="preserve"> </w:t>
      </w:r>
      <w:r w:rsidR="00811F5F">
        <w:rPr>
          <w:noProof/>
        </w:rPr>
        <w:drawing>
          <wp:inline distT="0" distB="0" distL="0" distR="0" wp14:anchorId="347518E3" wp14:editId="516FDDF6">
            <wp:extent cx="1821920" cy="1171234"/>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040" cy="1209883"/>
                    </a:xfrm>
                    <a:prstGeom prst="rect">
                      <a:avLst/>
                    </a:prstGeom>
                  </pic:spPr>
                </pic:pic>
              </a:graphicData>
            </a:graphic>
          </wp:inline>
        </w:drawing>
      </w:r>
      <w:r w:rsidR="00811F5F" w:rsidRPr="00811F5F">
        <w:rPr>
          <w:noProof/>
        </w:rPr>
        <w:t xml:space="preserve"> </w:t>
      </w:r>
      <w:r w:rsidR="00811F5F">
        <w:rPr>
          <w:noProof/>
        </w:rPr>
        <w:drawing>
          <wp:inline distT="0" distB="0" distL="0" distR="0" wp14:anchorId="46EFEBEF" wp14:editId="255D2322">
            <wp:extent cx="1828800" cy="11633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8755" cy="1195125"/>
                    </a:xfrm>
                    <a:prstGeom prst="rect">
                      <a:avLst/>
                    </a:prstGeom>
                  </pic:spPr>
                </pic:pic>
              </a:graphicData>
            </a:graphic>
          </wp:inline>
        </w:drawing>
      </w:r>
    </w:p>
    <w:p w:rsidR="00194EC4" w:rsidRDefault="00194EC4" w:rsidP="001E707E">
      <w:r w:rsidRPr="00194EC4">
        <w:t>replacing correlation coefficients by symbols depending on level of correlation</w:t>
      </w:r>
      <w:r>
        <w:t>:</w:t>
      </w:r>
    </w:p>
    <w:p w:rsidR="00194EC4" w:rsidRDefault="00194EC4" w:rsidP="001E707E">
      <w:r>
        <w:rPr>
          <w:noProof/>
        </w:rPr>
        <w:drawing>
          <wp:inline distT="0" distB="0" distL="0" distR="0" wp14:anchorId="67838BA5" wp14:editId="27FFAC7F">
            <wp:extent cx="1887415" cy="1191593"/>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5793" cy="1209509"/>
                    </a:xfrm>
                    <a:prstGeom prst="rect">
                      <a:avLst/>
                    </a:prstGeom>
                  </pic:spPr>
                </pic:pic>
              </a:graphicData>
            </a:graphic>
          </wp:inline>
        </w:drawing>
      </w:r>
      <w:r>
        <w:t xml:space="preserve"> </w:t>
      </w:r>
      <w:r>
        <w:rPr>
          <w:noProof/>
        </w:rPr>
        <w:drawing>
          <wp:inline distT="0" distB="0" distL="0" distR="0" wp14:anchorId="206DB759" wp14:editId="517E7C21">
            <wp:extent cx="1900526" cy="1191113"/>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5734" cy="1275852"/>
                    </a:xfrm>
                    <a:prstGeom prst="rect">
                      <a:avLst/>
                    </a:prstGeom>
                  </pic:spPr>
                </pic:pic>
              </a:graphicData>
            </a:graphic>
          </wp:inline>
        </w:drawing>
      </w:r>
      <w:r w:rsidRPr="00194EC4">
        <w:rPr>
          <w:noProof/>
        </w:rPr>
        <w:t xml:space="preserve"> </w:t>
      </w:r>
      <w:r>
        <w:rPr>
          <w:noProof/>
        </w:rPr>
        <w:drawing>
          <wp:inline distT="0" distB="0" distL="0" distR="0" wp14:anchorId="6D5377CA" wp14:editId="6CD5063D">
            <wp:extent cx="1841956" cy="1179536"/>
            <wp:effectExtent l="0" t="0" r="635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3191" cy="1257171"/>
                    </a:xfrm>
                    <a:prstGeom prst="rect">
                      <a:avLst/>
                    </a:prstGeom>
                  </pic:spPr>
                </pic:pic>
              </a:graphicData>
            </a:graphic>
          </wp:inline>
        </w:drawing>
      </w:r>
    </w:p>
    <w:p w:rsidR="001E707E" w:rsidRDefault="00FD233C" w:rsidP="001E707E">
      <w:r>
        <w:t xml:space="preserve">Visualising the correlation matrix, </w:t>
      </w:r>
      <w:r w:rsidR="008601F4">
        <w:t>where p</w:t>
      </w:r>
      <w:r w:rsidRPr="00FD233C">
        <w:t xml:space="preserve">ositive correlations are displayed in blue and negative correlations in red </w:t>
      </w:r>
      <w:r w:rsidR="008601F4" w:rsidRPr="00FD233C">
        <w:t>colour</w:t>
      </w:r>
      <w:r>
        <w:t>:</w:t>
      </w:r>
    </w:p>
    <w:p w:rsidR="005C6E8E" w:rsidRDefault="00FD233C" w:rsidP="008601F4">
      <w:pPr>
        <w:jc w:val="center"/>
      </w:pPr>
      <w:r>
        <w:rPr>
          <w:noProof/>
        </w:rPr>
        <w:drawing>
          <wp:inline distT="0" distB="0" distL="0" distR="0" wp14:anchorId="010C938F" wp14:editId="56C4BFFD">
            <wp:extent cx="4552688" cy="21336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31" cy="2196231"/>
                    </a:xfrm>
                    <a:prstGeom prst="rect">
                      <a:avLst/>
                    </a:prstGeom>
                  </pic:spPr>
                </pic:pic>
              </a:graphicData>
            </a:graphic>
          </wp:inline>
        </w:drawing>
      </w:r>
    </w:p>
    <w:p w:rsidR="00FD233C" w:rsidRDefault="00FD233C" w:rsidP="008601F4">
      <w:pPr>
        <w:jc w:val="center"/>
      </w:pPr>
      <w:r>
        <w:rPr>
          <w:noProof/>
        </w:rPr>
        <w:drawing>
          <wp:inline distT="0" distB="0" distL="0" distR="0" wp14:anchorId="64C587E0" wp14:editId="6EBF5E3B">
            <wp:extent cx="4624754" cy="2167372"/>
            <wp:effectExtent l="0" t="0" r="444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863" cy="2193198"/>
                    </a:xfrm>
                    <a:prstGeom prst="rect">
                      <a:avLst/>
                    </a:prstGeom>
                  </pic:spPr>
                </pic:pic>
              </a:graphicData>
            </a:graphic>
          </wp:inline>
        </w:drawing>
      </w:r>
    </w:p>
    <w:p w:rsidR="00273D4D" w:rsidRPr="000D65A1" w:rsidRDefault="00935E35" w:rsidP="00935E35">
      <w:pPr>
        <w:pStyle w:val="Heading2"/>
      </w:pPr>
      <w:r>
        <w:br w:type="page"/>
      </w:r>
      <w:r w:rsidR="000D65A1" w:rsidRPr="000D65A1">
        <w:lastRenderedPageBreak/>
        <w:t>Further Exploration</w:t>
      </w:r>
    </w:p>
    <w:p w:rsidR="00373471" w:rsidRDefault="00CC38DC" w:rsidP="00844652">
      <w:r>
        <w:t>To explore the interrelations between the indepe</w:t>
      </w:r>
      <w:bookmarkStart w:id="0" w:name="_GoBack"/>
      <w:bookmarkEnd w:id="0"/>
      <w:r>
        <w:t>ndent variables and any correlations between them, a pairs plot was made to check for visible trends.</w:t>
      </w:r>
    </w:p>
    <w:p w:rsidR="00450D17" w:rsidRDefault="009C6C11" w:rsidP="00844652">
      <w:r>
        <w:rPr>
          <w:noProof/>
        </w:rPr>
        <w:drawing>
          <wp:inline distT="0" distB="0" distL="0" distR="0" wp14:anchorId="10D6445A" wp14:editId="1A51C12A">
            <wp:extent cx="5731510" cy="2595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95880"/>
                    </a:xfrm>
                    <a:prstGeom prst="rect">
                      <a:avLst/>
                    </a:prstGeom>
                  </pic:spPr>
                </pic:pic>
              </a:graphicData>
            </a:graphic>
          </wp:inline>
        </w:drawing>
      </w:r>
    </w:p>
    <w:p w:rsidR="00B1078A" w:rsidRDefault="001B3F27" w:rsidP="00B1078A">
      <w:r>
        <w:t xml:space="preserve">A correlation </w:t>
      </w:r>
      <w:r w:rsidR="009C3615">
        <w:t xml:space="preserve">matrix chart </w:t>
      </w:r>
      <w:r w:rsidR="00B1078A">
        <w:t xml:space="preserve">produced by using the function: </w:t>
      </w:r>
      <w:proofErr w:type="spellStart"/>
      <w:r w:rsidR="00B1078A">
        <w:rPr>
          <w:b/>
        </w:rPr>
        <w:t>chart.Correlation</w:t>
      </w:r>
      <w:proofErr w:type="spellEnd"/>
      <w:r w:rsidR="00B1078A">
        <w:rPr>
          <w:b/>
        </w:rPr>
        <w:t xml:space="preserve">  </w:t>
      </w:r>
      <w:r w:rsidR="00B1078A">
        <w:t>from the l</w:t>
      </w:r>
      <w:r w:rsidR="00B1078A" w:rsidRPr="00B1078A">
        <w:t>ibrary</w:t>
      </w:r>
      <w:r w:rsidR="00B1078A">
        <w:t xml:space="preserve"> </w:t>
      </w:r>
      <w:r w:rsidR="00B1078A" w:rsidRPr="00B1078A">
        <w:t>("</w:t>
      </w:r>
      <w:proofErr w:type="spellStart"/>
      <w:r w:rsidR="00B1078A" w:rsidRPr="00B1078A">
        <w:t>PerformanceAnalytics</w:t>
      </w:r>
      <w:proofErr w:type="spellEnd"/>
      <w:r w:rsidR="00B1078A" w:rsidRPr="00B1078A">
        <w:t>")</w:t>
      </w:r>
      <w:r w:rsidR="00B1078A">
        <w:t xml:space="preserve"> </w:t>
      </w:r>
      <w:r>
        <w:t>gave us a similar display</w:t>
      </w:r>
      <w:r w:rsidR="00B1078A">
        <w:t xml:space="preserve"> where t</w:t>
      </w:r>
      <w:r w:rsidR="00B1078A">
        <w:t>he distribution of each variable is shown on the diagonal.</w:t>
      </w:r>
      <w:r w:rsidR="00B1078A">
        <w:t xml:space="preserve"> </w:t>
      </w:r>
    </w:p>
    <w:p w:rsidR="00B1078A" w:rsidRDefault="00B1078A" w:rsidP="00B1078A">
      <w:pPr>
        <w:pStyle w:val="ListParagraph"/>
        <w:numPr>
          <w:ilvl w:val="0"/>
          <w:numId w:val="2"/>
        </w:numPr>
      </w:pPr>
      <w:r>
        <w:t>On the bottom of the diagonal</w:t>
      </w:r>
      <w:r>
        <w:t xml:space="preserve">, </w:t>
      </w:r>
      <w:r>
        <w:t>the bivariate scatter plots with a fitted line are displaye</w:t>
      </w:r>
      <w:r>
        <w:t>d</w:t>
      </w:r>
    </w:p>
    <w:p w:rsidR="00B1078A" w:rsidRDefault="00B1078A" w:rsidP="00B1078A">
      <w:pPr>
        <w:pStyle w:val="ListParagraph"/>
        <w:numPr>
          <w:ilvl w:val="0"/>
          <w:numId w:val="2"/>
        </w:numPr>
      </w:pPr>
      <w:r>
        <w:t>On the top of the diagonal</w:t>
      </w:r>
      <w:r>
        <w:t>,</w:t>
      </w:r>
      <w:r>
        <w:t xml:space="preserve"> the value of the correlation plus the significance level as stars</w:t>
      </w:r>
    </w:p>
    <w:p w:rsidR="00B1078A" w:rsidRDefault="00B1078A" w:rsidP="00B1078A">
      <w:pPr>
        <w:pStyle w:val="ListParagraph"/>
        <w:numPr>
          <w:ilvl w:val="0"/>
          <w:numId w:val="2"/>
        </w:numPr>
      </w:pPr>
      <w:r>
        <w:t>Each significance level is associated to a symbol : p-values(0, 0.001, 0.01, 0.05, 0.1, 1) &lt;=&gt; symbols(“***”, “**”, “*”, “.”, " “)</w:t>
      </w:r>
    </w:p>
    <w:p w:rsidR="00B1078A" w:rsidRDefault="00B1078A" w:rsidP="00844652"/>
    <w:p w:rsidR="001B3F27" w:rsidRDefault="001B3F27" w:rsidP="00844652">
      <w:r>
        <w:rPr>
          <w:noProof/>
        </w:rPr>
        <w:drawing>
          <wp:inline distT="0" distB="0" distL="0" distR="0" wp14:anchorId="7FB7ED8F" wp14:editId="1B4906F8">
            <wp:extent cx="5731510" cy="26460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46045"/>
                    </a:xfrm>
                    <a:prstGeom prst="rect">
                      <a:avLst/>
                    </a:prstGeom>
                  </pic:spPr>
                </pic:pic>
              </a:graphicData>
            </a:graphic>
          </wp:inline>
        </w:drawing>
      </w:r>
    </w:p>
    <w:p w:rsidR="00CC38DC" w:rsidRDefault="00CC38DC" w:rsidP="00844652"/>
    <w:p w:rsidR="009B174F" w:rsidRDefault="009B174F" w:rsidP="00844652">
      <w:r>
        <w:t xml:space="preserve">While exploring </w:t>
      </w:r>
      <w:r w:rsidR="000E7049">
        <w:t xml:space="preserve">for </w:t>
      </w:r>
      <w:r>
        <w:t>subset selection, we tried</w:t>
      </w:r>
      <w:r w:rsidR="000E7049">
        <w:t xml:space="preserve"> using </w:t>
      </w:r>
      <w:r>
        <w:t xml:space="preserve">function </w:t>
      </w:r>
      <w:proofErr w:type="spellStart"/>
      <w:r w:rsidR="000E7049" w:rsidRPr="000E7049">
        <w:rPr>
          <w:b/>
        </w:rPr>
        <w:t>regsubset</w:t>
      </w:r>
      <w:proofErr w:type="spellEnd"/>
      <w:r w:rsidR="000E7049">
        <w:t xml:space="preserve"> </w:t>
      </w:r>
      <w:r>
        <w:t xml:space="preserve">from </w:t>
      </w:r>
      <w:r w:rsidRPr="000E7049">
        <w:rPr>
          <w:b/>
        </w:rPr>
        <w:t>library(leaps)</w:t>
      </w:r>
      <w:r>
        <w:t xml:space="preserve"> </w:t>
      </w:r>
      <w:r w:rsidR="000E7049">
        <w:t xml:space="preserve"> to </w:t>
      </w:r>
      <w:r>
        <w:t>explore variable</w:t>
      </w:r>
      <w:r w:rsidR="000E7049">
        <w:t xml:space="preserve"> selection</w:t>
      </w:r>
      <w:r>
        <w:t xml:space="preserve">s </w:t>
      </w:r>
      <w:r w:rsidR="000E7049">
        <w:t>using “exhaustive” search method. The results were unsurprisingly similar to the significant coefficient from our initial model.</w:t>
      </w:r>
    </w:p>
    <w:p w:rsidR="009B174F" w:rsidRDefault="009B174F" w:rsidP="00844652">
      <w:r>
        <w:rPr>
          <w:noProof/>
        </w:rPr>
        <w:lastRenderedPageBreak/>
        <w:drawing>
          <wp:inline distT="0" distB="0" distL="0" distR="0" wp14:anchorId="1DACC93B" wp14:editId="0FF82B99">
            <wp:extent cx="4650422" cy="1817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785"/>
                    <a:stretch/>
                  </pic:blipFill>
                  <pic:spPr bwMode="auto">
                    <a:xfrm>
                      <a:off x="0" y="0"/>
                      <a:ext cx="4671190" cy="1825832"/>
                    </a:xfrm>
                    <a:prstGeom prst="rect">
                      <a:avLst/>
                    </a:prstGeom>
                    <a:ln>
                      <a:noFill/>
                    </a:ln>
                    <a:extLst>
                      <a:ext uri="{53640926-AAD7-44D8-BBD7-CCE9431645EC}">
                        <a14:shadowObscured xmlns:a14="http://schemas.microsoft.com/office/drawing/2010/main"/>
                      </a:ext>
                    </a:extLst>
                  </pic:spPr>
                </pic:pic>
              </a:graphicData>
            </a:graphic>
          </wp:inline>
        </w:drawing>
      </w:r>
    </w:p>
    <w:p w:rsidR="00E25FB9" w:rsidRDefault="000E7049" w:rsidP="006E0ADB">
      <w:pPr>
        <w:tabs>
          <w:tab w:val="left" w:pos="4111"/>
        </w:tabs>
      </w:pPr>
      <w:r>
        <w:rPr>
          <w:noProof/>
        </w:rPr>
        <w:drawing>
          <wp:inline distT="0" distB="0" distL="0" distR="0" wp14:anchorId="492A81DB" wp14:editId="60F111DE">
            <wp:extent cx="4495800" cy="220780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7880"/>
                    <a:stretch/>
                  </pic:blipFill>
                  <pic:spPr bwMode="auto">
                    <a:xfrm>
                      <a:off x="0" y="0"/>
                      <a:ext cx="4574927" cy="2246660"/>
                    </a:xfrm>
                    <a:prstGeom prst="rect">
                      <a:avLst/>
                    </a:prstGeom>
                    <a:ln>
                      <a:noFill/>
                    </a:ln>
                    <a:extLst>
                      <a:ext uri="{53640926-AAD7-44D8-BBD7-CCE9431645EC}">
                        <a14:shadowObscured xmlns:a14="http://schemas.microsoft.com/office/drawing/2010/main"/>
                      </a:ext>
                    </a:extLst>
                  </pic:spPr>
                </pic:pic>
              </a:graphicData>
            </a:graphic>
          </wp:inline>
        </w:drawing>
      </w:r>
      <w:r w:rsidR="009B174F">
        <w:t xml:space="preserve"> </w:t>
      </w:r>
    </w:p>
    <w:p w:rsidR="007C43E6" w:rsidRDefault="007C43E6"/>
    <w:p w:rsidR="006C1EC5" w:rsidRDefault="00D67FA2" w:rsidP="00844652">
      <w:r>
        <w:t xml:space="preserve">In addition to the </w:t>
      </w:r>
      <w:r w:rsidR="00226A63">
        <w:t xml:space="preserve">exploration for variable selection, we wanted to identify if there was any relation between the yearly change (percentage of growth) of GDP versus un-employment rate. </w:t>
      </w:r>
    </w:p>
    <w:p w:rsidR="006C1EC5" w:rsidRDefault="006C1EC5" w:rsidP="00844652">
      <w:r>
        <w:t>Within our master dataset we brought in the unemployment rate figures and a simple graph shows how this has changed over the years</w:t>
      </w:r>
    </w:p>
    <w:p w:rsidR="006C1EC5" w:rsidRDefault="006C1EC5" w:rsidP="006C1EC5">
      <w:pPr>
        <w:ind w:firstLine="720"/>
      </w:pPr>
      <w:r>
        <w:rPr>
          <w:noProof/>
        </w:rPr>
        <w:drawing>
          <wp:inline distT="0" distB="0" distL="0" distR="0" wp14:anchorId="2D349990" wp14:editId="26B66CAC">
            <wp:extent cx="5027884" cy="230505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1906" cy="2329817"/>
                    </a:xfrm>
                    <a:prstGeom prst="rect">
                      <a:avLst/>
                    </a:prstGeom>
                  </pic:spPr>
                </pic:pic>
              </a:graphicData>
            </a:graphic>
          </wp:inline>
        </w:drawing>
      </w:r>
    </w:p>
    <w:p w:rsidR="00226A63" w:rsidRDefault="00226A63" w:rsidP="00844652">
      <w:r>
        <w:t>For th</w:t>
      </w:r>
      <w:r w:rsidR="007358E6">
        <w:t>e</w:t>
      </w:r>
      <w:r>
        <w:t xml:space="preserve"> purpose </w:t>
      </w:r>
      <w:r w:rsidR="007358E6">
        <w:t xml:space="preserve">of correlating the unemployment rate with GDP variance, </w:t>
      </w:r>
      <w:r>
        <w:t xml:space="preserve">a new dataset </w:t>
      </w:r>
      <w:r w:rsidR="00DE5F83">
        <w:t>of</w:t>
      </w:r>
      <w:r w:rsidR="00DE5F83">
        <w:t xml:space="preserve"> </w:t>
      </w:r>
      <w:r w:rsidR="00DE5F83">
        <w:t xml:space="preserve">quarterly </w:t>
      </w:r>
      <w:r w:rsidR="00DE5F83">
        <w:t xml:space="preserve">GDP </w:t>
      </w:r>
      <w:r w:rsidR="007358E6">
        <w:t xml:space="preserve">variation </w:t>
      </w:r>
      <w:r w:rsidR="00DE5F83">
        <w:t>percentage was brought into our set</w:t>
      </w:r>
      <w:r>
        <w:t>. This was used to create a new data frame of  aggregated yearly variations as shown below:</w:t>
      </w:r>
    </w:p>
    <w:p w:rsidR="00226A63" w:rsidRDefault="00DE5F83" w:rsidP="00844652">
      <w:r>
        <w:lastRenderedPageBreak/>
        <w:tab/>
      </w:r>
      <w:r>
        <w:tab/>
      </w:r>
      <w:r>
        <w:rPr>
          <w:noProof/>
        </w:rPr>
        <w:drawing>
          <wp:inline distT="0" distB="0" distL="0" distR="0" wp14:anchorId="5DDBE7C7" wp14:editId="35A969DE">
            <wp:extent cx="1164230" cy="12430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2897" cy="1305650"/>
                    </a:xfrm>
                    <a:prstGeom prst="rect">
                      <a:avLst/>
                    </a:prstGeom>
                  </pic:spPr>
                </pic:pic>
              </a:graphicData>
            </a:graphic>
          </wp:inline>
        </w:drawing>
      </w:r>
    </w:p>
    <w:p w:rsidR="00226A63" w:rsidRDefault="00226A63" w:rsidP="00844652">
      <w:r>
        <w:t xml:space="preserve">With this data, we were able to </w:t>
      </w:r>
      <w:r w:rsidR="006E0ADB">
        <w:t xml:space="preserve">graph </w:t>
      </w:r>
      <w:r>
        <w:t xml:space="preserve">the relation between GDP change vs un-employment </w:t>
      </w:r>
      <w:r w:rsidR="006E0ADB">
        <w:t xml:space="preserve">over the years as </w:t>
      </w:r>
      <w:r w:rsidR="00DE5F83">
        <w:t>pictured here</w:t>
      </w:r>
      <w:r w:rsidR="006E0ADB">
        <w:t xml:space="preserve"> were we can observe there is a similar pattern in the yearly changes</w:t>
      </w:r>
      <w:r w:rsidR="00DE5F83">
        <w:t>:</w:t>
      </w:r>
    </w:p>
    <w:p w:rsidR="00E25FB9" w:rsidRDefault="00D67FA2" w:rsidP="006E0ADB">
      <w:pPr>
        <w:ind w:left="720" w:firstLine="720"/>
      </w:pPr>
      <w:r>
        <w:t xml:space="preserve"> </w:t>
      </w:r>
      <w:r w:rsidR="00CC5967">
        <w:rPr>
          <w:noProof/>
        </w:rPr>
        <w:drawing>
          <wp:inline distT="0" distB="0" distL="0" distR="0" wp14:anchorId="0A570185" wp14:editId="0C15C0AA">
            <wp:extent cx="5266813" cy="241458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006" cy="2423387"/>
                    </a:xfrm>
                    <a:prstGeom prst="rect">
                      <a:avLst/>
                    </a:prstGeom>
                  </pic:spPr>
                </pic:pic>
              </a:graphicData>
            </a:graphic>
          </wp:inline>
        </w:drawing>
      </w:r>
    </w:p>
    <w:p w:rsidR="00D67FA2" w:rsidRDefault="006A3EDD" w:rsidP="00844652">
      <w:r>
        <w:t>Similarly, a simple plot can provide a nice picture on how steady population in Australia  has been growing over the past years. There may be a direct relationship between our growing population and higher growth of GDP. As identified through our initial model, there is a correlation between population growth</w:t>
      </w:r>
      <w:r w:rsidR="00077B8C">
        <w:t>, consumer price index and wages.</w:t>
      </w:r>
    </w:p>
    <w:p w:rsidR="006A3EDD" w:rsidRDefault="006A3EDD" w:rsidP="00844652">
      <w:r>
        <w:rPr>
          <w:noProof/>
        </w:rPr>
        <w:drawing>
          <wp:inline distT="0" distB="0" distL="0" distR="0" wp14:anchorId="3B9EEF99" wp14:editId="27AFA6F5">
            <wp:extent cx="5731510" cy="26276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27630"/>
                    </a:xfrm>
                    <a:prstGeom prst="rect">
                      <a:avLst/>
                    </a:prstGeom>
                  </pic:spPr>
                </pic:pic>
              </a:graphicData>
            </a:graphic>
          </wp:inline>
        </w:drawing>
      </w:r>
    </w:p>
    <w:p w:rsidR="002F66CC" w:rsidRDefault="002F66CC">
      <w:r>
        <w:br w:type="page"/>
      </w:r>
    </w:p>
    <w:p w:rsidR="00717C25" w:rsidRDefault="009F6D93" w:rsidP="00844652">
      <w:r>
        <w:lastRenderedPageBreak/>
        <w:t>Looking more into the GDP data, using a split by quarterly data we were able to display the quarterly performance of GDP per year since 1980. This was mainly done to explore for any concealed patterns that may be of interest.</w:t>
      </w:r>
    </w:p>
    <w:p w:rsidR="009F6D93" w:rsidRDefault="009F6D93" w:rsidP="00844652">
      <w:r>
        <w:rPr>
          <w:noProof/>
        </w:rPr>
        <w:drawing>
          <wp:inline distT="0" distB="0" distL="0" distR="0" wp14:anchorId="4103DC3F" wp14:editId="364A84F0">
            <wp:extent cx="5178112" cy="237392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4183" cy="2390460"/>
                    </a:xfrm>
                    <a:prstGeom prst="rect">
                      <a:avLst/>
                    </a:prstGeom>
                  </pic:spPr>
                </pic:pic>
              </a:graphicData>
            </a:graphic>
          </wp:inline>
        </w:drawing>
      </w:r>
    </w:p>
    <w:p w:rsidR="00DA5B9F" w:rsidRDefault="00DA5B9F" w:rsidP="00844652">
      <w:r>
        <w:t xml:space="preserve">And displaying the quarterly and </w:t>
      </w:r>
      <w:r w:rsidR="002F66CC">
        <w:t>yearly variation average for Australian GDP:</w:t>
      </w:r>
    </w:p>
    <w:p w:rsidR="002F66CC" w:rsidRDefault="002F66CC" w:rsidP="00844652">
      <w:r>
        <w:rPr>
          <w:noProof/>
        </w:rPr>
        <w:drawing>
          <wp:inline distT="0" distB="0" distL="0" distR="0" wp14:anchorId="2661487B" wp14:editId="51E976BB">
            <wp:extent cx="5731510" cy="26276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27630"/>
                    </a:xfrm>
                    <a:prstGeom prst="rect">
                      <a:avLst/>
                    </a:prstGeom>
                  </pic:spPr>
                </pic:pic>
              </a:graphicData>
            </a:graphic>
          </wp:inline>
        </w:drawing>
      </w:r>
    </w:p>
    <w:p w:rsidR="00935E35" w:rsidRDefault="002F66CC" w:rsidP="00844652">
      <w:r>
        <w:rPr>
          <w:noProof/>
        </w:rPr>
        <w:drawing>
          <wp:inline distT="0" distB="0" distL="0" distR="0" wp14:anchorId="6EDEDE55" wp14:editId="2CAF8554">
            <wp:extent cx="5357110" cy="245598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4353" cy="2473059"/>
                    </a:xfrm>
                    <a:prstGeom prst="rect">
                      <a:avLst/>
                    </a:prstGeom>
                  </pic:spPr>
                </pic:pic>
              </a:graphicData>
            </a:graphic>
          </wp:inline>
        </w:drawing>
      </w:r>
    </w:p>
    <w:p w:rsidR="00935E35" w:rsidRDefault="00935E35" w:rsidP="00935E35">
      <w:pPr>
        <w:pStyle w:val="Heading1"/>
      </w:pPr>
      <w:r>
        <w:lastRenderedPageBreak/>
        <w:t>Appendix:</w:t>
      </w:r>
    </w:p>
    <w:p w:rsidR="00935E35" w:rsidRPr="00935E35" w:rsidRDefault="00935E35" w:rsidP="00935E35"/>
    <w:p w:rsidR="00935E35" w:rsidRDefault="00935E35" w:rsidP="00935E35">
      <w:pPr>
        <w:pStyle w:val="Heading2"/>
      </w:pPr>
      <w:r>
        <w:t>Further methods used for displaying variable correlation using heatmaps</w:t>
      </w:r>
    </w:p>
    <w:p w:rsidR="00935E35" w:rsidRPr="00935E35" w:rsidRDefault="00935E35" w:rsidP="00935E35"/>
    <w:p w:rsidR="00935E35" w:rsidRDefault="00935E35" w:rsidP="00935E35">
      <w:r>
        <w:t>An alternative display of the correlation matrix, using all dataset variables without separation of GDP and the independent variables allows for the full correlation matrix to be visualised:</w:t>
      </w:r>
    </w:p>
    <w:p w:rsidR="00935E35" w:rsidRDefault="00935E35" w:rsidP="00935E35">
      <w:r>
        <w:rPr>
          <w:noProof/>
        </w:rPr>
        <w:drawing>
          <wp:inline distT="0" distB="0" distL="0" distR="0" wp14:anchorId="019C6BCD" wp14:editId="68E046C0">
            <wp:extent cx="5731510" cy="2646045"/>
            <wp:effectExtent l="0" t="0" r="254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46045"/>
                    </a:xfrm>
                    <a:prstGeom prst="rect">
                      <a:avLst/>
                    </a:prstGeom>
                  </pic:spPr>
                </pic:pic>
              </a:graphicData>
            </a:graphic>
          </wp:inline>
        </w:drawing>
      </w:r>
    </w:p>
    <w:p w:rsidR="00935E35" w:rsidRDefault="00935E35" w:rsidP="00935E35">
      <w:pPr>
        <w:pStyle w:val="NoSpacing"/>
      </w:pPr>
      <w:r>
        <w:t>Positive correlations are displayed in blue and negative correlations in red colour. Colour intensity and the size of the circle are proportional to the correlation coefficients. In the right side of the correlogram, the legend colour shows the correlation coefficients and the corresponding colours.</w:t>
      </w:r>
    </w:p>
    <w:p w:rsidR="00935E35" w:rsidRDefault="00935E35" w:rsidP="00935E35"/>
    <w:p w:rsidR="00935E35" w:rsidRDefault="00935E35" w:rsidP="00935E35">
      <w:r>
        <w:t>And by using additional heatmap functions within ggplot2, we are able to display the correlations as a heatmap.</w:t>
      </w:r>
    </w:p>
    <w:p w:rsidR="00935E35" w:rsidRDefault="00935E35" w:rsidP="00935E35">
      <w:r>
        <w:rPr>
          <w:noProof/>
        </w:rPr>
        <w:drawing>
          <wp:inline distT="0" distB="0" distL="0" distR="0" wp14:anchorId="7F072530" wp14:editId="502AAE41">
            <wp:extent cx="5731510" cy="2646045"/>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46045"/>
                    </a:xfrm>
                    <a:prstGeom prst="rect">
                      <a:avLst/>
                    </a:prstGeom>
                  </pic:spPr>
                </pic:pic>
              </a:graphicData>
            </a:graphic>
          </wp:inline>
        </w:drawing>
      </w:r>
    </w:p>
    <w:p w:rsidR="00935E35" w:rsidRDefault="00935E35" w:rsidP="00935E35">
      <w:r>
        <w:br w:type="page"/>
      </w:r>
    </w:p>
    <w:p w:rsidR="00935E35" w:rsidRDefault="00935E35" w:rsidP="00935E35">
      <w:r>
        <w:lastRenderedPageBreak/>
        <w:t>Trying out different techniques for displaying  correlation led to using other techniques such as applying ‘melt’ to correlation matrix and eliminating redundant information</w:t>
      </w:r>
    </w:p>
    <w:p w:rsidR="00935E35" w:rsidRDefault="00935E35" w:rsidP="00935E35">
      <w:pPr>
        <w:jc w:val="center"/>
      </w:pPr>
      <w:r>
        <w:rPr>
          <w:noProof/>
        </w:rPr>
        <w:drawing>
          <wp:inline distT="0" distB="0" distL="0" distR="0" wp14:anchorId="106BCB5C" wp14:editId="12653070">
            <wp:extent cx="4338406" cy="2737339"/>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0986" cy="2757896"/>
                    </a:xfrm>
                    <a:prstGeom prst="rect">
                      <a:avLst/>
                    </a:prstGeom>
                  </pic:spPr>
                </pic:pic>
              </a:graphicData>
            </a:graphic>
          </wp:inline>
        </w:drawing>
      </w:r>
    </w:p>
    <w:p w:rsidR="00935E35" w:rsidRDefault="00935E35" w:rsidP="00935E35">
      <w:pPr>
        <w:pStyle w:val="ListParagraph"/>
        <w:numPr>
          <w:ilvl w:val="0"/>
          <w:numId w:val="3"/>
        </w:numPr>
        <w:rPr>
          <w:sz w:val="20"/>
        </w:rPr>
      </w:pPr>
      <w:r w:rsidRPr="00935E35">
        <w:rPr>
          <w:sz w:val="20"/>
        </w:rPr>
        <w:t xml:space="preserve">the figure above shows negative correlations in blue colour and positive correlations in red. </w:t>
      </w:r>
    </w:p>
    <w:p w:rsidR="00935E35" w:rsidRDefault="00935E35" w:rsidP="00935E35">
      <w:r>
        <w:t>Finalizing the experimentation of heatmap techniques, the graph produced above has been re-ordered based on correlation values and the correlation coefficient has been added to heatmap producing a better looking display:</w:t>
      </w:r>
    </w:p>
    <w:p w:rsidR="00935E35" w:rsidRDefault="00935E35" w:rsidP="00935E35">
      <w:pPr>
        <w:ind w:left="360"/>
      </w:pPr>
    </w:p>
    <w:p w:rsidR="00935E35" w:rsidRDefault="00935E35" w:rsidP="00935E35">
      <w:pPr>
        <w:ind w:left="360"/>
      </w:pPr>
      <w:r>
        <w:rPr>
          <w:noProof/>
        </w:rPr>
        <w:drawing>
          <wp:inline distT="0" distB="0" distL="0" distR="0" wp14:anchorId="4EFFEC03" wp14:editId="4B0E1930">
            <wp:extent cx="5731510" cy="36163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16325"/>
                    </a:xfrm>
                    <a:prstGeom prst="rect">
                      <a:avLst/>
                    </a:prstGeom>
                  </pic:spPr>
                </pic:pic>
              </a:graphicData>
            </a:graphic>
          </wp:inline>
        </w:drawing>
      </w:r>
    </w:p>
    <w:p w:rsidR="00935E35" w:rsidRDefault="00935E35" w:rsidP="00935E35"/>
    <w:p w:rsidR="00935E35" w:rsidRDefault="00935E35"/>
    <w:sectPr w:rsidR="00935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37460"/>
    <w:multiLevelType w:val="hybridMultilevel"/>
    <w:tmpl w:val="9B5A34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17344"/>
    <w:multiLevelType w:val="hybridMultilevel"/>
    <w:tmpl w:val="EEAE3F3C"/>
    <w:lvl w:ilvl="0" w:tplc="1F4ADA4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FD027E"/>
    <w:multiLevelType w:val="hybridMultilevel"/>
    <w:tmpl w:val="E08E3C4A"/>
    <w:lvl w:ilvl="0" w:tplc="AB3238D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3A"/>
    <w:rsid w:val="00044C3A"/>
    <w:rsid w:val="0005122E"/>
    <w:rsid w:val="00077B8C"/>
    <w:rsid w:val="000D65A1"/>
    <w:rsid w:val="000E7049"/>
    <w:rsid w:val="00194EC4"/>
    <w:rsid w:val="001B3F27"/>
    <w:rsid w:val="001E707E"/>
    <w:rsid w:val="00226A63"/>
    <w:rsid w:val="002416F3"/>
    <w:rsid w:val="00245A2F"/>
    <w:rsid w:val="00273D4D"/>
    <w:rsid w:val="002C44BB"/>
    <w:rsid w:val="002F66CC"/>
    <w:rsid w:val="0033085F"/>
    <w:rsid w:val="00357001"/>
    <w:rsid w:val="00373471"/>
    <w:rsid w:val="00383D8F"/>
    <w:rsid w:val="00450D17"/>
    <w:rsid w:val="00452593"/>
    <w:rsid w:val="004B36E5"/>
    <w:rsid w:val="005147E0"/>
    <w:rsid w:val="00572B72"/>
    <w:rsid w:val="005C67B7"/>
    <w:rsid w:val="005C6E8E"/>
    <w:rsid w:val="006A3EDD"/>
    <w:rsid w:val="006B4916"/>
    <w:rsid w:val="006C1EC5"/>
    <w:rsid w:val="006E0ADB"/>
    <w:rsid w:val="00717C25"/>
    <w:rsid w:val="007308D5"/>
    <w:rsid w:val="007358E6"/>
    <w:rsid w:val="00735F84"/>
    <w:rsid w:val="007C43E6"/>
    <w:rsid w:val="007F4AF2"/>
    <w:rsid w:val="00810FB5"/>
    <w:rsid w:val="00811F5F"/>
    <w:rsid w:val="00844652"/>
    <w:rsid w:val="008601F4"/>
    <w:rsid w:val="0086610C"/>
    <w:rsid w:val="00905A9B"/>
    <w:rsid w:val="00922DB8"/>
    <w:rsid w:val="00935E35"/>
    <w:rsid w:val="009B174F"/>
    <w:rsid w:val="009C3615"/>
    <w:rsid w:val="009C6C11"/>
    <w:rsid w:val="009E5217"/>
    <w:rsid w:val="009F6D93"/>
    <w:rsid w:val="009F70F6"/>
    <w:rsid w:val="00A06694"/>
    <w:rsid w:val="00A5725C"/>
    <w:rsid w:val="00B1078A"/>
    <w:rsid w:val="00B577DE"/>
    <w:rsid w:val="00BE6E2B"/>
    <w:rsid w:val="00CC38DC"/>
    <w:rsid w:val="00CC5967"/>
    <w:rsid w:val="00CF616B"/>
    <w:rsid w:val="00D42CAE"/>
    <w:rsid w:val="00D67768"/>
    <w:rsid w:val="00D67FA2"/>
    <w:rsid w:val="00DA5B9F"/>
    <w:rsid w:val="00DC0C1A"/>
    <w:rsid w:val="00DE5F83"/>
    <w:rsid w:val="00E25FB9"/>
    <w:rsid w:val="00F76B86"/>
    <w:rsid w:val="00F8504F"/>
    <w:rsid w:val="00F92CEC"/>
    <w:rsid w:val="00FD2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4C49"/>
  <w15:chartTrackingRefBased/>
  <w15:docId w15:val="{5957C6BC-72C0-4405-A41F-AB25AC25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4652"/>
    <w:pPr>
      <w:spacing w:after="0" w:line="240" w:lineRule="auto"/>
    </w:pPr>
  </w:style>
  <w:style w:type="paragraph" w:styleId="ListParagraph">
    <w:name w:val="List Paragraph"/>
    <w:basedOn w:val="Normal"/>
    <w:uiPriority w:val="34"/>
    <w:qFormat/>
    <w:rsid w:val="007F4AF2"/>
    <w:pPr>
      <w:ind w:left="720"/>
      <w:contextualSpacing/>
    </w:pPr>
  </w:style>
  <w:style w:type="character" w:customStyle="1" w:styleId="Heading1Char">
    <w:name w:val="Heading 1 Char"/>
    <w:basedOn w:val="DefaultParagraphFont"/>
    <w:link w:val="Heading1"/>
    <w:uiPriority w:val="9"/>
    <w:rsid w:val="00935E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5E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0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10</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Ramal</dc:creator>
  <cp:keywords/>
  <dc:description/>
  <cp:lastModifiedBy>M Ramal</cp:lastModifiedBy>
  <cp:revision>21</cp:revision>
  <dcterms:created xsi:type="dcterms:W3CDTF">2018-05-26T19:48:00Z</dcterms:created>
  <dcterms:modified xsi:type="dcterms:W3CDTF">2018-05-27T18:46:00Z</dcterms:modified>
</cp:coreProperties>
</file>