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8"/>
        <w:gridCol w:w="2212"/>
        <w:gridCol w:w="1725"/>
        <w:gridCol w:w="2875"/>
        <w:tblGridChange w:id="0">
          <w:tblGrid>
            <w:gridCol w:w="2538"/>
            <w:gridCol w:w="2212"/>
            <w:gridCol w:w="1725"/>
            <w:gridCol w:w="28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+ Explanation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Stop Iteration Error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handled the left over Images which are still left after the number of batches have been exhausted.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Covolution + pooling hand in hand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it gives us  the power of Invariant features.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Accuracy: 0.62 and val_accuracy = .42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 the difference was the initial learning rate was 0.02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Accuracy: 0.45 and val_accuracy = .40 after 30 epochs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Difference here was the learning rate of 0.001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filter size 2,2,2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 filter size 2,2,2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reached to 68 and 48 and rest of the parameters were same.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RNN model with LTM cell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: 0.54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started with learning rate of 0.001 and the model wa built with time Ditributed layer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l-1th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Conv3D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Accuracy: 0.70 and .52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  started with learning rate of 0.0004 a after 10 epochs runned previously, the lat learning rate given wa this.</w:t>
            </w:r>
          </w:p>
        </w:tc>
      </w:tr>
      <w:tr>
        <w:trPr>
          <w:trHeight w:val="795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lth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Accuracy:34%,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val_accuracy : 35%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 the drop-out used was 0.5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8.5546875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Model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 Plus Transfer Leraning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 :- 80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val_accuracy :- 60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Here the dropout used was 0.25 and the dense layer used was 16.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Reason/Logic :-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Used the conv3D model as the image we have is the RGB image and the filtersize used because of that 3,3,3.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Used the batch Normalisation in the model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Used Convolution +Pooling hand in hand as it gives us  the power of Invariant features,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Whether our main feature is present at the right corner or in the left corner, our model will detect that any how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the generator function make the call for the cropping the image as the main action point is at almost the centre of the image.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Hence it would reduce the training time some how 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After that code for normailization of image would call. as it would uniform all the 663  images to some unique platform.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Handled the left over images by using simple mathematics as there are chances that even after the num_batches are exhausted there could still be left over images.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Image-resize Have performed for Image_width and Image_height as (80,80) and (100,100) and (120,120).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Have acheived the best result in 100,100 shape.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an 100,100 by 3 would require 30000 neurons which will be equal to the number of weights required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Also for RNN+CNN model used the LSTM cells.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As the LSTM gates would take care of the vanishing gradient problem.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Total numer of parameters to be trained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Hn4DaFAaJfFUHOY1xRDjF46eA==">AMUW2mWVHouQp+OZ95uaOlZToFIvOnn3OBqMKNY5pfutMDOKdarc+rzw1cc+MzxnM+KbiSB3UrEUEN04RPZ6B8YKhVCdkXgJ5jJVKdXf4FR7Pt19kkDSvaE=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</cp:coreProperties>
</file>