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GateFlow AI: Market Requirements Document (MRD)</w:t>
      </w:r>
    </w:p>
    <w:p>
      <w:pPr/>
      <w:r>
        <w:t xml:space="preserve">Version </w:t>
      </w:r>
      <w:r>
        <w:rPr>
          <w:b/>
        </w:rPr>
        <w:t xml:space="preserve">2.1</w:t>
      </w:r>
      <w:r>
        <w:t xml:space="preserve"> FINAL | </w:t>
      </w:r>
      <w:r>
        <w:rPr>
          <w:b/>
        </w:rPr>
        <w:t xml:space="preserve">24</w:t>
      </w:r>
      <w:r>
        <w:t xml:space="preserve"> October </w:t>
      </w:r>
      <w:r>
        <w:rPr>
          <w:b/>
        </w:rPr>
        <w:t xml:space="preserve">2026</w:t>
      </w:r>
      <w:r>
        <w:t xml:space="preserve"> | Prepared by: Business Analyst | Client: School Management | Companion: PRD v</w:t>
      </w:r>
      <w:r>
        <w:rPr>
          <w:b/>
        </w:rPr>
        <w:t xml:space="preserve">1.1</w:t>
      </w:r>
    </w:p>
    <w:p>
      <w:pPr/>
      <w:r>
        <w:rPr>
          <w:i/>
        </w:rPr>
        <w:t xml:space="preserve">Changes from v2.0:</w:t>
      </w:r>
      <w:r>
        <w:t xml:space="preserve"> evidence cut from </w:t>
      </w:r>
      <w:r>
        <w:rPr>
          <w:b/>
        </w:rPr>
        <w:t xml:space="preserve">9</w:t>
      </w:r>
      <w:r>
        <w:t xml:space="preserve"> items to </w:t>
      </w:r>
      <w:r>
        <w:rPr>
          <w:b/>
        </w:rPr>
        <w:t xml:space="preserve">5</w:t>
      </w:r>
      <w:r>
        <w:t xml:space="preserve"> (E1-E5); market needs N1-N6 added as their own section so the PRD can trace to them; Gurugram, student-bus, Tamil Nadu state statistics and the Tribune-letters sample removed; Beijing and US-district context removed.</w:t>
      </w:r>
    </w:p>
    <w:p>
      <w:pPr/>
      <w:r>
        <w:rPr>
          <w:i/>
        </w:rPr>
        <w:t xml:space="preserve">How to read this:</w:t>
      </w:r>
      <w:r>
        <w:t xml:space="preserve"> every number is in </w:t>
      </w:r>
      <w:r>
        <w:rPr>
          <w:b/>
        </w:rPr>
        <w:t xml:space="preserve">bold</w:t>
      </w:r>
      <w:r>
        <w:t xml:space="preserve">. Each statement is labelled </w:t>
      </w:r>
      <w:r>
        <w:rPr>
          <w:b/>
        </w:rPr>
        <w:t xml:space="preserve">[Fact]</w:t>
      </w:r>
      <w:r>
        <w:t xml:space="preserve"> (taken from a linked source), </w:t>
      </w:r>
      <w:r>
        <w:rPr>
          <w:b/>
        </w:rPr>
        <w:t xml:space="preserve">[Assumption]</w:t>
      </w:r>
      <w:r>
        <w:t xml:space="preserve"> (we believe it, not yet verified) or </w:t>
      </w:r>
      <w:r>
        <w:rPr>
          <w:b/>
        </w:rPr>
        <w:t xml:space="preserve">[To validate]</w:t>
      </w:r>
      <w:r>
        <w:t xml:space="preserve"> (needs a gate count or an interview). The evidence is India-specific; the one figure from outside India is marked as context only.</w:t>
      </w:r>
    </w:p>
    <w:p>
      <w:pPr>
        <w:pStyle w:val="Heading2"/>
      </w:pPr>
      <w:r>
        <w:t xml:space="preserve">1. Problem statement and scope note</w:t>
      </w:r>
    </w:p>
    <w:p>
      <w:pPr/>
      <w:r>
        <w:t xml:space="preserve">School Management cannot test a timing or pickup-zone change before families feel it, while gate congestion costs time and puts children at risk.</w:t>
      </w:r>
    </w:p>
    <w:p>
      <w:pPr/>
      <w:r>
        <w:rPr>
          <w:b/>
        </w:rPr>
        <w:t xml:space="preserve">Problem statement.</w:t>
      </w:r>
      <w:r>
        <w:t xml:space="preserve"> At arrival and dismissal, many vehicles reach a school gate within minutes of each other, but the kerbside space where they can stop is limited. Queues build and spill onto the road. School Management controls class timings and pickup zones, yet every change touches families: siblings sit in different groups, some grades have fixed timings, and buses need safe access. Today these decisions are made by meetings and judgement, with no way to test them first. </w:t>
      </w:r>
      <w:r>
        <w:rPr>
          <w:i/>
        </w:rPr>
        <w:t xml:space="preserve">[Assumption: confirm in one interview.]</w:t>
      </w:r>
    </w:p>
    <w:p>
      <w:pPr/>
      <w:r>
        <w:rPr>
          <w:b/>
        </w:rPr>
        <w:t xml:space="preserve">Scope note (5 lines)</w:t>
      </w:r>
    </w:p>
    <w:p>
      <w:pPr>
        <w:pStyle w:val="ListParagraph"/>
        <w:numPr>
          <w:ilvl w:val="0"/>
          <w:numId w:val="2"/>
        </w:numPr>
      </w:pPr>
      <w:r>
        <w:rPr>
          <w:b/>
        </w:rPr>
        <w:t xml:space="preserve">In scope:</w:t>
      </w:r>
      <w:r>
        <w:t xml:space="preserve"> </w:t>
      </w:r>
      <w:r>
        <w:rPr>
          <w:b/>
        </w:rPr>
        <w:t xml:space="preserve">1</w:t>
      </w:r>
      <w:r>
        <w:t xml:space="preserve"> school, </w:t>
      </w:r>
      <w:r>
        <w:rPr>
          <w:b/>
        </w:rPr>
        <w:t xml:space="preserve">1</w:t>
      </w:r>
      <w:r>
        <w:t xml:space="preserve"> gate, </w:t>
      </w:r>
      <w:r>
        <w:rPr>
          <w:b/>
        </w:rPr>
        <w:t xml:space="preserve">1</w:t>
      </w:r>
      <w:r>
        <w:t xml:space="preserve"> peak period (morning arrival or afternoon dismissal), </w:t>
      </w:r>
      <w:r>
        <w:rPr>
          <w:b/>
        </w:rPr>
        <w:t xml:space="preserve">6</w:t>
      </w:r>
      <w:r>
        <w:t xml:space="preserve"> student groups, </w:t>
      </w:r>
      <w:r>
        <w:rPr>
          <w:b/>
        </w:rPr>
        <w:t xml:space="preserve">3-4</w:t>
      </w:r>
      <w:r>
        <w:t xml:space="preserve"> candidate pickup zones.</w:t>
      </w:r>
    </w:p>
    <w:p>
      <w:pPr>
        <w:pStyle w:val="ListParagraph"/>
        <w:numPr>
          <w:ilvl w:val="0"/>
          <w:numId w:val="2"/>
        </w:numPr>
      </w:pPr>
      <w:r>
        <w:rPr>
          <w:b/>
        </w:rPr>
        <w:t xml:space="preserve">What GateFlow does:</w:t>
      </w:r>
      <w:r>
        <w:t xml:space="preserve"> compares feasible timing and pickup-zone plans in simulation against the current schedule and a uniform stagger, then stress-tests the best ones.</w:t>
      </w:r>
    </w:p>
    <w:p>
      <w:pPr>
        <w:pStyle w:val="ListParagraph"/>
        <w:numPr>
          <w:ilvl w:val="0"/>
          <w:numId w:val="2"/>
        </w:numPr>
      </w:pPr>
      <w:r>
        <w:rPr>
          <w:b/>
        </w:rPr>
        <w:t xml:space="preserve">Data:</w:t>
      </w:r>
      <w:r>
        <w:t xml:space="preserve"> manual gate counts if collected; otherwise synthetic or assumed demand, always labelled.</w:t>
      </w:r>
    </w:p>
    <w:p>
      <w:pPr>
        <w:pStyle w:val="ListParagraph"/>
        <w:numPr>
          <w:ilvl w:val="0"/>
          <w:numId w:val="2"/>
        </w:numPr>
      </w:pPr>
      <w:r>
        <w:rPr>
          <w:b/>
        </w:rPr>
        <w:t xml:space="preserve">Out of scope:</w:t>
      </w:r>
      <w:r>
        <w:t xml:space="preserve"> multi-school coordination, live sensors, parent tracking, carpool matching, and declaring a zone legal or safe from a map.</w:t>
      </w:r>
    </w:p>
    <w:p>
      <w:pPr>
        <w:pStyle w:val="ListParagraph"/>
        <w:numPr>
          <w:ilvl w:val="0"/>
          <w:numId w:val="2"/>
        </w:numPr>
      </w:pPr>
      <w:r>
        <w:rPr>
          <w:b/>
        </w:rPr>
        <w:t xml:space="preserve">Not claimed:</w:t>
      </w:r>
      <w:r>
        <w:t xml:space="preserve"> real-world traffic reduction. That needs a school pilot.</w:t>
      </w:r>
    </w:p>
    <w:p>
      <w:pPr>
        <w:pStyle w:val="Heading2"/>
      </w:pPr>
      <w:r>
        <w:t xml:space="preserve">2. Target segment and personas</w:t>
      </w:r>
    </w:p>
    <w:p>
      <w:pPr/>
      <w:r>
        <w:t xml:space="preserve">Our first segment is an urban Indian school with </w:t>
      </w:r>
      <w:r>
        <w:rPr>
          <w:b/>
        </w:rPr>
        <w:t xml:space="preserve">1</w:t>
      </w:r>
      <w:r>
        <w:t xml:space="preserve"> main gate on a shared road, where most children arrive by private vehicle or school van, and School Management makes the timing decisions. </w:t>
      </w:r>
      <w:r>
        <w:rPr>
          <w:i/>
        </w:rPr>
        <w:t xml:space="preserve">[Assumption: confirm with a gate count and one interview.]</w:t>
      </w:r>
    </w:p>
    <w:p>
      <w:pPr/>
      <w:r>
        <w:t xml:space="preserve">Authorities have already named this segment. Bengaluru traffic police identified </w:t>
      </w:r>
      <w:r>
        <w:rPr>
          <w:b/>
        </w:rPr>
        <w:t xml:space="preserve">93</w:t>
      </w:r>
      <w:r>
        <w:t xml:space="preserve"> schools with regular traffic blockades (</w:t>
      </w:r>
      <w:hyperlink r:id="rId3" w:history="1">
        <w:r>
          <w:rPr>
            <w:rStyle w:val="Hyperlink"/>
          </w:rPr>
          <w:t xml:space="preserve">Deccan Herald</w:t>
        </w:r>
      </w:hyperlink>
      <w:r>
        <w:t xml:space="preserve">), Greater Chennai Traffic Police identified </w:t>
      </w:r>
      <w:r>
        <w:rPr>
          <w:b/>
        </w:rPr>
        <w:t xml:space="preserve">25</w:t>
      </w:r>
      <w:r>
        <w:t xml:space="preserve"> schools for safety improvements (</w:t>
      </w:r>
      <w:hyperlink r:id="rId4" w:history="1">
        <w:r>
          <w:rPr>
            <w:rStyle w:val="Hyperlink"/>
          </w:rPr>
          <w:t xml:space="preserve">CAG</w:t>
        </w:r>
      </w:hyperlink>
      <w:r>
        <w:t xml:space="preserve">), and </w:t>
      </w:r>
      <w:r>
        <w:rPr>
          <w:b/>
        </w:rPr>
        <w:t xml:space="preserve">24</w:t>
      </w:r>
      <w:r>
        <w:t xml:space="preserve"> private schools in Srinagar agreed staggered timings in </w:t>
      </w:r>
      <w:r>
        <w:rPr>
          <w:b/>
        </w:rPr>
        <w:t xml:space="preserve">2026</w:t>
      </w:r>
      <w:r>
        <w:t xml:space="preserve"> (</w:t>
      </w:r>
      <w:hyperlink r:id="rId5" w:history="1">
        <w:r>
          <w:rPr>
            <w:rStyle w:val="Hyperlink"/>
          </w:rPr>
          <w:t xml:space="preserve">Greater Kashmir</w:t>
        </w:r>
      </w:hyperlink>
      <w:r>
        <w:t xml:space="preserve">). We start in Tamil Nadu. Our pilot school is not yet chosen. </w:t>
      </w:r>
      <w:r>
        <w:rPr>
          <w:i/>
        </w:rPr>
        <w:t xml:space="preserve">[To validate.]</w:t>
      </w:r>
    </w:p>
    <w:tbl>
      <w:tblPr>
        <w:tblStyle w:val="TableGrid"/>
        <w:tblW w:w="0" w:type="auto"/>
        <w:tblLayout w:type="fixed"/>
        <w:tblLook w:val="04A0" w:firstRow="1" w:lastRow="0" w:firstColumn="0" w:lastColumn="0" w:noHBand="0" w:noVBand="1"/>
      </w:tblPr>
      <w:tblGrid>
        <w:gridCol w:w="2215"/>
        <w:gridCol w:w="4024"/>
        <w:gridCol w:w="3121"/>
      </w:tblGrid>
      <w:tr>
        <w:trPr>
          <w:tblHeader/>
        </w:trPr>
        <w:tc>
          <w:tcPr>
            <w:tcW w:w="2215" w:type="dxa"/>
            <w:shd w:val="clear" w:color="auto" w:fill="F2F2F2"/>
          </w:tcPr>
          <w:p>
            <w:pPr/>
          </w:p>
        </w:tc>
        <w:tc>
          <w:tcPr>
            <w:tcW w:w="4024" w:type="dxa"/>
            <w:shd w:val="clear" w:color="auto" w:fill="F2F2F2"/>
          </w:tcPr>
          <w:p>
            <w:pPr/>
            <w:r>
              <w:rPr>
                <w:b/>
              </w:rPr>
              <w:t xml:space="preserve">P1: School Management</w:t>
            </w:r>
            <w:r>
              <w:t xml:space="preserve"> (primary user)</w:t>
            </w:r>
          </w:p>
        </w:tc>
        <w:tc>
          <w:tcPr>
            <w:tcW w:w="3121" w:type="dxa"/>
            <w:shd w:val="clear" w:color="auto" w:fill="F2F2F2"/>
          </w:tcPr>
          <w:p>
            <w:pPr/>
            <w:r>
              <w:rPr>
                <w:b/>
              </w:rPr>
              <w:t xml:space="preserve">P2: Gate / transport coordinator</w:t>
            </w:r>
            <w:r>
              <w:t xml:space="preserve"> (secondary user)</w:t>
            </w:r>
          </w:p>
        </w:tc>
      </w:tr>
      <w:tr>
        <w:tc>
          <w:tcPr>
            <w:tcW w:w="2215" w:type="dxa"/>
          </w:tcPr>
          <w:p>
            <w:pPr/>
            <w:r>
              <w:t xml:space="preserve">Who</w:t>
            </w:r>
          </w:p>
        </w:tc>
        <w:tc>
          <w:tcPr>
            <w:tcW w:w="4024" w:type="dxa"/>
          </w:tcPr>
          <w:p>
            <w:pPr/>
            <w:r>
              <w:t xml:space="preserve">Principal's office and administration; owns timing and approval decisions </w:t>
            </w:r>
            <w:r>
              <w:rPr>
                <w:i/>
              </w:rPr>
              <w:t xml:space="preserve">[Assumption]</w:t>
            </w:r>
          </w:p>
        </w:tc>
        <w:tc>
          <w:tcPr>
            <w:tcW w:w="3121" w:type="dxa"/>
          </w:tcPr>
          <w:p>
            <w:pPr/>
            <w:r>
              <w:t xml:space="preserve">Staff member who runs the gate day to day; part of the management team </w:t>
            </w:r>
            <w:r>
              <w:rPr>
                <w:i/>
              </w:rPr>
              <w:t xml:space="preserve">[Assumption]</w:t>
            </w:r>
          </w:p>
        </w:tc>
      </w:tr>
      <w:tr>
        <w:tc>
          <w:tcPr>
            <w:tcW w:w="2215" w:type="dxa"/>
          </w:tcPr>
          <w:p>
            <w:pPr/>
            <w:r>
              <w:t xml:space="preserve">Goals</w:t>
            </w:r>
          </w:p>
        </w:tc>
        <w:tc>
          <w:tcPr>
            <w:tcW w:w="4024" w:type="dxa"/>
          </w:tcPr>
          <w:p>
            <w:pPr/>
            <w:r>
              <w:t xml:space="preserve">Cut gate congestion without upsetting families; choose a plan they can defend</w:t>
            </w:r>
          </w:p>
        </w:tc>
        <w:tc>
          <w:tcPr>
            <w:tcW w:w="3121" w:type="dxa"/>
          </w:tcPr>
          <w:p>
            <w:pPr/>
            <w:r>
              <w:t xml:space="preserve">Keep vehicles moving and children safe; give every vehicle type a usable stopping spot</w:t>
            </w:r>
          </w:p>
        </w:tc>
      </w:tr>
      <w:tr>
        <w:tc>
          <w:tcPr>
            <w:tcW w:w="2215" w:type="dxa"/>
          </w:tcPr>
          <w:p>
            <w:pPr/>
            <w:r>
              <w:t xml:space="preserve">Pain points</w:t>
            </w:r>
          </w:p>
        </w:tc>
        <w:tc>
          <w:tcPr>
            <w:tcW w:w="4024" w:type="dxa"/>
          </w:tcPr>
          <w:p>
            <w:pPr/>
            <w:r>
              <w:t xml:space="preserve">Complaints from parents and neighbours; road-safety worry; every change touches siblings, fixed grades and buses; fear that a change makes things worse. Chennai parents say barricades placed to protect footpaths near schools also removed the space used for parking and drop-offs (</w:t>
            </w:r>
            <w:hyperlink r:id="rId6" w:history="1">
              <w:r>
                <w:rPr>
                  <w:rStyle w:val="Hyperlink"/>
                </w:rPr>
                <w:t xml:space="preserve">DT Next</w:t>
              </w:r>
            </w:hyperlink>
            <w:r>
              <w:t xml:space="preserve">, </w:t>
            </w:r>
            <w:r>
              <w:rPr>
                <w:b/>
              </w:rPr>
              <w:t xml:space="preserve">25</w:t>
            </w:r>
            <w:r>
              <w:t xml:space="preserve"> June </w:t>
            </w:r>
            <w:r>
              <w:rPr>
                <w:b/>
              </w:rPr>
              <w:t xml:space="preserve">2025</w:t>
            </w:r>
            <w:r>
              <w:t xml:space="preserve">)</w:t>
            </w:r>
          </w:p>
        </w:tc>
        <w:tc>
          <w:tcPr>
            <w:tcW w:w="3121" w:type="dxa"/>
          </w:tcPr>
          <w:p>
            <w:pPr/>
            <w:r>
              <w:t xml:space="preserve">Double parking and queues onto the road; buses unable to enter. One Bengaluru school transport manager says the school cannot control cars and vans that park on the road outside the gate (</w:t>
            </w:r>
            <w:hyperlink r:id="rId3" w:history="1">
              <w:r>
                <w:rPr>
                  <w:rStyle w:val="Hyperlink"/>
                </w:rPr>
                <w:t xml:space="preserve">Deccan Herald</w:t>
              </w:r>
            </w:hyperlink>
            <w:r>
              <w:t xml:space="preserve">)</w:t>
            </w:r>
          </w:p>
        </w:tc>
      </w:tr>
      <w:tr>
        <w:tc>
          <w:tcPr>
            <w:tcW w:w="2215" w:type="dxa"/>
          </w:tcPr>
          <w:p>
            <w:pPr/>
            <w:r>
              <w:t xml:space="preserve">Workarounds today</w:t>
            </w:r>
          </w:p>
        </w:tc>
        <w:tc>
          <w:tcPr>
            <w:tcW w:w="4024" w:type="dxa"/>
          </w:tcPr>
          <w:p>
            <w:pPr/>
            <w:r>
              <w:t xml:space="preserve">Move timings earlier: several Bengaluru schools shifted to an </w:t>
            </w:r>
            <w:r>
              <w:rPr>
                <w:b/>
              </w:rPr>
              <w:t xml:space="preserve">8</w:t>
            </w:r>
            <w:r>
              <w:t xml:space="preserve"> am start and </w:t>
            </w:r>
            <w:r>
              <w:rPr>
                <w:b/>
              </w:rPr>
              <w:t xml:space="preserve">3</w:t>
            </w:r>
            <w:r>
              <w:t xml:space="preserve"> pm finish, yet commuters quoted in the same article say roads have not improved. Agree a stagger in a meeting: in Srinagar, </w:t>
            </w:r>
            <w:r>
              <w:rPr>
                <w:b/>
              </w:rPr>
              <w:t xml:space="preserve">24</w:t>
            </w:r>
            <w:r>
              <w:t xml:space="preserve"> private schools agreed on </w:t>
            </w:r>
            <w:r>
              <w:rPr>
                <w:b/>
              </w:rPr>
              <w:t xml:space="preserve">1</w:t>
            </w:r>
            <w:r>
              <w:t xml:space="preserve"> March </w:t>
            </w:r>
            <w:r>
              <w:rPr>
                <w:b/>
              </w:rPr>
              <w:t xml:space="preserve">2026</w:t>
            </w:r>
            <w:r>
              <w:t xml:space="preserve"> to start or finish </w:t>
            </w:r>
            <w:r>
              <w:rPr>
                <w:b/>
              </w:rPr>
              <w:t xml:space="preserve">20</w:t>
            </w:r>
            <w:r>
              <w:t xml:space="preserve"> minutes earlier or later by area, pending government approval (</w:t>
            </w:r>
            <w:hyperlink r:id="rId5" w:history="1">
              <w:r>
                <w:rPr>
                  <w:rStyle w:val="Hyperlink"/>
                </w:rPr>
                <w:t xml:space="preserve">Greater Kashmir</w:t>
              </w:r>
            </w:hyperlink>
            <w:r>
              <w:t xml:space="preserve">). Sell car passes: one Bengaluru school charges ₹</w:t>
            </w:r>
            <w:r>
              <w:rPr>
                <w:b/>
              </w:rPr>
              <w:t xml:space="preserve">1,500</w:t>
            </w:r>
            <w:r>
              <w:t xml:space="preserve"> to let cars inside the premises</w:t>
            </w:r>
          </w:p>
        </w:tc>
        <w:tc>
          <w:tcPr>
            <w:tcW w:w="3121" w:type="dxa"/>
          </w:tcPr>
          <w:p>
            <w:pPr/>
            <w:r>
              <w:t xml:space="preserve">Police deploy </w:t>
            </w:r>
            <w:r>
              <w:rPr>
                <w:b/>
              </w:rPr>
              <w:t xml:space="preserve">3-4</w:t>
            </w:r>
            <w:r>
              <w:t xml:space="preserve"> officers around the schools named in the Bengaluru article from </w:t>
            </w:r>
            <w:r>
              <w:rPr>
                <w:b/>
              </w:rPr>
              <w:t xml:space="preserve">7:30</w:t>
            </w:r>
            <w:r>
              <w:t xml:space="preserve"> to </w:t>
            </w:r>
            <w:r>
              <w:rPr>
                <w:b/>
              </w:rPr>
              <w:t xml:space="preserve">8:30</w:t>
            </w:r>
            <w:r>
              <w:t xml:space="preserve"> am and </w:t>
            </w:r>
            <w:r>
              <w:rPr>
                <w:b/>
              </w:rPr>
              <w:t xml:space="preserve">3</w:t>
            </w:r>
            <w:r>
              <w:t xml:space="preserve"> to </w:t>
            </w:r>
            <w:r>
              <w:rPr>
                <w:b/>
              </w:rPr>
              <w:t xml:space="preserve">4</w:t>
            </w:r>
            <w:r>
              <w:t xml:space="preserve"> pm, and mark alternative parking nearby. Chennai traffic police advise school managements to prepare for one-way arrangements, and schools are discussing them with parents (</w:t>
            </w:r>
            <w:hyperlink r:id="rId6" w:history="1">
              <w:r>
                <w:rPr>
                  <w:rStyle w:val="Hyperlink"/>
                </w:rPr>
                <w:t xml:space="preserve">DT Next</w:t>
              </w:r>
            </w:hyperlink>
            <w:r>
              <w:t xml:space="preserve">)</w:t>
            </w:r>
          </w:p>
        </w:tc>
      </w:tr>
      <w:tr>
        <w:tc>
          <w:tcPr>
            <w:tcW w:w="2215" w:type="dxa"/>
          </w:tcPr>
          <w:p>
            <w:pPr/>
            <w:r>
              <w:t xml:space="preserve">Success looks like</w:t>
            </w:r>
          </w:p>
        </w:tc>
        <w:tc>
          <w:tcPr>
            <w:tcW w:w="4024" w:type="dxa"/>
          </w:tcPr>
          <w:p>
            <w:pPr/>
            <w:r>
              <w:t xml:space="preserve">A plan with visible trade-offs, tested before families are affected</w:t>
            </w:r>
          </w:p>
        </w:tc>
        <w:tc>
          <w:tcPr>
            <w:tcW w:w="3121" w:type="dxa"/>
          </w:tcPr>
          <w:p>
            <w:pPr/>
            <w:r>
              <w:t xml:space="preserve">No zone over capacity; no queue onto the road</w:t>
            </w:r>
          </w:p>
        </w:tc>
      </w:tr>
      <w:tr>
        <w:tc>
          <w:tcPr>
            <w:tcW w:w="2215" w:type="dxa"/>
          </w:tcPr>
          <w:p>
            <w:pPr/>
            <w:r>
              <w:t xml:space="preserve">Will not accept</w:t>
            </w:r>
          </w:p>
        </w:tc>
        <w:tc>
          <w:tcPr>
            <w:tcW w:w="4024" w:type="dxa"/>
          </w:tcPr>
          <w:p>
            <w:pPr/>
            <w:r>
              <w:t xml:space="preserve">A black-box answer, or a tool that ignores their rules</w:t>
            </w:r>
          </w:p>
        </w:tc>
        <w:tc>
          <w:tcPr>
            <w:tcW w:w="3121" w:type="dxa"/>
          </w:tcPr>
          <w:p>
            <w:pPr/>
            <w:r>
              <w:t xml:space="preserve">Capacity numbers that ignore the real kerb</w:t>
            </w:r>
          </w:p>
        </w:tc>
      </w:tr>
    </w:tbl>
    <w:p>
      <w:pPr/>
      <w:r>
        <w:t xml:space="preserve">Stakeholders who are not users in the MVP: parents, bus drivers, teachers, and the traffic police or local authority who verify zone legality.</w:t>
      </w:r>
    </w:p>
    <w:p>
      <w:pPr>
        <w:pStyle w:val="Heading2"/>
      </w:pPr>
      <w:r>
        <w:t xml:space="preserve">3. Market needs</w:t>
      </w:r>
    </w:p>
    <w:p>
      <w:pPr/>
      <w:r>
        <w:t xml:space="preserve">These are the needs GateFlow must serve. The PRD traces every feature to one of them.</w:t>
      </w:r>
    </w:p>
    <w:tbl>
      <w:tblPr>
        <w:tblStyle w:val="TableGrid"/>
        <w:tblW w:w="0" w:type="auto"/>
        <w:tblLayout w:type="fixed"/>
        <w:tblLook w:val="04A0" w:firstRow="1" w:lastRow="0" w:firstColumn="0" w:lastColumn="0" w:noHBand="0" w:noVBand="1"/>
      </w:tblPr>
      <w:tblGrid>
        <w:gridCol w:w="720"/>
        <w:gridCol w:w="4920"/>
        <w:gridCol w:w="1582"/>
        <w:gridCol w:w="2138"/>
      </w:tblGrid>
      <w:tr>
        <w:trPr>
          <w:tblHeader/>
        </w:trPr>
        <w:tc>
          <w:tcPr>
            <w:tcW w:w="720" w:type="dxa"/>
            <w:shd w:val="clear" w:color="auto" w:fill="F2F2F2"/>
          </w:tcPr>
          <w:p>
            <w:pPr/>
            <w:r>
              <w:t xml:space="preserve">ID</w:t>
            </w:r>
          </w:p>
        </w:tc>
        <w:tc>
          <w:tcPr>
            <w:tcW w:w="4920" w:type="dxa"/>
            <w:shd w:val="clear" w:color="auto" w:fill="F2F2F2"/>
          </w:tcPr>
          <w:p>
            <w:pPr/>
            <w:r>
              <w:t xml:space="preserve">Need</w:t>
            </w:r>
          </w:p>
        </w:tc>
        <w:tc>
          <w:tcPr>
            <w:tcW w:w="1582" w:type="dxa"/>
            <w:shd w:val="clear" w:color="auto" w:fill="F2F2F2"/>
          </w:tcPr>
          <w:p>
            <w:pPr/>
            <w:r>
              <w:t xml:space="preserve">Evidence or basis</w:t>
            </w:r>
          </w:p>
        </w:tc>
        <w:tc>
          <w:tcPr>
            <w:tcW w:w="2138" w:type="dxa"/>
            <w:shd w:val="clear" w:color="auto" w:fill="F2F2F2"/>
          </w:tcPr>
          <w:p>
            <w:pPr/>
            <w:r>
              <w:t xml:space="preserve">Label</w:t>
            </w:r>
          </w:p>
        </w:tc>
      </w:tr>
      <w:tr>
        <w:tc>
          <w:tcPr>
            <w:tcW w:w="720" w:type="dxa"/>
          </w:tcPr>
          <w:p>
            <w:pPr/>
            <w:r>
              <w:t xml:space="preserve">N1</w:t>
            </w:r>
          </w:p>
        </w:tc>
        <w:tc>
          <w:tcPr>
            <w:tcW w:w="4920" w:type="dxa"/>
          </w:tcPr>
          <w:p>
            <w:pPr/>
            <w:r>
              <w:t xml:space="preserve">Find timing changes that reduce gate queues without breaking fixed rules (frozen groups, sibling alignment, maximum shift)</w:t>
            </w:r>
          </w:p>
        </w:tc>
        <w:tc>
          <w:tcPr>
            <w:tcW w:w="1582" w:type="dxa"/>
          </w:tcPr>
          <w:p>
            <w:pPr/>
            <w:r>
              <w:t xml:space="preserve">E4, E5</w:t>
            </w:r>
          </w:p>
        </w:tc>
        <w:tc>
          <w:tcPr>
            <w:tcW w:w="2138" w:type="dxa"/>
          </w:tcPr>
          <w:p>
            <w:pPr/>
            <w:r>
              <w:t xml:space="preserve">[Fact] for timing changes being made; [Assumption] for the rules</w:t>
            </w:r>
          </w:p>
        </w:tc>
      </w:tr>
      <w:tr>
        <w:tc>
          <w:tcPr>
            <w:tcW w:w="720" w:type="dxa"/>
          </w:tcPr>
          <w:p>
            <w:pPr/>
            <w:r>
              <w:t xml:space="preserve">N2</w:t>
            </w:r>
          </w:p>
        </w:tc>
        <w:tc>
          <w:tcPr>
            <w:tcW w:w="4920" w:type="dxa"/>
          </w:tcPr>
          <w:p>
            <w:pPr/>
            <w:r>
              <w:t xml:space="preserve">Know where each vehicle type can stop, and whether the stopping capacity is enough</w:t>
            </w:r>
          </w:p>
        </w:tc>
        <w:tc>
          <w:tcPr>
            <w:tcW w:w="1582" w:type="dxa"/>
          </w:tcPr>
          <w:p>
            <w:pPr/>
            <w:r>
              <w:t xml:space="preserve">E3</w:t>
            </w:r>
          </w:p>
        </w:tc>
        <w:tc>
          <w:tcPr>
            <w:tcW w:w="2138" w:type="dxa"/>
          </w:tcPr>
          <w:p>
            <w:pPr/>
            <w:r>
              <w:t xml:space="preserve">[Fact]</w:t>
            </w:r>
          </w:p>
        </w:tc>
      </w:tr>
      <w:tr>
        <w:tc>
          <w:tcPr>
            <w:tcW w:w="720" w:type="dxa"/>
          </w:tcPr>
          <w:p>
            <w:pPr/>
            <w:r>
              <w:t xml:space="preserve">N3</w:t>
            </w:r>
          </w:p>
        </w:tc>
        <w:tc>
          <w:tcPr>
            <w:tcW w:w="4920" w:type="dxa"/>
          </w:tcPr>
          <w:p>
            <w:pPr/>
            <w:r>
              <w:t xml:space="preserve">Compare options against the current schedule and a simple stagger before changing anything, including on a bad day</w:t>
            </w:r>
          </w:p>
        </w:tc>
        <w:tc>
          <w:tcPr>
            <w:tcW w:w="1582" w:type="dxa"/>
          </w:tcPr>
          <w:p>
            <w:pPr/>
            <w:r>
              <w:t xml:space="preserve">E3, E4</w:t>
            </w:r>
          </w:p>
        </w:tc>
        <w:tc>
          <w:tcPr>
            <w:tcW w:w="2138" w:type="dxa"/>
          </w:tcPr>
          <w:p>
            <w:pPr/>
            <w:r>
              <w:t xml:space="preserve">[Fact] for untested changes; [Assumption] for the need</w:t>
            </w:r>
          </w:p>
        </w:tc>
      </w:tr>
      <w:tr>
        <w:tc>
          <w:tcPr>
            <w:tcW w:w="720" w:type="dxa"/>
          </w:tcPr>
          <w:p>
            <w:pPr/>
            <w:r>
              <w:t xml:space="preserve">N4</w:t>
            </w:r>
          </w:p>
        </w:tc>
        <w:tc>
          <w:tcPr>
            <w:tcW w:w="4920" w:type="dxa"/>
          </w:tcPr>
          <w:p>
            <w:pPr/>
            <w:r>
              <w:t xml:space="preserve">See and understand the results in one place</w:t>
            </w:r>
          </w:p>
        </w:tc>
        <w:tc>
          <w:tcPr>
            <w:tcW w:w="1582" w:type="dxa"/>
          </w:tcPr>
          <w:p>
            <w:pPr/>
            <w:r>
              <w:t xml:space="preserve">Persona trust requirement (section 2)</w:t>
            </w:r>
          </w:p>
        </w:tc>
        <w:tc>
          <w:tcPr>
            <w:tcW w:w="2138" w:type="dxa"/>
          </w:tcPr>
          <w:p>
            <w:pPr/>
            <w:r>
              <w:t xml:space="preserve">[Assumption]</w:t>
            </w:r>
          </w:p>
        </w:tc>
      </w:tr>
      <w:tr>
        <w:tc>
          <w:tcPr>
            <w:tcW w:w="720" w:type="dxa"/>
          </w:tcPr>
          <w:p>
            <w:pPr/>
            <w:r>
              <w:t xml:space="preserve">N5</w:t>
            </w:r>
          </w:p>
        </w:tc>
        <w:tc>
          <w:tcPr>
            <w:tcW w:w="4920" w:type="dxa"/>
          </w:tcPr>
          <w:p>
            <w:pPr/>
            <w:r>
              <w:t xml:space="preserve">Communicate the approved plan to parents accurately</w:t>
            </w:r>
          </w:p>
        </w:tc>
        <w:tc>
          <w:tcPr>
            <w:tcW w:w="1582" w:type="dxa"/>
          </w:tcPr>
          <w:p>
            <w:pPr/>
            <w:r>
              <w:t xml:space="preserve">Stakeholders (section 2)</w:t>
            </w:r>
          </w:p>
        </w:tc>
        <w:tc>
          <w:tcPr>
            <w:tcW w:w="2138" w:type="dxa"/>
          </w:tcPr>
          <w:p>
            <w:pPr/>
            <w:r>
              <w:t xml:space="preserve">[Assumption]</w:t>
            </w:r>
          </w:p>
        </w:tc>
      </w:tr>
      <w:tr>
        <w:tc>
          <w:tcPr>
            <w:tcW w:w="720" w:type="dxa"/>
          </w:tcPr>
          <w:p>
            <w:pPr/>
            <w:r>
              <w:t xml:space="preserve">N6</w:t>
            </w:r>
          </w:p>
        </w:tc>
        <w:tc>
          <w:tcPr>
            <w:tcW w:w="4920" w:type="dxa"/>
          </w:tcPr>
          <w:p>
            <w:pPr/>
            <w:r>
              <w:t xml:space="preserve">Use real gate counts when available instead of assumptions</w:t>
            </w:r>
          </w:p>
        </w:tc>
        <w:tc>
          <w:tcPr>
            <w:tcW w:w="1582" w:type="dxa"/>
          </w:tcPr>
          <w:p>
            <w:pPr/>
            <w:r>
              <w:t xml:space="preserve">A2</w:t>
            </w:r>
          </w:p>
        </w:tc>
        <w:tc>
          <w:tcPr>
            <w:tcW w:w="2138" w:type="dxa"/>
          </w:tcPr>
          <w:p>
            <w:pPr/>
            <w:r>
              <w:t xml:space="preserve">[To validate]</w:t>
            </w:r>
          </w:p>
        </w:tc>
      </w:tr>
    </w:tbl>
    <w:p>
      <w:pPr>
        <w:pStyle w:val="Heading2"/>
      </w:pPr>
      <w:r>
        <w:t xml:space="preserve">4. Market evidence and assumptions</w:t>
      </w:r>
    </w:p>
    <w:p>
      <w:pPr/>
      <w:r>
        <w:t xml:space="preserve">Indian cities already document the risk (E1, E2), yet each acts by notification, meeting or road change, with no way to test the plan first (E3-E5).</w:t>
      </w:r>
    </w:p>
    <w:p>
      <w:pPr/>
      <w:r>
        <w:rPr>
          <w:b/>
        </w:rPr>
        <w:t xml:space="preserve">Evidence from India</w:t>
      </w:r>
    </w:p>
    <w:tbl>
      <w:tblPr>
        <w:tblStyle w:val="TableGrid"/>
        <w:tblW w:w="0" w:type="auto"/>
        <w:tblLayout w:type="fixed"/>
        <w:tblLook w:val="04A0" w:firstRow="1" w:lastRow="0" w:firstColumn="0" w:lastColumn="0" w:noHBand="0" w:noVBand="1"/>
      </w:tblPr>
      <w:tblGrid>
        <w:gridCol w:w="720"/>
        <w:gridCol w:w="869"/>
        <w:gridCol w:w="4920"/>
        <w:gridCol w:w="2851"/>
      </w:tblGrid>
      <w:tr>
        <w:trPr>
          <w:tblHeader/>
        </w:trPr>
        <w:tc>
          <w:tcPr>
            <w:tcW w:w="720" w:type="dxa"/>
            <w:shd w:val="clear" w:color="auto" w:fill="F2F2F2"/>
          </w:tcPr>
          <w:p>
            <w:pPr/>
            <w:r>
              <w:t xml:space="preserve">ID</w:t>
            </w:r>
          </w:p>
        </w:tc>
        <w:tc>
          <w:tcPr>
            <w:tcW w:w="869" w:type="dxa"/>
            <w:shd w:val="clear" w:color="auto" w:fill="F2F2F2"/>
          </w:tcPr>
          <w:p>
            <w:pPr/>
            <w:r>
              <w:t xml:space="preserve">Label</w:t>
            </w:r>
          </w:p>
        </w:tc>
        <w:tc>
          <w:tcPr>
            <w:tcW w:w="4920" w:type="dxa"/>
            <w:shd w:val="clear" w:color="auto" w:fill="F2F2F2"/>
          </w:tcPr>
          <w:p>
            <w:pPr/>
            <w:r>
              <w:t xml:space="preserve">What the evidence says</w:t>
            </w:r>
          </w:p>
        </w:tc>
        <w:tc>
          <w:tcPr>
            <w:tcW w:w="2851" w:type="dxa"/>
            <w:shd w:val="clear" w:color="auto" w:fill="F2F2F2"/>
          </w:tcPr>
          <w:p>
            <w:pPr/>
            <w:r>
              <w:t xml:space="preserve">Source</w:t>
            </w:r>
          </w:p>
        </w:tc>
      </w:tr>
      <w:tr>
        <w:tc>
          <w:tcPr>
            <w:tcW w:w="720" w:type="dxa"/>
          </w:tcPr>
          <w:p>
            <w:pPr/>
            <w:r>
              <w:t xml:space="preserve">E1</w:t>
            </w:r>
          </w:p>
        </w:tc>
        <w:tc>
          <w:tcPr>
            <w:tcW w:w="869" w:type="dxa"/>
          </w:tcPr>
          <w:p>
            <w:pPr/>
            <w:r>
              <w:rPr>
                <w:b/>
              </w:rPr>
              <w:t xml:space="preserve">[Fact]</w:t>
            </w:r>
          </w:p>
        </w:tc>
        <w:tc>
          <w:tcPr>
            <w:tcW w:w="4920" w:type="dxa"/>
          </w:tcPr>
          <w:p>
            <w:pPr/>
            <w:r>
              <w:t xml:space="preserve">India recorded </w:t>
            </w:r>
            <w:r>
              <w:rPr>
                <w:b/>
              </w:rPr>
              <w:t xml:space="preserve">1,68,491</w:t>
            </w:r>
            <w:r>
              <w:t xml:space="preserve"> road deaths in </w:t>
            </w:r>
            <w:r>
              <w:rPr>
                <w:b/>
              </w:rPr>
              <w:t xml:space="preserve">2022</w:t>
            </w:r>
            <w:r>
              <w:t xml:space="preserve">. </w:t>
            </w:r>
            <w:r>
              <w:rPr>
                <w:b/>
              </w:rPr>
              <w:t xml:space="preserve">9,528</w:t>
            </w:r>
            <w:r>
              <w:t xml:space="preserve"> were under </w:t>
            </w:r>
            <w:r>
              <w:rPr>
                <w:b/>
              </w:rPr>
              <w:t xml:space="preserve">18</w:t>
            </w:r>
            <w:r>
              <w:t xml:space="preserve"> (</w:t>
            </w:r>
            <w:r>
              <w:rPr>
                <w:b/>
              </w:rPr>
              <w:t xml:space="preserve">5.7%</w:t>
            </w:r>
            <w:r>
              <w:t xml:space="preserve">), up from </w:t>
            </w:r>
            <w:r>
              <w:rPr>
                <w:b/>
              </w:rPr>
              <w:t xml:space="preserve">7,764</w:t>
            </w:r>
            <w:r>
              <w:t xml:space="preserve"> in </w:t>
            </w:r>
            <w:r>
              <w:rPr>
                <w:b/>
              </w:rPr>
              <w:t xml:space="preserve">2021</w:t>
            </w:r>
            <w:r>
              <w:t xml:space="preserve"> (about </w:t>
            </w:r>
            <w:r>
              <w:rPr>
                <w:b/>
              </w:rPr>
              <w:t xml:space="preserve">23%</w:t>
            </w:r>
            <w:r>
              <w:t xml:space="preserve"> higher, our calculation). </w:t>
            </w:r>
            <w:r>
              <w:rPr>
                <w:b/>
              </w:rPr>
              <w:t xml:space="preserve">12,296</w:t>
            </w:r>
            <w:r>
              <w:t xml:space="preserve"> deaths occurred near schools, colleges or education institutions</w:t>
            </w:r>
          </w:p>
        </w:tc>
        <w:tc>
          <w:tcPr>
            <w:tcW w:w="2851" w:type="dxa"/>
          </w:tcPr>
          <w:p>
            <w:pPr/>
            <w:hyperlink r:id="rId7" w:history="1">
              <w:r>
                <w:rPr>
                  <w:rStyle w:val="Hyperlink"/>
                </w:rPr>
                <w:t xml:space="preserve">MoRTH figures via SaveLIFE Foundation</w:t>
              </w:r>
            </w:hyperlink>
          </w:p>
        </w:tc>
      </w:tr>
      <w:tr>
        <w:tc>
          <w:tcPr>
            <w:tcW w:w="720" w:type="dxa"/>
          </w:tcPr>
          <w:p>
            <w:pPr/>
            <w:r>
              <w:t xml:space="preserve">E2</w:t>
            </w:r>
          </w:p>
        </w:tc>
        <w:tc>
          <w:tcPr>
            <w:tcW w:w="869" w:type="dxa"/>
          </w:tcPr>
          <w:p>
            <w:pPr/>
            <w:r>
              <w:rPr>
                <w:b/>
              </w:rPr>
              <w:t xml:space="preserve">[Fact]</w:t>
            </w:r>
          </w:p>
        </w:tc>
        <w:tc>
          <w:tcPr>
            <w:tcW w:w="4920" w:type="dxa"/>
          </w:tcPr>
          <w:p>
            <w:pPr/>
            <w:r>
              <w:t xml:space="preserve">CAG and the Greater Chennai Traffic Police studied </w:t>
            </w:r>
            <w:r>
              <w:rPr>
                <w:b/>
              </w:rPr>
              <w:t xml:space="preserve">3</w:t>
            </w:r>
            <w:r>
              <w:t xml:space="preserve"> Chennai school zones (July-September </w:t>
            </w:r>
            <w:r>
              <w:rPr>
                <w:b/>
              </w:rPr>
              <w:t xml:space="preserve">2024</w:t>
            </w:r>
            <w:r>
              <w:t xml:space="preserve">; report launched </w:t>
            </w:r>
            <w:r>
              <w:rPr>
                <w:b/>
              </w:rPr>
              <w:t xml:space="preserve">19</w:t>
            </w:r>
            <w:r>
              <w:t xml:space="preserve"> August </w:t>
            </w:r>
            <w:r>
              <w:rPr>
                <w:b/>
              </w:rPr>
              <w:t xml:space="preserve">2025</w:t>
            </w:r>
            <w:r>
              <w:t xml:space="preserve">). At the launch the Joint Commissioner (Traffic) said Chennai had recorded </w:t>
            </w:r>
            <w:r>
              <w:rPr>
                <w:b/>
              </w:rPr>
              <w:t xml:space="preserve">1,000</w:t>
            </w:r>
            <w:r>
              <w:t xml:space="preserve"> road deaths so far that year, </w:t>
            </w:r>
            <w:r>
              <w:rPr>
                <w:b/>
              </w:rPr>
              <w:t xml:space="preserve">35%</w:t>
            </w:r>
            <w:r>
              <w:t xml:space="preserve"> (about </w:t>
            </w:r>
            <w:r>
              <w:rPr>
                <w:b/>
              </w:rPr>
              <w:t xml:space="preserve">350</w:t>
            </w:r>
            <w:r>
              <w:t xml:space="preserve">) of them pedestrians, and that police had identified </w:t>
            </w:r>
            <w:r>
              <w:rPr>
                <w:b/>
              </w:rPr>
              <w:t xml:space="preserve">25</w:t>
            </w:r>
            <w:r>
              <w:t xml:space="preserve"> schools for safety improvements. The event report notes that many parents choose private vehicles because walking and cycling are seen as unsafe</w:t>
            </w:r>
          </w:p>
        </w:tc>
        <w:tc>
          <w:tcPr>
            <w:tcW w:w="2851" w:type="dxa"/>
          </w:tcPr>
          <w:p>
            <w:pPr/>
            <w:hyperlink r:id="rId4" w:history="1">
              <w:r>
                <w:rPr>
                  <w:rStyle w:val="Hyperlink"/>
                </w:rPr>
                <w:t xml:space="preserve">CAG event report</w:t>
              </w:r>
            </w:hyperlink>
          </w:p>
        </w:tc>
      </w:tr>
      <w:tr>
        <w:tc>
          <w:tcPr>
            <w:tcW w:w="720" w:type="dxa"/>
          </w:tcPr>
          <w:p>
            <w:pPr/>
            <w:r>
              <w:t xml:space="preserve">E3</w:t>
            </w:r>
          </w:p>
        </w:tc>
        <w:tc>
          <w:tcPr>
            <w:tcW w:w="869" w:type="dxa"/>
          </w:tcPr>
          <w:p>
            <w:pPr/>
            <w:r>
              <w:rPr>
                <w:b/>
              </w:rPr>
              <w:t xml:space="preserve">[Fact]</w:t>
            </w:r>
          </w:p>
        </w:tc>
        <w:tc>
          <w:tcPr>
            <w:tcW w:w="4920" w:type="dxa"/>
          </w:tcPr>
          <w:p>
            <w:pPr/>
            <w:r>
              <w:t xml:space="preserve">After schools reopened in June </w:t>
            </w:r>
            <w:r>
              <w:rPr>
                <w:b/>
              </w:rPr>
              <w:t xml:space="preserve">2025</w:t>
            </w:r>
            <w:r>
              <w:t xml:space="preserve">, traffic rose and Greater Chennai Corporation and traffic police prepared one-way arrangements near schools. Parents said the barricades protecting footpaths also removed the temporary parking and drop-off space used the year before: a fix that created a capacity problem</w:t>
            </w:r>
          </w:p>
        </w:tc>
        <w:tc>
          <w:tcPr>
            <w:tcW w:w="2851" w:type="dxa"/>
          </w:tcPr>
          <w:p>
            <w:pPr/>
            <w:hyperlink r:id="rId6" w:history="1">
              <w:r>
                <w:rPr>
                  <w:rStyle w:val="Hyperlink"/>
                </w:rPr>
                <w:t xml:space="preserve">DT Next</w:t>
              </w:r>
            </w:hyperlink>
            <w:r>
              <w:t xml:space="preserve"> (</w:t>
            </w:r>
            <w:r>
              <w:rPr>
                <w:b/>
              </w:rPr>
              <w:t xml:space="preserve">25</w:t>
            </w:r>
            <w:r>
              <w:t xml:space="preserve"> June </w:t>
            </w:r>
            <w:r>
              <w:rPr>
                <w:b/>
              </w:rPr>
              <w:t xml:space="preserve">2025</w:t>
            </w:r>
            <w:r>
              <w:t xml:space="preserve">)</w:t>
            </w:r>
          </w:p>
        </w:tc>
      </w:tr>
      <w:tr>
        <w:tc>
          <w:tcPr>
            <w:tcW w:w="720" w:type="dxa"/>
          </w:tcPr>
          <w:p>
            <w:pPr/>
            <w:r>
              <w:t xml:space="preserve">E4</w:t>
            </w:r>
          </w:p>
        </w:tc>
        <w:tc>
          <w:tcPr>
            <w:tcW w:w="869" w:type="dxa"/>
          </w:tcPr>
          <w:p>
            <w:pPr/>
            <w:r>
              <w:rPr>
                <w:b/>
              </w:rPr>
              <w:t xml:space="preserve">[Fact]</w:t>
            </w:r>
          </w:p>
        </w:tc>
        <w:tc>
          <w:tcPr>
            <w:tcW w:w="4920" w:type="dxa"/>
          </w:tcPr>
          <w:p>
            <w:pPr/>
            <w:r>
              <w:t xml:space="preserve">Bengaluru traffic police identified </w:t>
            </w:r>
            <w:r>
              <w:rPr>
                <w:b/>
              </w:rPr>
              <w:t xml:space="preserve">93</w:t>
            </w:r>
            <w:r>
              <w:t xml:space="preserve"> schools with regular blockades; several schools moved to an </w:t>
            </w:r>
            <w:r>
              <w:rPr>
                <w:b/>
              </w:rPr>
              <w:t xml:space="preserve">8</w:t>
            </w:r>
            <w:r>
              <w:t xml:space="preserve"> am start and </w:t>
            </w:r>
            <w:r>
              <w:rPr>
                <w:b/>
              </w:rPr>
              <w:t xml:space="preserve">3</w:t>
            </w:r>
            <w:r>
              <w:t xml:space="preserve"> pm finish, yet commuters in the same article say roads have not improved. On </w:t>
            </w:r>
            <w:r>
              <w:rPr>
                <w:b/>
              </w:rPr>
              <w:t xml:space="preserve">13</w:t>
            </w:r>
            <w:r>
              <w:t xml:space="preserve"> September </w:t>
            </w:r>
            <w:r>
              <w:rPr>
                <w:b/>
              </w:rPr>
              <w:t xml:space="preserve">2026</w:t>
            </w:r>
            <w:r>
              <w:t xml:space="preserve"> Karnataka's school education minister said a </w:t>
            </w:r>
            <w:r>
              <w:rPr>
                <w:b/>
              </w:rPr>
              <w:t xml:space="preserve">30</w:t>
            </w:r>
            <w:r>
              <w:t xml:space="preserve">-minute to </w:t>
            </w:r>
            <w:r>
              <w:rPr>
                <w:b/>
              </w:rPr>
              <w:t xml:space="preserve">1</w:t>
            </w:r>
            <w:r>
              <w:t xml:space="preserve">-hour shift in school timings is under serious consideration, with stakeholder talks first and no hasty decision</w:t>
            </w:r>
          </w:p>
        </w:tc>
        <w:tc>
          <w:tcPr>
            <w:tcW w:w="2851" w:type="dxa"/>
          </w:tcPr>
          <w:p>
            <w:pPr/>
            <w:hyperlink r:id="rId3" w:history="1">
              <w:r>
                <w:rPr>
                  <w:rStyle w:val="Hyperlink"/>
                </w:rPr>
                <w:t xml:space="preserve">Deccan Herald</w:t>
              </w:r>
            </w:hyperlink>
            <w:r>
              <w:t xml:space="preserve"> (date not shown); </w:t>
            </w:r>
            <w:hyperlink r:id="rId8" w:history="1">
              <w:r>
                <w:rPr>
                  <w:rStyle w:val="Hyperlink"/>
                </w:rPr>
                <w:t xml:space="preserve">The Week</w:t>
              </w:r>
            </w:hyperlink>
          </w:p>
        </w:tc>
      </w:tr>
      <w:tr>
        <w:tc>
          <w:tcPr>
            <w:tcW w:w="720" w:type="dxa"/>
          </w:tcPr>
          <w:p>
            <w:pPr/>
            <w:r>
              <w:t xml:space="preserve">E5</w:t>
            </w:r>
          </w:p>
        </w:tc>
        <w:tc>
          <w:tcPr>
            <w:tcW w:w="869" w:type="dxa"/>
          </w:tcPr>
          <w:p>
            <w:pPr/>
            <w:r>
              <w:rPr>
                <w:b/>
              </w:rPr>
              <w:t xml:space="preserve">[Fact]</w:t>
            </w:r>
          </w:p>
        </w:tc>
        <w:tc>
          <w:tcPr>
            <w:tcW w:w="4920" w:type="dxa"/>
          </w:tcPr>
          <w:p>
            <w:pPr/>
            <w:r>
              <w:t xml:space="preserve">Srinagar changed school timings from </w:t>
            </w:r>
            <w:r>
              <w:rPr>
                <w:b/>
              </w:rPr>
              <w:t xml:space="preserve">1</w:t>
            </w:r>
            <w:r>
              <w:t xml:space="preserve"> May </w:t>
            </w:r>
            <w:r>
              <w:rPr>
                <w:b/>
              </w:rPr>
              <w:t xml:space="preserve">2022</w:t>
            </w:r>
            <w:r>
              <w:t xml:space="preserve"> after a traffic-police request, noting that over </w:t>
            </w:r>
            <w:r>
              <w:rPr>
                <w:b/>
              </w:rPr>
              <w:t xml:space="preserve">52,000</w:t>
            </w:r>
            <w:r>
              <w:t xml:space="preserve"> students leave schools at the afternoon peak. On </w:t>
            </w:r>
            <w:r>
              <w:rPr>
                <w:b/>
              </w:rPr>
              <w:t xml:space="preserve">1</w:t>
            </w:r>
            <w:r>
              <w:t xml:space="preserve"> March </w:t>
            </w:r>
            <w:r>
              <w:rPr>
                <w:b/>
              </w:rPr>
              <w:t xml:space="preserve">2026</w:t>
            </w:r>
            <w:r>
              <w:t xml:space="preserve">, </w:t>
            </w:r>
            <w:r>
              <w:rPr>
                <w:b/>
              </w:rPr>
              <w:t xml:space="preserve">24</w:t>
            </w:r>
            <w:r>
              <w:t xml:space="preserve"> private schools agreed to start and finish </w:t>
            </w:r>
            <w:r>
              <w:rPr>
                <w:b/>
              </w:rPr>
              <w:t xml:space="preserve">20</w:t>
            </w:r>
            <w:r>
              <w:t xml:space="preserve"> minutes earlier or later by area, pending government approval</w:t>
            </w:r>
          </w:p>
        </w:tc>
        <w:tc>
          <w:tcPr>
            <w:tcW w:w="2851" w:type="dxa"/>
          </w:tcPr>
          <w:p>
            <w:pPr/>
            <w:hyperlink r:id="rId9" w:history="1">
              <w:r>
                <w:rPr>
                  <w:rStyle w:val="Hyperlink"/>
                </w:rPr>
                <w:t xml:space="preserve">Kashmir Life</w:t>
              </w:r>
            </w:hyperlink>
            <w:r>
              <w:t xml:space="preserve"> (</w:t>
            </w:r>
            <w:r>
              <w:rPr>
                <w:b/>
              </w:rPr>
              <w:t xml:space="preserve">22</w:t>
            </w:r>
            <w:r>
              <w:t xml:space="preserve"> April </w:t>
            </w:r>
            <w:r>
              <w:rPr>
                <w:b/>
              </w:rPr>
              <w:t xml:space="preserve">2022</w:t>
            </w:r>
            <w:r>
              <w:t xml:space="preserve">); </w:t>
            </w:r>
            <w:hyperlink r:id="rId5" w:history="1">
              <w:r>
                <w:rPr>
                  <w:rStyle w:val="Hyperlink"/>
                </w:rPr>
                <w:t xml:space="preserve">Greater Kashmir</w:t>
              </w:r>
            </w:hyperlink>
          </w:p>
        </w:tc>
      </w:tr>
    </w:tbl>
    <w:p>
      <w:pPr/>
      <w:r>
        <w:rPr>
          <w:b/>
        </w:rPr>
        <w:t xml:space="preserve">Outside India (context only).</w:t>
      </w:r>
      <w:r>
        <w:t xml:space="preserve"> In Al Ain (UAE), </w:t>
      </w:r>
      <w:r>
        <w:rPr>
          <w:b/>
        </w:rPr>
        <w:t xml:space="preserve">19</w:t>
      </w:r>
      <w:r>
        <w:t xml:space="preserve"> schools with </w:t>
      </w:r>
      <w:r>
        <w:rPr>
          <w:b/>
        </w:rPr>
        <w:t xml:space="preserve">21,100</w:t>
      </w:r>
      <w:r>
        <w:t xml:space="preserve"> students started </w:t>
      </w:r>
      <w:r>
        <w:rPr>
          <w:b/>
        </w:rPr>
        <w:t xml:space="preserve">30</w:t>
      </w:r>
      <w:r>
        <w:t xml:space="preserve"> minutes later for </w:t>
      </w:r>
      <w:r>
        <w:rPr>
          <w:b/>
        </w:rPr>
        <w:t xml:space="preserve">2</w:t>
      </w:r>
      <w:r>
        <w:t xml:space="preserve"> weeks in March </w:t>
      </w:r>
      <w:r>
        <w:rPr>
          <w:b/>
        </w:rPr>
        <w:t xml:space="preserve">2014</w:t>
      </w:r>
      <w:r>
        <w:t xml:space="preserve">: delays at </w:t>
      </w:r>
      <w:r>
        <w:rPr>
          <w:b/>
        </w:rPr>
        <w:t xml:space="preserve">5</w:t>
      </w:r>
      <w:r>
        <w:t xml:space="preserve"> junctions fell </w:t>
      </w:r>
      <w:r>
        <w:rPr>
          <w:b/>
        </w:rPr>
        <w:t xml:space="preserve">28-36%</w:t>
      </w:r>
      <w:r>
        <w:t xml:space="preserve"> (AM) and </w:t>
      </w:r>
      <w:r>
        <w:rPr>
          <w:b/>
        </w:rPr>
        <w:t xml:space="preserve">32-42%</w:t>
      </w:r>
      <w:r>
        <w:t xml:space="preserve"> (PM), but morning junction service stayed at level F and adherence was incomplete (</w:t>
      </w:r>
      <w:hyperlink r:id="rId10" w:history="1">
        <w:r>
          <w:rPr>
            <w:rStyle w:val="Hyperlink"/>
          </w:rPr>
          <w:t xml:space="preserve">Al Jassmi &amp; Ochieng</w:t>
        </w:r>
      </w:hyperlink>
      <w:r>
        <w:t xml:space="preserve">). In our search we did not find a published before-and-after measurement of staggered school timings in an Indian city.</w:t>
      </w:r>
    </w:p>
    <w:p>
      <w:pPr/>
      <w:r>
        <w:rPr>
          <w:b/>
        </w:rPr>
        <w:t xml:space="preserve">Assumptions to validate</w:t>
      </w:r>
    </w:p>
    <w:tbl>
      <w:tblPr>
        <w:tblStyle w:val="TableGrid"/>
        <w:tblW w:w="0" w:type="auto"/>
        <w:tblLayout w:type="fixed"/>
        <w:tblLook w:val="04A0" w:firstRow="1" w:lastRow="0" w:firstColumn="0" w:lastColumn="0" w:noHBand="0" w:noVBand="1"/>
      </w:tblPr>
      <w:tblGrid>
        <w:gridCol w:w="720"/>
        <w:gridCol w:w="1628"/>
        <w:gridCol w:w="3222"/>
        <w:gridCol w:w="2295"/>
        <w:gridCol w:w="1495"/>
      </w:tblGrid>
      <w:tr>
        <w:trPr>
          <w:tblHeader/>
        </w:trPr>
        <w:tc>
          <w:tcPr>
            <w:tcW w:w="720" w:type="dxa"/>
            <w:shd w:val="clear" w:color="auto" w:fill="F2F2F2"/>
          </w:tcPr>
          <w:p>
            <w:pPr/>
            <w:r>
              <w:t xml:space="preserve">ID</w:t>
            </w:r>
          </w:p>
        </w:tc>
        <w:tc>
          <w:tcPr>
            <w:tcW w:w="1628" w:type="dxa"/>
            <w:shd w:val="clear" w:color="auto" w:fill="F2F2F2"/>
          </w:tcPr>
          <w:p>
            <w:pPr/>
            <w:r>
              <w:t xml:space="preserve">Label</w:t>
            </w:r>
          </w:p>
        </w:tc>
        <w:tc>
          <w:tcPr>
            <w:tcW w:w="3222" w:type="dxa"/>
            <w:shd w:val="clear" w:color="auto" w:fill="F2F2F2"/>
          </w:tcPr>
          <w:p>
            <w:pPr/>
            <w:r>
              <w:t xml:space="preserve">Assumption</w:t>
            </w:r>
          </w:p>
        </w:tc>
        <w:tc>
          <w:tcPr>
            <w:tcW w:w="2295" w:type="dxa"/>
            <w:shd w:val="clear" w:color="auto" w:fill="F2F2F2"/>
          </w:tcPr>
          <w:p>
            <w:pPr/>
            <w:r>
              <w:t xml:space="preserve">How to validate</w:t>
            </w:r>
          </w:p>
        </w:tc>
        <w:tc>
          <w:tcPr>
            <w:tcW w:w="1495" w:type="dxa"/>
            <w:shd w:val="clear" w:color="auto" w:fill="F2F2F2"/>
          </w:tcPr>
          <w:p>
            <w:pPr/>
            <w:r>
              <w:t xml:space="preserve">Impact if wrong</w:t>
            </w:r>
          </w:p>
        </w:tc>
      </w:tr>
      <w:tr>
        <w:tc>
          <w:tcPr>
            <w:tcW w:w="720" w:type="dxa"/>
          </w:tcPr>
          <w:p>
            <w:pPr/>
            <w:r>
              <w:t xml:space="preserve">A1</w:t>
            </w:r>
          </w:p>
        </w:tc>
        <w:tc>
          <w:tcPr>
            <w:tcW w:w="1628" w:type="dxa"/>
          </w:tcPr>
          <w:p>
            <w:pPr/>
            <w:r>
              <w:rPr>
                <w:b/>
              </w:rPr>
              <w:t xml:space="preserve">[Assumption]</w:t>
            </w:r>
          </w:p>
        </w:tc>
        <w:tc>
          <w:tcPr>
            <w:tcW w:w="3222" w:type="dxa"/>
          </w:tcPr>
          <w:p>
            <w:pPr/>
            <w:r>
              <w:t xml:space="preserve">School Management owns timing and zone decisions</w:t>
            </w:r>
          </w:p>
        </w:tc>
        <w:tc>
          <w:tcPr>
            <w:tcW w:w="2295" w:type="dxa"/>
          </w:tcPr>
          <w:p>
            <w:pPr/>
            <w:r>
              <w:rPr>
                <w:b/>
              </w:rPr>
              <w:t xml:space="preserve">1</w:t>
            </w:r>
            <w:r>
              <w:t xml:space="preserve"> short interview</w:t>
            </w:r>
          </w:p>
        </w:tc>
        <w:tc>
          <w:tcPr>
            <w:tcW w:w="1495" w:type="dxa"/>
          </w:tcPr>
          <w:p>
            <w:pPr/>
            <w:r>
              <w:t xml:space="preserve">User and buyer differ</w:t>
            </w:r>
          </w:p>
        </w:tc>
      </w:tr>
      <w:tr>
        <w:tc>
          <w:tcPr>
            <w:tcW w:w="720" w:type="dxa"/>
          </w:tcPr>
          <w:p>
            <w:pPr/>
            <w:r>
              <w:t xml:space="preserve">A2</w:t>
            </w:r>
          </w:p>
        </w:tc>
        <w:tc>
          <w:tcPr>
            <w:tcW w:w="1628" w:type="dxa"/>
          </w:tcPr>
          <w:p>
            <w:pPr/>
            <w:r>
              <w:rPr>
                <w:b/>
              </w:rPr>
              <w:t xml:space="preserve">[To validate]</w:t>
            </w:r>
          </w:p>
        </w:tc>
        <w:tc>
          <w:tcPr>
            <w:tcW w:w="3222" w:type="dxa"/>
          </w:tcPr>
          <w:p>
            <w:pPr/>
            <w:r>
              <w:t xml:space="preserve">Gate congestion is real and recurring at the pilot school</w:t>
            </w:r>
          </w:p>
        </w:tc>
        <w:tc>
          <w:tcPr>
            <w:tcW w:w="2295" w:type="dxa"/>
          </w:tcPr>
          <w:p>
            <w:pPr/>
            <w:r>
              <w:rPr>
                <w:b/>
              </w:rPr>
              <w:t xml:space="preserve">20</w:t>
            </w:r>
            <w:r>
              <w:t xml:space="preserve">-minute gate count: </w:t>
            </w:r>
            <w:r>
              <w:rPr>
                <w:b/>
              </w:rPr>
              <w:t xml:space="preserve">4</w:t>
            </w:r>
            <w:r>
              <w:t xml:space="preserve"> five-minute bins by vehicle type</w:t>
            </w:r>
          </w:p>
        </w:tc>
        <w:tc>
          <w:tcPr>
            <w:tcW w:w="1495" w:type="dxa"/>
          </w:tcPr>
          <w:p>
            <w:pPr/>
            <w:r>
              <w:t xml:space="preserve">Problem weaker than claimed</w:t>
            </w:r>
          </w:p>
        </w:tc>
      </w:tr>
      <w:tr>
        <w:tc>
          <w:tcPr>
            <w:tcW w:w="720" w:type="dxa"/>
          </w:tcPr>
          <w:p>
            <w:pPr/>
            <w:r>
              <w:t xml:space="preserve">A3</w:t>
            </w:r>
          </w:p>
        </w:tc>
        <w:tc>
          <w:tcPr>
            <w:tcW w:w="1628" w:type="dxa"/>
          </w:tcPr>
          <w:p>
            <w:pPr/>
            <w:r>
              <w:rPr>
                <w:b/>
              </w:rPr>
              <w:t xml:space="preserve">[Assumption]</w:t>
            </w:r>
          </w:p>
        </w:tc>
        <w:tc>
          <w:tcPr>
            <w:tcW w:w="3222" w:type="dxa"/>
          </w:tcPr>
          <w:p>
            <w:pPr/>
            <w:r>
              <w:t xml:space="preserve">Management would trust a simulated comparison</w:t>
            </w:r>
          </w:p>
        </w:tc>
        <w:tc>
          <w:tcPr>
            <w:tcW w:w="2295" w:type="dxa"/>
          </w:tcPr>
          <w:p>
            <w:pPr/>
            <w:r>
              <w:t xml:space="preserve">Demo to </w:t>
            </w:r>
            <w:r>
              <w:rPr>
                <w:b/>
              </w:rPr>
              <w:t xml:space="preserve">1-2</w:t>
            </w:r>
            <w:r>
              <w:t xml:space="preserve"> school staff</w:t>
            </w:r>
          </w:p>
        </w:tc>
        <w:tc>
          <w:tcPr>
            <w:tcW w:w="1495" w:type="dxa"/>
          </w:tcPr>
          <w:p>
            <w:pPr/>
            <w:r>
              <w:t xml:space="preserve">Adoption blocked</w:t>
            </w:r>
          </w:p>
        </w:tc>
      </w:tr>
      <w:tr>
        <w:tc>
          <w:tcPr>
            <w:tcW w:w="720" w:type="dxa"/>
          </w:tcPr>
          <w:p>
            <w:pPr/>
            <w:r>
              <w:t xml:space="preserve">A4</w:t>
            </w:r>
          </w:p>
        </w:tc>
        <w:tc>
          <w:tcPr>
            <w:tcW w:w="1628" w:type="dxa"/>
          </w:tcPr>
          <w:p>
            <w:pPr/>
            <w:r>
              <w:rPr>
                <w:b/>
              </w:rPr>
              <w:t xml:space="preserve">[Assumption]</w:t>
            </w:r>
          </w:p>
        </w:tc>
        <w:tc>
          <w:tcPr>
            <w:tcW w:w="3222" w:type="dxa"/>
          </w:tcPr>
          <w:p>
            <w:pPr/>
            <w:r>
              <w:t xml:space="preserve">Results from outside India (Al Ain) roughly indicate Indian school zones</w:t>
            </w:r>
          </w:p>
        </w:tc>
        <w:tc>
          <w:tcPr>
            <w:tcW w:w="2295" w:type="dxa"/>
          </w:tcPr>
          <w:p>
            <w:pPr/>
            <w:r>
              <w:t xml:space="preserve">Compare with the local gate count</w:t>
            </w:r>
          </w:p>
        </w:tc>
        <w:tc>
          <w:tcPr>
            <w:tcW w:w="1495" w:type="dxa"/>
          </w:tcPr>
          <w:p>
            <w:pPr/>
            <w:r>
              <w:t xml:space="preserve">Misleading context</w:t>
            </w:r>
          </w:p>
        </w:tc>
      </w:tr>
      <w:tr>
        <w:tc>
          <w:tcPr>
            <w:tcW w:w="720" w:type="dxa"/>
          </w:tcPr>
          <w:p>
            <w:pPr/>
            <w:r>
              <w:t xml:space="preserve">A5</w:t>
            </w:r>
          </w:p>
        </w:tc>
        <w:tc>
          <w:tcPr>
            <w:tcW w:w="1628" w:type="dxa"/>
          </w:tcPr>
          <w:p>
            <w:pPr/>
            <w:r>
              <w:rPr>
                <w:b/>
              </w:rPr>
              <w:t xml:space="preserve">[Assumption]</w:t>
            </w:r>
          </w:p>
        </w:tc>
        <w:tc>
          <w:tcPr>
            <w:tcW w:w="3222" w:type="dxa"/>
          </w:tcPr>
          <w:p>
            <w:pPr/>
            <w:r>
              <w:t xml:space="preserve">Families follow new timings</w:t>
            </w:r>
          </w:p>
        </w:tc>
        <w:tc>
          <w:tcPr>
            <w:tcW w:w="2295" w:type="dxa"/>
          </w:tcPr>
          <w:p>
            <w:pPr/>
            <w:r>
              <w:t xml:space="preserve">Stress test at </w:t>
            </w:r>
            <w:r>
              <w:rPr>
                <w:b/>
              </w:rPr>
              <w:t xml:space="preserve">60%</w:t>
            </w:r>
            <w:r>
              <w:t xml:space="preserve"> compliance; pilot</w:t>
            </w:r>
          </w:p>
        </w:tc>
        <w:tc>
          <w:tcPr>
            <w:tcW w:w="1495" w:type="dxa"/>
          </w:tcPr>
          <w:p>
            <w:pPr/>
            <w:r>
              <w:t xml:space="preserve">Benefit smaller</w:t>
            </w:r>
          </w:p>
        </w:tc>
      </w:tr>
      <w:tr>
        <w:tc>
          <w:tcPr>
            <w:tcW w:w="720" w:type="dxa"/>
          </w:tcPr>
          <w:p>
            <w:pPr/>
            <w:r>
              <w:t xml:space="preserve">A6</w:t>
            </w:r>
          </w:p>
        </w:tc>
        <w:tc>
          <w:tcPr>
            <w:tcW w:w="1628" w:type="dxa"/>
          </w:tcPr>
          <w:p>
            <w:pPr/>
            <w:r>
              <w:rPr>
                <w:b/>
              </w:rPr>
              <w:t xml:space="preserve">[Assumption]</w:t>
            </w:r>
          </w:p>
        </w:tc>
        <w:tc>
          <w:tcPr>
            <w:tcW w:w="3222" w:type="dxa"/>
          </w:tcPr>
          <w:p>
            <w:pPr/>
            <w:r>
              <w:t xml:space="preserve">Candidate pickup zones are legal and safe</w:t>
            </w:r>
          </w:p>
        </w:tc>
        <w:tc>
          <w:tcPr>
            <w:tcW w:w="2295" w:type="dxa"/>
          </w:tcPr>
          <w:p>
            <w:pPr/>
            <w:r>
              <w:t xml:space="preserve">School and traffic-police check</w:t>
            </w:r>
          </w:p>
        </w:tc>
        <w:tc>
          <w:tcPr>
            <w:tcW w:w="1495" w:type="dxa"/>
          </w:tcPr>
          <w:p>
            <w:pPr/>
            <w:r>
              <w:t xml:space="preserve">Plan unusable</w:t>
            </w:r>
          </w:p>
        </w:tc>
      </w:tr>
    </w:tbl>
    <w:p>
      <w:pPr/>
      <w:r>
        <w:rPr>
          <w:b/>
        </w:rPr>
        <w:t xml:space="preserve">What would change our mind:</w:t>
      </w:r>
      <w:r>
        <w:t xml:space="preserve"> a gate count showing the queue never exceeds the stopping space, or families who cannot move their timings at all. Then GateFlow has little to offer that school.</w:t>
      </w:r>
    </w:p>
    <w:p>
      <w:pPr>
        <w:pStyle w:val="Heading2"/>
      </w:pPr>
      <w:r>
        <w:t xml:space="preserve">5. Alternatives today and the gap</w:t>
      </w:r>
    </w:p>
    <w:p>
      <w:pPr/>
      <w:r>
        <w:t xml:space="preserve">Indian schools and authorities change timings, roads or police deployment, then find the side effects afterwards. In the sources we reviewed, none tests the plan first. </w:t>
      </w:r>
      <w:r>
        <w:rPr>
          <w:i/>
        </w:rPr>
        <w:t xml:space="preserve">[Assumption: based on E3-E5 only.]</w:t>
      </w:r>
    </w:p>
    <w:tbl>
      <w:tblPr>
        <w:tblStyle w:val="TableGrid"/>
        <w:tblW w:w="0" w:type="auto"/>
        <w:tblLayout w:type="fixed"/>
        <w:tblLook w:val="04A0" w:firstRow="1" w:lastRow="0" w:firstColumn="0" w:lastColumn="0" w:noHBand="0" w:noVBand="1"/>
      </w:tblPr>
      <w:tblGrid>
        <w:gridCol w:w="1592"/>
        <w:gridCol w:w="2932"/>
        <w:gridCol w:w="2857"/>
        <w:gridCol w:w="1979"/>
      </w:tblGrid>
      <w:tr>
        <w:trPr>
          <w:tblHeader/>
        </w:trPr>
        <w:tc>
          <w:tcPr>
            <w:tcW w:w="1592" w:type="dxa"/>
            <w:shd w:val="clear" w:color="auto" w:fill="F2F2F2"/>
          </w:tcPr>
          <w:p>
            <w:pPr/>
            <w:r>
              <w:t xml:space="preserve">Alternative</w:t>
            </w:r>
          </w:p>
        </w:tc>
        <w:tc>
          <w:tcPr>
            <w:tcW w:w="2932" w:type="dxa"/>
            <w:shd w:val="clear" w:color="auto" w:fill="F2F2F2"/>
          </w:tcPr>
          <w:p>
            <w:pPr/>
            <w:r>
              <w:t xml:space="preserve">What it does (India example)</w:t>
            </w:r>
          </w:p>
        </w:tc>
        <w:tc>
          <w:tcPr>
            <w:tcW w:w="2857" w:type="dxa"/>
            <w:shd w:val="clear" w:color="auto" w:fill="F2F2F2"/>
          </w:tcPr>
          <w:p>
            <w:pPr/>
            <w:r>
              <w:t xml:space="preserve">What it misses</w:t>
            </w:r>
          </w:p>
        </w:tc>
        <w:tc>
          <w:tcPr>
            <w:tcW w:w="1979" w:type="dxa"/>
            <w:shd w:val="clear" w:color="auto" w:fill="F2F2F2"/>
          </w:tcPr>
          <w:p>
            <w:pPr/>
            <w:r>
              <w:t xml:space="preserve">Gap GateFlow fills</w:t>
            </w:r>
          </w:p>
        </w:tc>
      </w:tr>
      <w:tr>
        <w:tc>
          <w:tcPr>
            <w:tcW w:w="1592" w:type="dxa"/>
          </w:tcPr>
          <w:p>
            <w:pPr/>
            <w:r>
              <w:t xml:space="preserve">Do nothing</w:t>
            </w:r>
          </w:p>
        </w:tc>
        <w:tc>
          <w:tcPr>
            <w:tcW w:w="2932" w:type="dxa"/>
          </w:tcPr>
          <w:p>
            <w:pPr/>
            <w:r>
              <w:t xml:space="preserve">No cost</w:t>
            </w:r>
          </w:p>
        </w:tc>
        <w:tc>
          <w:tcPr>
            <w:tcW w:w="2857" w:type="dxa"/>
          </w:tcPr>
          <w:p>
            <w:pPr/>
            <w:r>
              <w:t xml:space="preserve">Queues and safety risk continue (E1, E2)</w:t>
            </w:r>
          </w:p>
        </w:tc>
        <w:tc>
          <w:tcPr>
            <w:tcW w:w="1979" w:type="dxa"/>
          </w:tcPr>
          <w:p>
            <w:pPr/>
            <w:r>
              <w:t xml:space="preserve">A safe way to test a change</w:t>
            </w:r>
          </w:p>
        </w:tc>
      </w:tr>
      <w:tr>
        <w:tc>
          <w:tcPr>
            <w:tcW w:w="1592" w:type="dxa"/>
          </w:tcPr>
          <w:p>
            <w:pPr/>
            <w:r>
              <w:t xml:space="preserve">Change timings by notification or meeting</w:t>
            </w:r>
          </w:p>
        </w:tc>
        <w:tc>
          <w:tcPr>
            <w:tcW w:w="2932" w:type="dxa"/>
          </w:tcPr>
          <w:p>
            <w:pPr/>
            <w:r>
              <w:t xml:space="preserve">Srinagar notified new timings from </w:t>
            </w:r>
            <w:r>
              <w:rPr>
                <w:b/>
              </w:rPr>
              <w:t xml:space="preserve">1</w:t>
            </w:r>
            <w:r>
              <w:t xml:space="preserve"> May </w:t>
            </w:r>
            <w:r>
              <w:rPr>
                <w:b/>
              </w:rPr>
              <w:t xml:space="preserve">2022</w:t>
            </w:r>
            <w:r>
              <w:t xml:space="preserve"> and agreed </w:t>
            </w:r>
            <w:r>
              <w:rPr>
                <w:b/>
              </w:rPr>
              <w:t xml:space="preserve">20</w:t>
            </w:r>
            <w:r>
              <w:t xml:space="preserve">-minute shifts among </w:t>
            </w:r>
            <w:r>
              <w:rPr>
                <w:b/>
              </w:rPr>
              <w:t xml:space="preserve">24</w:t>
            </w:r>
            <w:r>
              <w:t xml:space="preserve"> private schools in </w:t>
            </w:r>
            <w:r>
              <w:rPr>
                <w:b/>
              </w:rPr>
              <w:t xml:space="preserve">2026</w:t>
            </w:r>
            <w:r>
              <w:t xml:space="preserve"> (E5); Karnataka is consulting stakeholders (E4)</w:t>
            </w:r>
          </w:p>
        </w:tc>
        <w:tc>
          <w:tcPr>
            <w:tcW w:w="2857" w:type="dxa"/>
          </w:tcPr>
          <w:p>
            <w:pPr/>
            <w:r>
              <w:t xml:space="preserve">Not tested; ignores siblings and fixed grades; Bengaluru commuters report no improvement after earlier timings (E4)</w:t>
            </w:r>
          </w:p>
        </w:tc>
        <w:tc>
          <w:tcPr>
            <w:tcW w:w="1979" w:type="dxa"/>
          </w:tcPr>
          <w:p>
            <w:pPr/>
            <w:r>
              <w:t xml:space="preserve">Constraint-aware search and a baseline comparison</w:t>
            </w:r>
          </w:p>
        </w:tc>
      </w:tr>
      <w:tr>
        <w:tc>
          <w:tcPr>
            <w:tcW w:w="1592" w:type="dxa"/>
          </w:tcPr>
          <w:p>
            <w:pPr/>
            <w:r>
              <w:t xml:space="preserve">Police, marshals and alternative parking</w:t>
            </w:r>
          </w:p>
        </w:tc>
        <w:tc>
          <w:tcPr>
            <w:tcW w:w="2932" w:type="dxa"/>
          </w:tcPr>
          <w:p>
            <w:pPr/>
            <w:r>
              <w:t xml:space="preserve">Bengaluru police deploy </w:t>
            </w:r>
            <w:r>
              <w:rPr>
                <w:b/>
              </w:rPr>
              <w:t xml:space="preserve">3-4</w:t>
            </w:r>
            <w:r>
              <w:t xml:space="preserve"> officers at peak and mark nearby parking (E4)</w:t>
            </w:r>
          </w:p>
        </w:tc>
        <w:tc>
          <w:tcPr>
            <w:tcW w:w="2857" w:type="dxa"/>
          </w:tcPr>
          <w:p>
            <w:pPr/>
            <w:r>
              <w:t xml:space="preserve">Manages the day; does not test a timing change; relies on staff</w:t>
            </w:r>
          </w:p>
        </w:tc>
        <w:tc>
          <w:tcPr>
            <w:tcW w:w="1979" w:type="dxa"/>
          </w:tcPr>
          <w:p>
            <w:pPr/>
            <w:r>
              <w:t xml:space="preserve">Evidence before action</w:t>
            </w:r>
          </w:p>
        </w:tc>
      </w:tr>
      <w:tr>
        <w:tc>
          <w:tcPr>
            <w:tcW w:w="1592" w:type="dxa"/>
          </w:tcPr>
          <w:p>
            <w:pPr/>
            <w:r>
              <w:t xml:space="preserve">Road changes and one-way systems</w:t>
            </w:r>
          </w:p>
        </w:tc>
        <w:tc>
          <w:tcPr>
            <w:tcW w:w="2932" w:type="dxa"/>
          </w:tcPr>
          <w:p>
            <w:pPr/>
            <w:r>
              <w:t xml:space="preserve">Chennai prepares one-way arrangements near schools (E3)</w:t>
            </w:r>
          </w:p>
        </w:tc>
        <w:tc>
          <w:tcPr>
            <w:tcW w:w="2857" w:type="dxa"/>
          </w:tcPr>
          <w:p>
            <w:pPr/>
            <w:r>
              <w:t xml:space="preserve">Can remove space: Chennai's footpath barricades cut parking and drop-off room (E3)</w:t>
            </w:r>
          </w:p>
        </w:tc>
        <w:tc>
          <w:tcPr>
            <w:tcW w:w="1979" w:type="dxa"/>
          </w:tcPr>
          <w:p>
            <w:pPr/>
            <w:r>
              <w:t xml:space="preserve">Zone capacity check before the change; authorities still verify legality</w:t>
            </w:r>
          </w:p>
        </w:tc>
      </w:tr>
      <w:tr>
        <w:tc>
          <w:tcPr>
            <w:tcW w:w="1592" w:type="dxa"/>
          </w:tcPr>
          <w:p>
            <w:pPr/>
            <w:r>
              <w:t xml:space="preserve">Dismissal and car-line apps</w:t>
            </w:r>
          </w:p>
        </w:tc>
        <w:tc>
          <w:tcPr>
            <w:tcW w:w="2932" w:type="dxa"/>
          </w:tcPr>
          <w:p>
            <w:pPr/>
            <w:r>
              <w:t xml:space="preserve">Manage the pickup queue on the day </w:t>
            </w:r>
            <w:r>
              <w:rPr>
                <w:i/>
              </w:rPr>
              <w:t xml:space="preserve">[Assumption]</w:t>
            </w:r>
          </w:p>
        </w:tc>
        <w:tc>
          <w:tcPr>
            <w:tcW w:w="2857" w:type="dxa"/>
          </w:tcPr>
          <w:p>
            <w:pPr/>
            <w:r>
              <w:t xml:space="preserve">Do not plan timings or test changes</w:t>
            </w:r>
          </w:p>
        </w:tc>
        <w:tc>
          <w:tcPr>
            <w:tcW w:w="1979" w:type="dxa"/>
          </w:tcPr>
          <w:p>
            <w:pPr/>
            <w:r>
              <w:t xml:space="preserve">Planning before implementation</w:t>
            </w:r>
          </w:p>
        </w:tc>
      </w:tr>
      <w:tr>
        <w:tc>
          <w:tcPr>
            <w:tcW w:w="1592" w:type="dxa"/>
          </w:tcPr>
          <w:p>
            <w:pPr/>
            <w:r>
              <w:t xml:space="preserve">Raw simulators (e.g. SUMO) and consultant studies</w:t>
            </w:r>
          </w:p>
        </w:tc>
        <w:tc>
          <w:tcPr>
            <w:tcW w:w="2932" w:type="dxa"/>
          </w:tcPr>
          <w:p>
            <w:pPr/>
            <w:r>
              <w:t xml:space="preserve">Detailed modelling; expert, site-specific advice </w:t>
            </w:r>
            <w:r>
              <w:rPr>
                <w:i/>
              </w:rPr>
              <w:t xml:space="preserve">[Assumption]</w:t>
            </w:r>
          </w:p>
        </w:tc>
        <w:tc>
          <w:tcPr>
            <w:tcW w:w="2857" w:type="dxa"/>
          </w:tcPr>
          <w:p>
            <w:pPr/>
            <w:r>
              <w:t xml:space="preserve">Need expert skills, time and cost; hard to repeat when timings change</w:t>
            </w:r>
          </w:p>
        </w:tc>
        <w:tc>
          <w:tcPr>
            <w:tcW w:w="1979" w:type="dxa"/>
          </w:tcPr>
          <w:p>
            <w:pPr/>
            <w:r>
              <w:t xml:space="preserve">A School Management workflow that is fast and repeatable</w:t>
            </w:r>
          </w:p>
        </w:tc>
      </w:tr>
    </w:tbl>
    <w:p>
      <w:pPr/>
      <w:r>
        <w:rPr>
          <w:b/>
        </w:rPr>
        <w:t xml:space="preserve">The gap.</w:t>
      </w:r>
      <w:r>
        <w:t xml:space="preserve"> Across E3-E5, the measures change timings or roads, and Chennai's barricades show how a well-meant fix can remove stopping space (E3). GateFlow's differentiating approach is the combination of school-specific hard constraints, a congestion vs disruption trade-off, pickup-zone capacity checks, simulation against honest baselines and stress testing, used </w:t>
      </w:r>
      <w:r>
        <w:rPr>
          <w:i/>
        </w:rPr>
        <w:t xml:space="preserve">before</w:t>
      </w:r>
      <w:r>
        <w:t xml:space="preserve"> implementation. We do not claim it is the first of its kind.</w:t>
      </w:r>
    </w:p>
    <w:p>
      <w:pPr>
        <w:pStyle w:val="Heading2"/>
      </w:pPr>
      <w:r>
        <w:t xml:space="preserve">6. Opportunity and why-now</w:t>
      </w:r>
    </w:p>
    <w:p>
      <w:pPr/>
      <w:r>
        <w:t xml:space="preserve">State and city authorities across India are acting on school-gate traffic in </w:t>
      </w:r>
      <w:r>
        <w:rPr>
          <w:b/>
        </w:rPr>
        <w:t xml:space="preserve">2025-2026</w:t>
      </w:r>
      <w:r>
        <w:t xml:space="preserve">, and none of the sources we reviewed can test a plan before it reaches families.</w:t>
      </w:r>
    </w:p>
    <w:p>
      <w:pPr/>
      <w:r>
        <w:rPr>
          <w:b/>
        </w:rPr>
        <w:t xml:space="preserve">Opportunity.</w:t>
      </w:r>
      <w:r>
        <w:t xml:space="preserve"> Replace trial and error on live families with a simulated comparison first. Chennai's footpath barricades show the cost of an untested fix (E3). </w:t>
      </w:r>
      <w:r>
        <w:rPr>
          <w:i/>
        </w:rPr>
        <w:t xml:space="preserve">[Assumption: GateFlow is unproven until a pilot.]</w:t>
      </w:r>
    </w:p>
    <w:p>
      <w:pPr/>
      <w:r>
        <w:rPr>
          <w:b/>
        </w:rPr>
        <w:t xml:space="preserve">Size.</w:t>
      </w:r>
      <w:r>
        <w:t xml:space="preserve"> Not measured, and we will not invent a number. We found no national count of schools with peak gate congestion. Named, countable sets exist: </w:t>
      </w:r>
      <w:r>
        <w:rPr>
          <w:b/>
        </w:rPr>
        <w:t xml:space="preserve">93</w:t>
      </w:r>
      <w:r>
        <w:t xml:space="preserve"> schools flagged by Bengaluru police, </w:t>
      </w:r>
      <w:r>
        <w:rPr>
          <w:b/>
        </w:rPr>
        <w:t xml:space="preserve">25</w:t>
      </w:r>
      <w:r>
        <w:t xml:space="preserve"> by Chennai traffic police and </w:t>
      </w:r>
      <w:r>
        <w:rPr>
          <w:b/>
        </w:rPr>
        <w:t xml:space="preserve">24</w:t>
      </w:r>
      <w:r>
        <w:t xml:space="preserve"> private schools in the Srinagar meeting. </w:t>
      </w:r>
      <w:r>
        <w:rPr>
          <w:i/>
        </w:rPr>
        <w:t xml:space="preserve">[To validate: ask the pilot school and one local authority how many schools they would put on such a list.]</w:t>
      </w:r>
    </w:p>
    <w:p>
      <w:pPr/>
      <w:r>
        <w:rPr>
          <w:b/>
        </w:rPr>
        <w:t xml:space="preserve">Why now</w:t>
      </w:r>
    </w:p>
    <w:tbl>
      <w:tblPr>
        <w:tblStyle w:val="TableGrid"/>
        <w:tblW w:w="0" w:type="auto"/>
        <w:tblLayout w:type="fixed"/>
        <w:tblLook w:val="04A0" w:firstRow="1" w:lastRow="0" w:firstColumn="0" w:lastColumn="0" w:noHBand="0" w:noVBand="1"/>
      </w:tblPr>
      <w:tblGrid>
        <w:gridCol w:w="4315"/>
        <w:gridCol w:w="2222"/>
        <w:gridCol w:w="2823"/>
      </w:tblGrid>
      <w:tr>
        <w:trPr>
          <w:tblHeader/>
        </w:trPr>
        <w:tc>
          <w:tcPr>
            <w:tcW w:w="4315" w:type="dxa"/>
            <w:shd w:val="clear" w:color="auto" w:fill="F2F2F2"/>
          </w:tcPr>
          <w:p>
            <w:pPr/>
            <w:r>
              <w:t xml:space="preserve">Signal</w:t>
            </w:r>
          </w:p>
        </w:tc>
        <w:tc>
          <w:tcPr>
            <w:tcW w:w="2222" w:type="dxa"/>
            <w:shd w:val="clear" w:color="auto" w:fill="F2F2F2"/>
          </w:tcPr>
          <w:p>
            <w:pPr/>
            <w:r>
              <w:t xml:space="preserve">Date</w:t>
            </w:r>
          </w:p>
        </w:tc>
        <w:tc>
          <w:tcPr>
            <w:tcW w:w="2823" w:type="dxa"/>
            <w:shd w:val="clear" w:color="auto" w:fill="F2F2F2"/>
          </w:tcPr>
          <w:p>
            <w:pPr/>
            <w:r>
              <w:t xml:space="preserve">Source</w:t>
            </w:r>
          </w:p>
        </w:tc>
      </w:tr>
      <w:tr>
        <w:tc>
          <w:tcPr>
            <w:tcW w:w="4315" w:type="dxa"/>
          </w:tcPr>
          <w:p>
            <w:pPr/>
            <w:r>
              <w:t xml:space="preserve">Karnataka's school education minister says a </w:t>
            </w:r>
            <w:r>
              <w:rPr>
                <w:b/>
              </w:rPr>
              <w:t xml:space="preserve">30</w:t>
            </w:r>
            <w:r>
              <w:t xml:space="preserve">-minute to </w:t>
            </w:r>
            <w:r>
              <w:rPr>
                <w:b/>
              </w:rPr>
              <w:t xml:space="preserve">1</w:t>
            </w:r>
            <w:r>
              <w:t xml:space="preserve">-hour shift in school timings is under serious consideration</w:t>
            </w:r>
          </w:p>
        </w:tc>
        <w:tc>
          <w:tcPr>
            <w:tcW w:w="2222" w:type="dxa"/>
          </w:tcPr>
          <w:p>
            <w:pPr/>
            <w:r>
              <w:rPr>
                <w:b/>
              </w:rPr>
              <w:t xml:space="preserve">13</w:t>
            </w:r>
            <w:r>
              <w:t xml:space="preserve"> September </w:t>
            </w:r>
            <w:r>
              <w:rPr>
                <w:b/>
              </w:rPr>
              <w:t xml:space="preserve">2026</w:t>
            </w:r>
          </w:p>
        </w:tc>
        <w:tc>
          <w:tcPr>
            <w:tcW w:w="2823" w:type="dxa"/>
          </w:tcPr>
          <w:p>
            <w:pPr/>
            <w:hyperlink r:id="rId8" w:history="1">
              <w:r>
                <w:rPr>
                  <w:rStyle w:val="Hyperlink"/>
                </w:rPr>
                <w:t xml:space="preserve">The Week</w:t>
              </w:r>
            </w:hyperlink>
          </w:p>
        </w:tc>
      </w:tr>
      <w:tr>
        <w:tc>
          <w:tcPr>
            <w:tcW w:w="4315" w:type="dxa"/>
          </w:tcPr>
          <w:p>
            <w:pPr/>
            <w:r>
              <w:rPr>
                <w:b/>
              </w:rPr>
              <w:t xml:space="preserve">24</w:t>
            </w:r>
            <w:r>
              <w:t xml:space="preserve"> Srinagar private schools agree on </w:t>
            </w:r>
            <w:r>
              <w:rPr>
                <w:b/>
              </w:rPr>
              <w:t xml:space="preserve">20</w:t>
            </w:r>
            <w:r>
              <w:t xml:space="preserve">-minute staggered timings by area, pending government approval</w:t>
            </w:r>
          </w:p>
        </w:tc>
        <w:tc>
          <w:tcPr>
            <w:tcW w:w="2222" w:type="dxa"/>
          </w:tcPr>
          <w:p>
            <w:pPr/>
            <w:r>
              <w:rPr>
                <w:b/>
              </w:rPr>
              <w:t xml:space="preserve">1</w:t>
            </w:r>
            <w:r>
              <w:t xml:space="preserve"> March </w:t>
            </w:r>
            <w:r>
              <w:rPr>
                <w:b/>
              </w:rPr>
              <w:t xml:space="preserve">2026</w:t>
            </w:r>
          </w:p>
        </w:tc>
        <w:tc>
          <w:tcPr>
            <w:tcW w:w="2823" w:type="dxa"/>
          </w:tcPr>
          <w:p>
            <w:pPr/>
            <w:hyperlink r:id="rId5" w:history="1">
              <w:r>
                <w:rPr>
                  <w:rStyle w:val="Hyperlink"/>
                </w:rPr>
                <w:t xml:space="preserve">Greater Kashmir</w:t>
              </w:r>
            </w:hyperlink>
          </w:p>
        </w:tc>
      </w:tr>
      <w:tr>
        <w:tc>
          <w:tcPr>
            <w:tcW w:w="4315" w:type="dxa"/>
          </w:tcPr>
          <w:p>
            <w:pPr/>
            <w:r>
              <w:t xml:space="preserve">Greater Chennai Traffic Police name </w:t>
            </w:r>
            <w:r>
              <w:rPr>
                <w:b/>
              </w:rPr>
              <w:t xml:space="preserve">25</w:t>
            </w:r>
            <w:r>
              <w:t xml:space="preserve"> schools for safety improvements; CAG's study of </w:t>
            </w:r>
            <w:r>
              <w:rPr>
                <w:b/>
              </w:rPr>
              <w:t xml:space="preserve">3</w:t>
            </w:r>
            <w:r>
              <w:t xml:space="preserve"> school zones is launched</w:t>
            </w:r>
          </w:p>
        </w:tc>
        <w:tc>
          <w:tcPr>
            <w:tcW w:w="2222" w:type="dxa"/>
          </w:tcPr>
          <w:p>
            <w:pPr/>
            <w:r>
              <w:rPr>
                <w:b/>
              </w:rPr>
              <w:t xml:space="preserve">19</w:t>
            </w:r>
            <w:r>
              <w:t xml:space="preserve"> August </w:t>
            </w:r>
            <w:r>
              <w:rPr>
                <w:b/>
              </w:rPr>
              <w:t xml:space="preserve">2025</w:t>
            </w:r>
          </w:p>
        </w:tc>
        <w:tc>
          <w:tcPr>
            <w:tcW w:w="2823" w:type="dxa"/>
          </w:tcPr>
          <w:p>
            <w:pPr/>
            <w:hyperlink r:id="rId4" w:history="1">
              <w:r>
                <w:rPr>
                  <w:rStyle w:val="Hyperlink"/>
                </w:rPr>
                <w:t xml:space="preserve">CAG</w:t>
              </w:r>
            </w:hyperlink>
          </w:p>
        </w:tc>
      </w:tr>
      <w:tr>
        <w:tc>
          <w:tcPr>
            <w:tcW w:w="4315" w:type="dxa"/>
          </w:tcPr>
          <w:p>
            <w:pPr/>
            <w:r>
              <w:t xml:space="preserve">Chennai prepares one-way arrangements near schools after a sharp rise in traffic at reopening</w:t>
            </w:r>
          </w:p>
        </w:tc>
        <w:tc>
          <w:tcPr>
            <w:tcW w:w="2222" w:type="dxa"/>
          </w:tcPr>
          <w:p>
            <w:pPr/>
            <w:r>
              <w:rPr>
                <w:b/>
              </w:rPr>
              <w:t xml:space="preserve">25</w:t>
            </w:r>
            <w:r>
              <w:t xml:space="preserve"> June </w:t>
            </w:r>
            <w:r>
              <w:rPr>
                <w:b/>
              </w:rPr>
              <w:t xml:space="preserve">2025</w:t>
            </w:r>
          </w:p>
        </w:tc>
        <w:tc>
          <w:tcPr>
            <w:tcW w:w="2823" w:type="dxa"/>
          </w:tcPr>
          <w:p>
            <w:pPr/>
            <w:hyperlink r:id="rId6" w:history="1">
              <w:r>
                <w:rPr>
                  <w:rStyle w:val="Hyperlink"/>
                </w:rPr>
                <w:t xml:space="preserve">DT Next</w:t>
              </w:r>
            </w:hyperlink>
          </w:p>
        </w:tc>
      </w:tr>
      <w:tr>
        <w:tc>
          <w:tcPr>
            <w:tcW w:w="4315" w:type="dxa"/>
          </w:tcPr>
          <w:p>
            <w:pPr/>
            <w:r>
              <w:t xml:space="preserve">Under-</w:t>
            </w:r>
            <w:r>
              <w:rPr>
                <w:b/>
              </w:rPr>
              <w:t xml:space="preserve">18</w:t>
            </w:r>
            <w:r>
              <w:t xml:space="preserve"> road deaths rose from </w:t>
            </w:r>
            <w:r>
              <w:rPr>
                <w:b/>
              </w:rPr>
              <w:t xml:space="preserve">7,764</w:t>
            </w:r>
            <w:r>
              <w:t xml:space="preserve"> to </w:t>
            </w:r>
            <w:r>
              <w:rPr>
                <w:b/>
              </w:rPr>
              <w:t xml:space="preserve">9,528</w:t>
            </w:r>
            <w:r>
              <w:t xml:space="preserve"> between </w:t>
            </w:r>
            <w:r>
              <w:rPr>
                <w:b/>
              </w:rPr>
              <w:t xml:space="preserve">2021</w:t>
            </w:r>
            <w:r>
              <w:t xml:space="preserve"> and </w:t>
            </w:r>
            <w:r>
              <w:rPr>
                <w:b/>
              </w:rPr>
              <w:t xml:space="preserve">2022</w:t>
            </w:r>
          </w:p>
        </w:tc>
        <w:tc>
          <w:tcPr>
            <w:tcW w:w="2222" w:type="dxa"/>
          </w:tcPr>
          <w:p>
            <w:pPr/>
            <w:r>
              <w:rPr>
                <w:b/>
              </w:rPr>
              <w:t xml:space="preserve">2022</w:t>
            </w:r>
            <w:r>
              <w:t xml:space="preserve"> data</w:t>
            </w:r>
          </w:p>
        </w:tc>
        <w:tc>
          <w:tcPr>
            <w:tcW w:w="2823" w:type="dxa"/>
          </w:tcPr>
          <w:p>
            <w:pPr/>
            <w:hyperlink r:id="rId7" w:history="1">
              <w:r>
                <w:rPr>
                  <w:rStyle w:val="Hyperlink"/>
                </w:rPr>
                <w:t xml:space="preserve">MoRTH via SaveLIFE</w:t>
              </w:r>
            </w:hyperlink>
          </w:p>
        </w:tc>
      </w:tr>
      <w:tr>
        <w:tc>
          <w:tcPr>
            <w:tcW w:w="4315" w:type="dxa"/>
          </w:tcPr>
          <w:p>
            <w:pPr/>
            <w:r>
              <w:t xml:space="preserve">The MVP needs no paid software, sensors or traffic-data APIs and runs on a laptop</w:t>
            </w:r>
          </w:p>
        </w:tc>
        <w:tc>
          <w:tcPr>
            <w:tcW w:w="2222" w:type="dxa"/>
          </w:tcPr>
          <w:p>
            <w:pPr/>
            <w:r>
              <w:t xml:space="preserve">Our plan</w:t>
            </w:r>
          </w:p>
        </w:tc>
        <w:tc>
          <w:tcPr>
            <w:tcW w:w="2823" w:type="dxa"/>
          </w:tcPr>
          <w:p>
            <w:pPr/>
            <w:r>
              <w:t xml:space="preserve">Team solution document</w:t>
            </w:r>
          </w:p>
        </w:tc>
      </w:tr>
    </w:tbl>
    <w:p>
      <w:pPr/>
      <w:r>
        <w:rPr>
          <w:b/>
        </w:rPr>
        <w:t xml:space="preserve">MRD gate check:</w:t>
      </w:r>
      <w:r>
        <w:t xml:space="preserve"> clear user (School Management), real need (N1-N6, E1-E5), assumptions marked (A1-A6).</w:t>
      </w:r>
    </w:p>
    <w:p>
      <w:pPr>
        <w:pStyle w:val="Heading2"/>
      </w:pPr>
      <w:r>
        <w:t xml:space="preserve">Sources (checked </w:t>
      </w:r>
      <w:r>
        <w:rPr>
          <w:b/>
        </w:rPr>
        <w:t xml:space="preserve">24</w:t>
      </w:r>
      <w:r>
        <w:t xml:space="preserve"> October </w:t>
      </w:r>
      <w:r>
        <w:rPr>
          <w:b/>
        </w:rPr>
        <w:t xml:space="preserve">2026</w:t>
      </w:r>
      <w:r>
        <w:t xml:space="preserve">)</w:t>
      </w:r>
    </w:p>
    <w:p>
      <w:pPr>
        <w:pStyle w:val="ListParagraph"/>
        <w:numPr>
          <w:ilvl w:val="0"/>
          <w:numId w:val="3"/>
        </w:numPr>
      </w:pPr>
      <w:r>
        <w:t xml:space="preserve">E1: </w:t>
      </w:r>
      <w:hyperlink r:id="rId7" w:history="1">
        <w:r>
          <w:rPr>
            <w:rStyle w:val="Hyperlink"/>
          </w:rPr>
          <w:t xml:space="preserve">SaveLIFE Foundation, India's Road Crash Statistics 2022 Overview (MoRTH)</w:t>
        </w:r>
      </w:hyperlink>
    </w:p>
    <w:p>
      <w:pPr>
        <w:pStyle w:val="ListParagraph"/>
        <w:numPr>
          <w:ilvl w:val="0"/>
          <w:numId w:val="3"/>
        </w:numPr>
      </w:pPr>
      <w:r>
        <w:t xml:space="preserve">E2: </w:t>
      </w:r>
      <w:hyperlink r:id="rId4" w:history="1">
        <w:r>
          <w:rPr>
            <w:rStyle w:val="Hyperlink"/>
          </w:rPr>
          <w:t xml:space="preserve">CAG, Safe School Zones report launch, Chennai (19 August 2025)</w:t>
        </w:r>
      </w:hyperlink>
    </w:p>
    <w:p>
      <w:pPr>
        <w:pStyle w:val="ListParagraph"/>
        <w:numPr>
          <w:ilvl w:val="0"/>
          <w:numId w:val="3"/>
        </w:numPr>
      </w:pPr>
      <w:r>
        <w:t xml:space="preserve">E3: </w:t>
      </w:r>
      <w:hyperlink r:id="rId6" w:history="1">
        <w:r>
          <w:rPr>
            <w:rStyle w:val="Hyperlink"/>
          </w:rPr>
          <w:t xml:space="preserve">DT Next, One-way traffic plan to ease school-hour congestion in Chennai (25 June 2025)</w:t>
        </w:r>
      </w:hyperlink>
    </w:p>
    <w:p>
      <w:pPr>
        <w:pStyle w:val="ListParagraph"/>
        <w:numPr>
          <w:ilvl w:val="0"/>
          <w:numId w:val="3"/>
        </w:numPr>
      </w:pPr>
      <w:r>
        <w:t xml:space="preserve">E4: </w:t>
      </w:r>
      <w:hyperlink r:id="rId3" w:history="1">
        <w:r>
          <w:rPr>
            <w:rStyle w:val="Hyperlink"/>
          </w:rPr>
          <w:t xml:space="preserve">Deccan Herald, Bengaluru school traffic (date not shown)</w:t>
        </w:r>
      </w:hyperlink>
      <w:r>
        <w:t xml:space="preserve">; </w:t>
      </w:r>
      <w:hyperlink r:id="rId8" w:history="1">
        <w:r>
          <w:rPr>
            <w:rStyle w:val="Hyperlink"/>
          </w:rPr>
          <w:t xml:space="preserve">The Week, Bengaluru school timings (13 September 2026)</w:t>
        </w:r>
      </w:hyperlink>
    </w:p>
    <w:p>
      <w:pPr>
        <w:pStyle w:val="ListParagraph"/>
        <w:numPr>
          <w:ilvl w:val="0"/>
          <w:numId w:val="3"/>
        </w:numPr>
      </w:pPr>
      <w:r>
        <w:t xml:space="preserve">E5: </w:t>
      </w:r>
      <w:hyperlink r:id="rId9" w:history="1">
        <w:r>
          <w:rPr>
            <w:rStyle w:val="Hyperlink"/>
          </w:rPr>
          <w:t xml:space="preserve">Kashmir Life, Srinagar timings (22 April 2022)</w:t>
        </w:r>
      </w:hyperlink>
      <w:r>
        <w:t xml:space="preserve">; </w:t>
      </w:r>
      <w:hyperlink r:id="rId5" w:history="1">
        <w:r>
          <w:rPr>
            <w:rStyle w:val="Hyperlink"/>
          </w:rPr>
          <w:t xml:space="preserve">Greater Kashmir, Srinagar (1 March 2026)</w:t>
        </w:r>
      </w:hyperlink>
    </w:p>
    <w:p>
      <w:pPr>
        <w:pStyle w:val="ListParagraph"/>
        <w:numPr>
          <w:ilvl w:val="0"/>
          <w:numId w:val="3"/>
        </w:numPr>
      </w:pPr>
      <w:r>
        <w:t xml:space="preserve">Outside India (context only): </w:t>
      </w:r>
      <w:hyperlink r:id="rId10" w:history="1">
        <w:r>
          <w:rPr>
            <w:rStyle w:val="Hyperlink"/>
          </w:rPr>
          <w:t xml:space="preserve">Al Jassmi &amp; Ochieng, Al Ain (2015)</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deccanherald.com/india/karnataka/bengaluru/chaos-continues-2343608" TargetMode="External"/><Relationship Id="rId4" Type="http://schemas.openxmlformats.org/officeDocument/2006/relationships/hyperlink" Target="https://www.cag.org.in/database/launch-report-safe-school-zones-enhancing-sustainable-mobility-creating-safe-school-routes" TargetMode="External"/><Relationship Id="rId5" Type="http://schemas.openxmlformats.org/officeDocument/2006/relationships/hyperlink" Target="https://www.greaterkashmir.com/kashmir/academic-session-2026-meeting-held-to-chalk-out-traffic-measures/" TargetMode="External"/><Relationship Id="rId6" Type="http://schemas.openxmlformats.org/officeDocument/2006/relationships/hyperlink" Target="https://www.dtnext.in/amp/story/news/chennai/one-way-traffic-plan-to-ease-school-hour-congestion-in-chennai-838210" TargetMode="External"/><Relationship Id="rId7" Type="http://schemas.openxmlformats.org/officeDocument/2006/relationships/hyperlink" Target="https://savelifefoundation.org/wp-content/uploads/2024/07/Indias-Road-Crash-Statistics_-2022-Overview.pdf" TargetMode="External"/><Relationship Id="rId8" Type="http://schemas.openxmlformats.org/officeDocument/2006/relationships/hyperlink" Target="https://www.theweek.in/news/india/2026/09/13/will-bengaluru-schools-change-timings-to-ease-traffic-blocks-minister-bangarappa.html" TargetMode="External"/><Relationship Id="rId9" Type="http://schemas.openxmlformats.org/officeDocument/2006/relationships/hyperlink" Target="https://kashmirlife.net/govt-notifies-new-school-timings-in-srinagar-290923/" TargetMode="External"/><Relationship Id="rId10" Type="http://schemas.openxmlformats.org/officeDocument/2006/relationships/hyperlink" Target="https://www.witpress.com/Secure/elibrary/papers/UT15/UT15004FU1.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GateFlow AI Market Requirements Document (MRD)</dc:title>
  <dc:description>Claude Docs node/003904e0-34fc@1 docx-w7</dc:description>
  <cp:revision>1</cp:revision>
</cp:coreProperties>
</file>