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GateFlow AI: Product Requirements Document (PRD)</w:t>
      </w:r>
    </w:p>
    <w:p>
      <w:pPr/>
      <w:r>
        <w:t xml:space="preserve">Version 1.1 | 24 October 2026 | Status: FINAL, pending team approval | Prepared by: Business Analyst | Client: School Management | Aligned to: MRD v2.1 FINAL | Supersedes: PRD v1.0 and PRD-lite v0.2</w:t>
      </w:r>
    </w:p>
    <w:p>
      <w:pPr>
        <w:pStyle w:val="Heading2"/>
      </w:pPr>
      <w:r>
        <w:t xml:space="preserve">1. Product summary and MRD needs</w:t>
      </w:r>
    </w:p>
    <w:p>
      <w:pPr/>
      <w:r>
        <w:t xml:space="preserve">GateFlow AI lets School Management test timing and pickup-zone plans in simulation before any family feels a change, because gate queues at the arrival or dismissal peak cannot be fixed safely by trial and error (MRD section 1; evidence E3, E4). From a school's six student groups, its rules and 3-4 candidate zones, it returns ranked feasible plans, checks them against today's schedule and a simple stagger, and shows the trade-off on one dashboard. Every result is simulated and labelled observed, synthetic or assumed; no real-world reduction is claimed (MRD scope note).</w:t>
      </w:r>
    </w:p>
    <w:p>
      <w:pPr/>
      <w:r>
        <w:t xml:space="preserve">Scope: 1 school, 1 gate, 1 peak period, 6 student groups, 3-4 zones. Vehicle types are cars, two-wheelers, autos/vans and buses; walk/cycle students are counted in group size but excluded from the queue. Primary user P1 is School Management; P2 is the gate or transport coordinator.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Need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MRD source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N1</w:t>
            </w:r>
          </w:p>
        </w:tc>
        <w:tc>
          <w:tcPr>
            <w:tcW w:w="4920" w:type="dxa"/>
          </w:tcPr>
          <w:p>
            <w:pPr/>
            <w:r>
              <w:t xml:space="preserve">Find timing changes that cut gate queues without breaking fixed rules (frozen groups, sibling alignment, maximum shift)</w:t>
            </w:r>
          </w:p>
        </w:tc>
        <w:tc>
          <w:tcPr>
            <w:tcW w:w="3720" w:type="dxa"/>
          </w:tcPr>
          <w:p>
            <w:pPr/>
            <w:r>
              <w:t xml:space="preserve">Problem statement; E4, E5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N2</w:t>
            </w:r>
          </w:p>
        </w:tc>
        <w:tc>
          <w:tcPr>
            <w:tcW w:w="4920" w:type="dxa"/>
          </w:tcPr>
          <w:p>
            <w:pPr/>
            <w:r>
              <w:t xml:space="preserve">Know where each vehicle type can stop and whether capacity is enough</w:t>
            </w:r>
          </w:p>
        </w:tc>
        <w:tc>
          <w:tcPr>
            <w:tcW w:w="3720" w:type="dxa"/>
          </w:tcPr>
          <w:p>
            <w:pPr/>
            <w:r>
              <w:t xml:space="preserve">E3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N3</w:t>
            </w:r>
          </w:p>
        </w:tc>
        <w:tc>
          <w:tcPr>
            <w:tcW w:w="4920" w:type="dxa"/>
          </w:tcPr>
          <w:p>
            <w:pPr/>
            <w:r>
              <w:t xml:space="preserve">Compare options against today's schedule and a simple stagger before changing anything, including on a bad day</w:t>
            </w:r>
          </w:p>
        </w:tc>
        <w:tc>
          <w:tcPr>
            <w:tcW w:w="3720" w:type="dxa"/>
          </w:tcPr>
          <w:p>
            <w:pPr/>
            <w:r>
              <w:t xml:space="preserve">Gap statement; E3, E4; A5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N4</w:t>
            </w:r>
          </w:p>
        </w:tc>
        <w:tc>
          <w:tcPr>
            <w:tcW w:w="4920" w:type="dxa"/>
          </w:tcPr>
          <w:p>
            <w:pPr/>
            <w:r>
              <w:t xml:space="preserve">See and understand results in one place</w:t>
            </w:r>
          </w:p>
        </w:tc>
        <w:tc>
          <w:tcPr>
            <w:tcW w:w="3720" w:type="dxa"/>
          </w:tcPr>
          <w:p>
            <w:pPr/>
            <w:r>
              <w:t xml:space="preserve">P1 "will not accept a black-box answer"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N5</w:t>
            </w:r>
          </w:p>
        </w:tc>
        <w:tc>
          <w:tcPr>
            <w:tcW w:w="4920" w:type="dxa"/>
          </w:tcPr>
          <w:p>
            <w:pPr/>
            <w:r>
              <w:t xml:space="preserve">Tell parents the approved plan accurately</w:t>
            </w:r>
          </w:p>
        </w:tc>
        <w:tc>
          <w:tcPr>
            <w:tcW w:w="3720" w:type="dxa"/>
          </w:tcPr>
          <w:p>
            <w:pPr/>
            <w:r>
              <w:t xml:space="preserve">Stakeholders (parents)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N6</w:t>
            </w:r>
          </w:p>
        </w:tc>
        <w:tc>
          <w:tcPr>
            <w:tcW w:w="4920" w:type="dxa"/>
          </w:tcPr>
          <w:p>
            <w:pPr/>
            <w:r>
              <w:t xml:space="preserve">Use real gate counts when available</w:t>
            </w:r>
          </w:p>
        </w:tc>
        <w:tc>
          <w:tcPr>
            <w:tcW w:w="3720" w:type="dxa"/>
          </w:tcPr>
          <w:p>
            <w:pPr/>
            <w:r>
              <w:t xml:space="preserve">A2 (no feature in this MVP; first post-hackathon step)</w:t>
            </w:r>
          </w:p>
        </w:tc>
      </w:tr>
    </w:tbl>
    <w:p>
      <w:pPr>
        <w:pStyle w:val="Heading2"/>
      </w:pPr>
      <w:r>
        <w:t xml:space="preserve">2. Feature list (MoSCoW)</w:t>
      </w:r>
    </w:p>
    <w:p>
      <w:pPr/>
      <w:r>
        <w:t xml:space="preserve">Three Must-Haves carry the demo; everything else is cut in a fixed order if time runs short. Each Must-Have passes the demo test: if it fails, there is no demo.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438"/>
        <w:gridCol w:w="1198"/>
        <w:gridCol w:w="1310"/>
        <w:gridCol w:w="169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438" w:type="dxa"/>
            <w:shd w:val="clear" w:color="auto" w:fill="F2F2F2"/>
          </w:tcPr>
          <w:p>
            <w:pPr/>
            <w:r>
              <w:t xml:space="preserve">Feature (capability)</w:t>
            </w:r>
          </w:p>
        </w:tc>
        <w:tc>
          <w:tcPr>
            <w:tcW w:w="1198" w:type="dxa"/>
            <w:shd w:val="clear" w:color="auto" w:fill="F2F2F2"/>
          </w:tcPr>
          <w:p>
            <w:pPr/>
            <w:r>
              <w:t xml:space="preserve">MoSCoW</w:t>
            </w:r>
          </w:p>
        </w:tc>
        <w:tc>
          <w:tcPr>
            <w:tcW w:w="1310" w:type="dxa"/>
            <w:shd w:val="clear" w:color="auto" w:fill="F2F2F2"/>
          </w:tcPr>
          <w:p>
            <w:pPr/>
            <w:r>
              <w:t xml:space="preserve">MRD need</w:t>
            </w:r>
          </w:p>
        </w:tc>
        <w:tc>
          <w:tcPr>
            <w:tcW w:w="1694" w:type="dxa"/>
            <w:shd w:val="clear" w:color="auto" w:fill="F2F2F2"/>
          </w:tcPr>
          <w:p>
            <w:pPr/>
            <w:r>
              <w:t xml:space="preserve">Demo test: if it fails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F1</w:t>
            </w:r>
          </w:p>
        </w:tc>
        <w:tc>
          <w:tcPr>
            <w:tcW w:w="4438" w:type="dxa"/>
          </w:tcPr>
          <w:p>
            <w:pPr/>
            <w:r>
              <w:t xml:space="preserve">School Management can get ranked feasible timing plans, each with a pickup zone per vehicle type, that respect frozen groups, sibling links and maximum shifts</w:t>
            </w:r>
          </w:p>
        </w:tc>
        <w:tc>
          <w:tcPr>
            <w:tcW w:w="1198" w:type="dxa"/>
          </w:tcPr>
          <w:p>
            <w:pPr/>
            <w:r>
              <w:rPr>
                <w:b/>
              </w:rPr>
              <w:t xml:space="preserve">Must</w:t>
            </w:r>
          </w:p>
        </w:tc>
        <w:tc>
          <w:tcPr>
            <w:tcW w:w="1310" w:type="dxa"/>
          </w:tcPr>
          <w:p>
            <w:pPr/>
            <w:r>
              <w:t xml:space="preserve">N1, N2</w:t>
            </w:r>
          </w:p>
        </w:tc>
        <w:tc>
          <w:tcPr>
            <w:tcW w:w="1694" w:type="dxa"/>
          </w:tcPr>
          <w:p>
            <w:pPr/>
            <w:r>
              <w:t xml:space="preserve">No plans to show, so no demo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F2</w:t>
            </w:r>
          </w:p>
        </w:tc>
        <w:tc>
          <w:tcPr>
            <w:tcW w:w="4438" w:type="dxa"/>
          </w:tcPr>
          <w:p>
            <w:pPr/>
            <w:r>
              <w:t xml:space="preserve">School Management can see how each plan performs against today's schedule and a uniform stagger, including a 30% demand surge</w:t>
            </w:r>
          </w:p>
        </w:tc>
        <w:tc>
          <w:tcPr>
            <w:tcW w:w="1198" w:type="dxa"/>
          </w:tcPr>
          <w:p>
            <w:pPr/>
            <w:r>
              <w:rPr>
                <w:b/>
              </w:rPr>
              <w:t xml:space="preserve">Must</w:t>
            </w:r>
          </w:p>
        </w:tc>
        <w:tc>
          <w:tcPr>
            <w:tcW w:w="1310" w:type="dxa"/>
          </w:tcPr>
          <w:p>
            <w:pPr/>
            <w:r>
              <w:t xml:space="preserve">N3</w:t>
            </w:r>
          </w:p>
        </w:tc>
        <w:tc>
          <w:tcPr>
            <w:tcW w:w="1694" w:type="dxa"/>
          </w:tcPr>
          <w:p>
            <w:pPr/>
            <w:r>
              <w:t xml:space="preserve">The dashboard has no queue or delay numbers to compare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F3</w:t>
            </w:r>
          </w:p>
        </w:tc>
        <w:tc>
          <w:tcPr>
            <w:tcW w:w="4438" w:type="dxa"/>
          </w:tcPr>
          <w:p>
            <w:pPr/>
            <w:r>
              <w:t xml:space="preserve">School Management can compare plans, see zone capacity warnings and select one on a single dashboard</w:t>
            </w:r>
          </w:p>
        </w:tc>
        <w:tc>
          <w:tcPr>
            <w:tcW w:w="1198" w:type="dxa"/>
          </w:tcPr>
          <w:p>
            <w:pPr/>
            <w:r>
              <w:rPr>
                <w:b/>
              </w:rPr>
              <w:t xml:space="preserve">Must</w:t>
            </w:r>
          </w:p>
        </w:tc>
        <w:tc>
          <w:tcPr>
            <w:tcW w:w="1310" w:type="dxa"/>
          </w:tcPr>
          <w:p>
            <w:pPr/>
            <w:r>
              <w:t xml:space="preserve">N4</w:t>
            </w:r>
          </w:p>
        </w:tc>
        <w:tc>
          <w:tcPr>
            <w:tcW w:w="1694" w:type="dxa"/>
          </w:tcPr>
          <w:p>
            <w:pPr/>
            <w:r>
              <w:t xml:space="preserve">No screen to demo 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F4</w:t>
            </w:r>
          </w:p>
        </w:tc>
        <w:tc>
          <w:tcPr>
            <w:tcW w:w="4438" w:type="dxa"/>
          </w:tcPr>
          <w:p>
            <w:pPr/>
            <w:r>
              <w:t xml:space="preserve">School Management can re-check the shortlist in SUMO</w:t>
            </w:r>
          </w:p>
        </w:tc>
        <w:tc>
          <w:tcPr>
            <w:tcW w:w="1198" w:type="dxa"/>
          </w:tcPr>
          <w:p>
            <w:pPr/>
            <w:r>
              <w:t xml:space="preserve">Should</w:t>
            </w:r>
          </w:p>
        </w:tc>
        <w:tc>
          <w:tcPr>
            <w:tcW w:w="1310" w:type="dxa"/>
          </w:tcPr>
          <w:p>
            <w:pPr/>
            <w:r>
              <w:t xml:space="preserve">N3</w:t>
            </w:r>
          </w:p>
        </w:tc>
        <w:tc>
          <w:tcPr>
            <w:tcW w:w="1694" w:type="dxa"/>
          </w:tcPr>
          <w:p>
            <w:pPr/>
            <w:r>
              <w:t xml:space="preserve">The independent simulation in F2 still demos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F5</w:t>
            </w:r>
          </w:p>
        </w:tc>
        <w:tc>
          <w:tcPr>
            <w:tcW w:w="4438" w:type="dxa"/>
          </w:tcPr>
          <w:p>
            <w:pPr/>
            <w:r>
              <w:t xml:space="preserve">School Management can also see 60% compliance and longer stop times, with average and worst-case results</w:t>
            </w:r>
          </w:p>
        </w:tc>
        <w:tc>
          <w:tcPr>
            <w:tcW w:w="1198" w:type="dxa"/>
          </w:tcPr>
          <w:p>
            <w:pPr/>
            <w:r>
              <w:t xml:space="preserve">Should</w:t>
            </w:r>
          </w:p>
        </w:tc>
        <w:tc>
          <w:tcPr>
            <w:tcW w:w="1310" w:type="dxa"/>
          </w:tcPr>
          <w:p>
            <w:pPr/>
            <w:r>
              <w:t xml:space="preserve">N3</w:t>
            </w:r>
          </w:p>
        </w:tc>
        <w:tc>
          <w:tcPr>
            <w:tcW w:w="1694" w:type="dxa"/>
          </w:tcPr>
          <w:p>
            <w:pPr/>
            <w:r>
              <w:t xml:space="preserve">The 30% surge in F2 still demos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F6</w:t>
            </w:r>
          </w:p>
        </w:tc>
        <w:tc>
          <w:tcPr>
            <w:tcW w:w="4438" w:type="dxa"/>
          </w:tcPr>
          <w:p>
            <w:pPr/>
            <w:r>
              <w:t xml:space="preserve">School Management can generate a parent notice whose every number matches the approved plan</w:t>
            </w:r>
          </w:p>
        </w:tc>
        <w:tc>
          <w:tcPr>
            <w:tcW w:w="1198" w:type="dxa"/>
          </w:tcPr>
          <w:p>
            <w:pPr/>
            <w:r>
              <w:t xml:space="preserve">Could</w:t>
            </w:r>
          </w:p>
        </w:tc>
        <w:tc>
          <w:tcPr>
            <w:tcW w:w="1310" w:type="dxa"/>
          </w:tcPr>
          <w:p>
            <w:pPr/>
            <w:r>
              <w:t xml:space="preserve">N5</w:t>
            </w:r>
          </w:p>
        </w:tc>
        <w:tc>
          <w:tcPr>
            <w:tcW w:w="1694" w:type="dxa"/>
          </w:tcPr>
          <w:p>
            <w:pPr/>
            <w:r>
              <w:t xml:space="preserve">The demo ends at plan selection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F7</w:t>
            </w:r>
          </w:p>
        </w:tc>
        <w:tc>
          <w:tcPr>
            <w:tcW w:w="4438" w:type="dxa"/>
          </w:tcPr>
          <w:p>
            <w:pPr/>
            <w:r>
              <w:t xml:space="preserve">School Management can enter real gate counts to update arrival rates</w:t>
            </w:r>
          </w:p>
        </w:tc>
        <w:tc>
          <w:tcPr>
            <w:tcW w:w="1198" w:type="dxa"/>
          </w:tcPr>
          <w:p>
            <w:pPr/>
            <w:r>
              <w:t xml:space="preserve">Won't (this MVP)</w:t>
            </w:r>
          </w:p>
        </w:tc>
        <w:tc>
          <w:tcPr>
            <w:tcW w:w="1310" w:type="dxa"/>
          </w:tcPr>
          <w:p>
            <w:pPr/>
            <w:r>
              <w:t xml:space="preserve">N6</w:t>
            </w:r>
          </w:p>
        </w:tc>
        <w:tc>
          <w:tcPr>
            <w:tcW w:w="1694" w:type="dxa"/>
          </w:tcPr>
          <w:p>
            <w:pPr/>
            <w:r>
              <w:t xml:space="preserve">Cut first, see below</w:t>
            </w:r>
          </w:p>
        </w:tc>
      </w:tr>
    </w:tbl>
    <w:p>
      <w:pPr/>
      <w:r>
        <w:rPr>
          <w:b/>
        </w:rPr>
        <w:t xml:space="preserve">Cut-first check.</w:t>
      </w:r>
      <w:r>
        <w:t xml:space="preserve"> The question "which feature would we cut first?" gave F7: it needs real counts we will not have in 24 hours, so it moved to Won't, and its need N6 is met by the post-hackathon gate count (MRD A2). Cut order if time runs short: F6, then F4 (SUMO setup is the biggest schedule risk, so test it in hours 0-2 and decide by hour 5), then F5. F1-F3 are never cut.</w:t>
      </w:r>
    </w:p>
    <w:p>
      <w:pPr/>
      <w:r>
        <w:rPr>
          <w:b/>
        </w:rPr>
        <w:t xml:space="preserve">Traceability check.</w:t>
      </w:r>
      <w:r>
        <w:t xml:space="preserve"> F1-F6 each trace to at least one need (N1-N5); N6 is deliberately left to the pilot.</w:t>
      </w:r>
    </w:p>
    <w:p>
      <w:pPr>
        <w:pStyle w:val="Heading2"/>
      </w:pPr>
      <w:r>
        <w:t xml:space="preserve">3. Success metrics</w:t>
      </w:r>
    </w:p>
    <w:p>
      <w:pPr/>
      <w:r>
        <w:t xml:space="preserve">Three metrics, each measurable live in the demo on the reference school (1,200 students, 6 groups, synthetic data).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384"/>
        <w:gridCol w:w="4607"/>
        <w:gridCol w:w="264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4607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2649" w:type="dxa"/>
            <w:shd w:val="clear" w:color="auto" w:fill="F2F2F2"/>
          </w:tcPr>
          <w:p>
            <w:pPr/>
            <w:r>
              <w:t xml:space="preserve">How it is shown in the demo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M1</w:t>
            </w:r>
          </w:p>
        </w:tc>
        <w:tc>
          <w:tcPr>
            <w:tcW w:w="1384" w:type="dxa"/>
          </w:tcPr>
          <w:p>
            <w:pPr/>
            <w:r>
              <w:t xml:space="preserve">Benefit vs baseline</w:t>
            </w:r>
          </w:p>
        </w:tc>
        <w:tc>
          <w:tcPr>
            <w:tcW w:w="4607" w:type="dxa"/>
          </w:tcPr>
          <w:p>
            <w:pPr/>
            <w:r>
              <w:t xml:space="preserve">At least 1 feasible candidate has lower total delay or peak queue than today's schedule, within the disruption limit, same scenario and seed; also compared with the uniform stagger. If none improves, we say so</w:t>
            </w:r>
          </w:p>
        </w:tc>
        <w:tc>
          <w:tcPr>
            <w:tcW w:w="2649" w:type="dxa"/>
          </w:tcPr>
          <w:p>
            <w:pPr/>
            <w:r>
              <w:t xml:space="preserve">Compare screen: today's schedule, uniform stagger and best candidate side by side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M2</w:t>
            </w:r>
          </w:p>
        </w:tc>
        <w:tc>
          <w:tcPr>
            <w:tcW w:w="1384" w:type="dxa"/>
          </w:tcPr>
          <w:p>
            <w:pPr/>
            <w:r>
              <w:t xml:space="preserve">Rules enforced</w:t>
            </w:r>
          </w:p>
        </w:tc>
        <w:tc>
          <w:tcPr>
            <w:tcW w:w="4607" w:type="dxa"/>
          </w:tcPr>
          <w:p>
            <w:pPr/>
            <w:r>
              <w:t xml:space="preserve">100% of 5 test violations (frozen group, maximum shift, sibling alignment, over-capacity zone, conflicting rules) rejected or flagged; 0 violating plans in any shortlist</w:t>
            </w:r>
          </w:p>
        </w:tc>
        <w:tc>
          <w:tcPr>
            <w:tcW w:w="2649" w:type="dxa"/>
          </w:tcPr>
          <w:p>
            <w:pPr/>
            <w:r>
              <w:t xml:space="preserve">Live: freeze G1 and show no candidate moves it; set zone Z2 below demand and show the warning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M3</w:t>
            </w:r>
          </w:p>
        </w:tc>
        <w:tc>
          <w:tcPr>
            <w:tcW w:w="1384" w:type="dxa"/>
          </w:tcPr>
          <w:p>
            <w:pPr/>
            <w:r>
              <w:t xml:space="preserve">Repeatable end-to-end run</w:t>
            </w:r>
          </w:p>
        </w:tc>
        <w:tc>
          <w:tcPr>
            <w:tcW w:w="4607" w:type="dxa"/>
          </w:tcPr>
          <w:p>
            <w:pPr/>
            <w:r>
              <w:t xml:space="preserve">Same configuration and seed give identical numbers; the full flow runs with no code edits within the demo slot (length to be confirmed)</w:t>
            </w:r>
          </w:p>
        </w:tc>
        <w:tc>
          <w:tcPr>
            <w:tcW w:w="2649" w:type="dxa"/>
          </w:tcPr>
          <w:p>
            <w:pPr/>
            <w:r>
              <w:t xml:space="preserve">Click Run twice and show identical results, then run input to selection live</w:t>
            </w:r>
          </w:p>
        </w:tc>
      </w:tr>
    </w:tbl>
    <w:p>
      <w:pPr/>
      <w:r>
        <w:t xml:space="preserve">Also checked, not headline: the shortlist returns within 60 seconds on a team laptop, and the selected plan is reported under a 30% surge (average and worst case). Targets are acceptance goals, not completed tests.</w:t>
      </w:r>
    </w:p>
    <w:p>
      <w:pPr>
        <w:pStyle w:val="Heading2"/>
      </w:pPr>
      <w:r>
        <w:t xml:space="preserve">4. Primary user flow per Must-Have</w:t>
      </w:r>
    </w:p>
    <w:p>
      <w:pPr/>
      <w:r>
        <w:t xml:space="preserve">Each flow is what School Management does and sees in the demo, using the reference school.</w:t>
      </w:r>
    </w:p>
    <w:p>
      <w:pPr>
        <w:pStyle w:val="Heading3"/>
      </w:pPr>
      <w:r>
        <w:t xml:space="preserve">F1: Constrained schedule search and pickup-zone recommendation</w:t>
      </w:r>
    </w:p>
    <w:p>
      <w:pPr>
        <w:pStyle w:val="ListParagraph"/>
        <w:numPr>
          <w:ilvl w:val="0"/>
          <w:numId w:val="2"/>
        </w:numPr>
      </w:pPr>
      <w:r>
        <w:t xml:space="preserve">School Management enters the six groups (names, sizes, current bell times) and the mode shares, which must total 100%.</w:t>
      </w:r>
    </w:p>
    <w:p>
      <w:pPr>
        <w:pStyle w:val="ListParagraph"/>
        <w:numPr>
          <w:ilvl w:val="0"/>
          <w:numId w:val="2"/>
        </w:numPr>
      </w:pPr>
      <w:r>
        <w:t xml:space="preserve">They set the rules: freeze G1 (KG), cap G6's shift at 5 minutes, link G3 and G4 so they move together.</w:t>
      </w:r>
    </w:p>
    <w:p>
      <w:pPr>
        <w:pStyle w:val="ListParagraph"/>
        <w:numPr>
          <w:ilvl w:val="0"/>
          <w:numId w:val="2"/>
        </w:numPr>
      </w:pPr>
      <w:r>
        <w:t xml:space="preserve">They add 3-4 candidate zones with capacities, with Z2 set below projected demand.</w:t>
      </w:r>
    </w:p>
    <w:p>
      <w:pPr>
        <w:pStyle w:val="ListParagraph"/>
        <w:numPr>
          <w:ilvl w:val="0"/>
          <w:numId w:val="2"/>
        </w:numPr>
      </w:pPr>
      <w:r>
        <w:t xml:space="preserve">They click Find plans; each free group is tested at -15 to +15 minutes in 5-minute steps.</w:t>
      </w:r>
    </w:p>
    <w:p>
      <w:pPr>
        <w:pStyle w:val="ListParagraph"/>
        <w:numPr>
          <w:ilvl w:val="0"/>
          <w:numId w:val="2"/>
        </w:numPr>
      </w:pPr>
      <w:r>
        <w:t xml:space="preserve">A ranked shortlist appears (minimal-change, balanced, congestion-focused), each plan showing timing per group, a zone per vehicle type and the rules applied.</w:t>
      </w:r>
    </w:p>
    <w:p>
      <w:pPr>
        <w:pStyle w:val="ListParagraph"/>
        <w:numPr>
          <w:ilvl w:val="0"/>
          <w:numId w:val="2"/>
        </w:numPr>
      </w:pPr>
      <w:r>
        <w:t xml:space="preserve">Z2 shows an over-capacity warning, and no plan in the list moves G1.</w:t>
      </w:r>
    </w:p>
    <w:p>
      <w:pPr>
        <w:pStyle w:val="Heading3"/>
      </w:pPr>
      <w:r>
        <w:t xml:space="preserve">F2: Evaluation against baselines</w:t>
      </w:r>
    </w:p>
    <w:p>
      <w:pPr>
        <w:pStyle w:val="ListParagraph"/>
        <w:numPr>
          <w:ilvl w:val="0"/>
          <w:numId w:val="3"/>
        </w:numPr>
      </w:pPr>
      <w:r>
        <w:t xml:space="preserve">School Management clicks Run comparison on the shortlist.</w:t>
      </w:r>
    </w:p>
    <w:p>
      <w:pPr>
        <w:pStyle w:val="ListParagraph"/>
        <w:numPr>
          <w:ilvl w:val="0"/>
          <w:numId w:val="3"/>
        </w:numPr>
      </w:pPr>
      <w:r>
        <w:t xml:space="preserve">An independent simulation runs today's schedule, the uniform stagger and each candidate with the same scenario and seed.</w:t>
      </w:r>
    </w:p>
    <w:p>
      <w:pPr>
        <w:pStyle w:val="ListParagraph"/>
        <w:numPr>
          <w:ilvl w:val="0"/>
          <w:numId w:val="3"/>
        </w:numPr>
      </w:pPr>
      <w:r>
        <w:t xml:space="preserve">The queue-over-time chart shows today's queue building at the peak.</w:t>
      </w:r>
    </w:p>
    <w:p>
      <w:pPr>
        <w:pStyle w:val="ListParagraph"/>
        <w:numPr>
          <w:ilvl w:val="0"/>
          <w:numId w:val="3"/>
        </w:numPr>
      </w:pPr>
      <w:r>
        <w:t xml:space="preserve">A table gives peak queue, total delay, 95th-percentile wait, disruption and zone violations for every plan.</w:t>
      </w:r>
    </w:p>
    <w:p>
      <w:pPr>
        <w:pStyle w:val="ListParagraph"/>
        <w:numPr>
          <w:ilvl w:val="0"/>
          <w:numId w:val="3"/>
        </w:numPr>
      </w:pPr>
      <w:r>
        <w:t xml:space="preserve">They switch on the 30% surge and see the selected plan's average and worst case next to normal demand.</w:t>
      </w:r>
    </w:p>
    <w:p>
      <w:pPr>
        <w:pStyle w:val="ListParagraph"/>
        <w:numPr>
          <w:ilvl w:val="0"/>
          <w:numId w:val="3"/>
        </w:numPr>
      </w:pPr>
      <w:r>
        <w:t xml:space="preserve">If no candidate beats today's schedule, the screen says so and shows the closest plan.</w:t>
      </w:r>
    </w:p>
    <w:p>
      <w:pPr>
        <w:pStyle w:val="Heading3"/>
      </w:pPr>
      <w:r>
        <w:t xml:space="preserve">F3: Minimal decision dashboard</w:t>
      </w:r>
    </w:p>
    <w:p>
      <w:pPr>
        <w:pStyle w:val="ListParagraph"/>
        <w:numPr>
          <w:ilvl w:val="0"/>
          <w:numId w:val="4"/>
        </w:numPr>
      </w:pPr>
      <w:r>
        <w:t xml:space="preserve">School Management opens the Input step; invalid entries (shares not totalling 100%, zone capacity below 1) are rejected in plain words.</w:t>
      </w:r>
    </w:p>
    <w:p>
      <w:pPr>
        <w:pStyle w:val="ListParagraph"/>
        <w:numPr>
          <w:ilvl w:val="0"/>
          <w:numId w:val="4"/>
        </w:numPr>
      </w:pPr>
      <w:r>
        <w:t xml:space="preserve">After Run, the Compare step shows the metrics table and the trade-off chart: disruption against total delay, one point per plan.</w:t>
      </w:r>
    </w:p>
    <w:p>
      <w:pPr>
        <w:pStyle w:val="ListParagraph"/>
        <w:numPr>
          <w:ilvl w:val="0"/>
          <w:numId w:val="4"/>
        </w:numPr>
      </w:pPr>
      <w:r>
        <w:t xml:space="preserve">The Zone view shows projected peak demand against capacity, with a note that capacity is an estimate to verify with the school and traffic police.</w:t>
      </w:r>
    </w:p>
    <w:p>
      <w:pPr>
        <w:pStyle w:val="ListParagraph"/>
        <w:numPr>
          <w:ilvl w:val="0"/>
          <w:numId w:val="4"/>
        </w:numPr>
      </w:pPr>
      <w:r>
        <w:t xml:space="preserve">Every number carries a data label (observed, synthetic or assumed) and an engine label (search model or simulation), under a banner saying all results are simulated.</w:t>
      </w:r>
    </w:p>
    <w:p>
      <w:pPr>
        <w:pStyle w:val="ListParagraph"/>
        <w:numPr>
          <w:ilvl w:val="0"/>
          <w:numId w:val="4"/>
        </w:numPr>
      </w:pPr>
      <w:r>
        <w:t xml:space="preserve">They select one plan; the choice, configuration and seed are saved as a run record.</w:t>
      </w:r>
    </w:p>
    <w:p>
      <w:pPr>
        <w:pStyle w:val="Heading2"/>
      </w:pPr>
      <w:r>
        <w:t xml:space="preserve">5. Out of scope</w:t>
      </w:r>
    </w:p>
    <w:p>
      <w:pPr/>
      <w:r>
        <w:t xml:space="preserve">Each item is left out on purpose, with its reason.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Out of scope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Reason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F7 real gate counts feeding the model (Gamma update)</w:t>
            </w:r>
          </w:p>
        </w:tc>
        <w:tc>
          <w:tcPr>
            <w:tcW w:w="4920" w:type="dxa"/>
          </w:tcPr>
          <w:p>
            <w:pPr/>
            <w:r>
              <w:t xml:space="preserve">Cut first: needs counts we will not have in 24 hours; the pilot's 20-minute gate count (MRD A2) covers N6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Multi-school or citywide coordination</w:t>
            </w:r>
          </w:p>
        </w:tc>
        <w:tc>
          <w:tcPr>
            <w:tcW w:w="4920" w:type="dxa"/>
          </w:tcPr>
          <w:p>
            <w:pPr/>
            <w:r>
              <w:t xml:space="preserve">MRD scope is 1 school, 1 gate, 1 peak period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Parent accounts, parent tracking, carpool matching</w:t>
            </w:r>
          </w:p>
        </w:tc>
        <w:tc>
          <w:tcPr>
            <w:tcW w:w="4920" w:type="dxa"/>
          </w:tcPr>
          <w:p>
            <w:pPr/>
            <w:r>
              <w:t xml:space="preserve">Not needed to test a plan; adds privacy risk and build time. Parents get only the F6 notice (Could)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Live traffic feeds, sensors, beacons, signal control</w:t>
            </w:r>
          </w:p>
        </w:tc>
        <w:tc>
          <w:tcPr>
            <w:tcW w:w="4920" w:type="dxa"/>
          </w:tcPr>
          <w:p>
            <w:pPr/>
            <w:r>
              <w:t xml:space="preserve">The MVP runs offline on a laptop with no paid data (MRD section 6)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Declaring a zone legal or safe from a map</w:t>
            </w:r>
          </w:p>
        </w:tc>
        <w:tc>
          <w:tcPr>
            <w:tcW w:w="4920" w:type="dxa"/>
          </w:tcPr>
          <w:p>
            <w:pPr/>
            <w:r>
              <w:t xml:space="preserve">Needs school and traffic-police verification (MRD A6); capacity is shown as an estimate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Claims of real-world congestion reduction</w:t>
            </w:r>
          </w:p>
        </w:tc>
        <w:tc>
          <w:tcPr>
            <w:tcW w:w="4920" w:type="dxa"/>
          </w:tcPr>
          <w:p>
            <w:pPr/>
            <w:r>
              <w:t xml:space="preserve">Needs a school pilot; we found no Indian before-and-after measurement of staggered timings (MRD section 4)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Advanced methods: NSGA-II, Gaussian-process surrogate, CVaR, full Bayesian calibration</w:t>
            </w:r>
          </w:p>
        </w:tc>
        <w:tc>
          <w:tcPr>
            <w:tcW w:w="4920" w:type="dxa"/>
          </w:tcPr>
          <w:p>
            <w:pPr/>
            <w:r>
              <w:t xml:space="preserve">Not needed: 7 offsets across 6 groups is 117,649 combinations, which can be enumerated directly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Cycle parking, cycle lanes, crossing design</w:t>
            </w:r>
          </w:p>
        </w:tc>
        <w:tc>
          <w:tcPr>
            <w:tcW w:w="4920" w:type="dxa"/>
          </w:tcPr>
          <w:p>
            <w:pPr/>
            <w:r>
              <w:t xml:space="preserve">Road design, not queue timing; walk/cycle students are counted only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OSM auto-import, automatic road redesign</w:t>
            </w:r>
          </w:p>
        </w:tc>
        <w:tc>
          <w:tcPr>
            <w:tcW w:w="4920" w:type="dxa"/>
          </w:tcPr>
          <w:p>
            <w:pPr/>
            <w:r>
              <w:t xml:space="preserve">Extra build time; zones are entered by hand and checked by people</w:t>
            </w:r>
          </w:p>
        </w:tc>
      </w:tr>
    </w:tbl>
    <w:p>
      <w:pPr/>
      <w:r>
        <w:rPr>
          <w:b/>
        </w:rPr>
        <w:t xml:space="preserve">Self-check.</w:t>
      </w:r>
      <w:r>
        <w:t xml:space="preserve"> Three Must-Haves (F1-F3). Every feature F1-F6 traces to a need N1-N5 in MRD v2.1 section 3; N6 is left to the pilot. Three metrics, each shown in the demo. A 5-6 step flow for each Must-Have. Every out-of-scope item has a reason.</w:t>
      </w:r>
    </w:p>
    <w:p>
      <w:pPr/>
      <w:r>
        <w:rPr>
          <w:b/>
        </w:rPr>
        <w:t xml:space="preserve">Open items.</w:t>
      </w:r>
      <w:r>
        <w:t xml:space="preserve"> (1) Team headcount and names for the Jira owner column. (2) Demo slot length for M3. (3) Confirm the walk/cycle share in the mix, the uniform-stagger step (default 5 minutes) and the sibling rule (linked groups keep the same offset).</w:t>
      </w:r>
    </w:p>
    <w:p>
      <w:pPr>
        <w:pStyle w:val="Heading2"/>
      </w:pPr>
      <w:r>
        <w:t xml:space="preserve">Appendix: reference school (synthetic)</w:t>
      </w:r>
    </w:p>
    <w:p>
      <w:pPr/>
      <w:r>
        <w:t xml:space="preserve">G1 KG 150 (frozen); G2 Grades 1-2 200; G3 Grades 3-4 220 (linked to G4); G4 Grades 5-6 230 (linked to G3); G5 Grades 7-8 200; G6 Grades 9-10 200 (maximum shift 5 minutes). Total 1,200 students. Mode mix: cars 30%, two-wheelers 25%, autos/vans 15%, buses 15%, walk/cycle 15%. Zones: Z1 main gate kerb, Z2 side lane (set below projected demand), Z3 rear lot, Z4 bus bay. These values are synthetic; every other setting is assumed; nothing is observed.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GateFlow AI Product Requirements Document (PRD)</dc:title>
  <dc:description>Claude Docs node/fcebca36-02f1@14 docx-w7</dc:description>
  <cp:revision>14</cp:revision>
</cp:coreProperties>
</file>