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3E89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E7869">
        <w:rPr>
          <w:rFonts w:ascii="Times New Roman" w:eastAsia="Times New Roman" w:hAnsi="Times New Roman" w:cs="Times New Roman"/>
          <w:sz w:val="28"/>
          <w:szCs w:val="28"/>
          <w:lang w:eastAsia="en-IN"/>
        </w:rPr>
        <w:t>CUSTOM DESIGN 10T SRAM USING</w:t>
      </w:r>
      <w:r w:rsidRPr="005E786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SKYWATER 130NM TECHNOLOGY</w:t>
      </w:r>
    </w:p>
    <w:p w14:paraId="21B85554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FBA8E2" w14:textId="77777777" w:rsid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FFA16" w14:textId="77777777" w:rsid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905F5" w14:textId="77777777" w:rsid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942ED" w14:textId="77777777" w:rsid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70E38" w14:textId="2AE622A5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7869">
        <w:rPr>
          <w:rFonts w:ascii="Times New Roman" w:eastAsia="Times New Roman" w:hAnsi="Times New Roman" w:cs="Times New Roman"/>
          <w:sz w:val="28"/>
          <w:szCs w:val="28"/>
          <w:lang w:eastAsia="en-IN"/>
        </w:rPr>
        <w:t>By</w:t>
      </w:r>
      <w:r w:rsidRPr="005E786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ABISHEK STEPHEN VELLANKANNI</w:t>
      </w:r>
    </w:p>
    <w:p w14:paraId="7F99249F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AEC3283" w14:textId="561D6FC9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2564AF6" w14:textId="03868A26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B6E91EB" w14:textId="3BE0D4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B43A8E1" w14:textId="2DB29CCD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8362EE1" w14:textId="11B12F61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5735435" w14:textId="44726965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4420FFF" w14:textId="256C8E58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09D7E3D" w14:textId="4500D3CF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BCA8A62" w14:textId="342BB7CE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80DFB38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BF929EF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Master of Science in Electrical Engineering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Oklahoma State University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Stillwater, OK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2021</w:t>
      </w:r>
    </w:p>
    <w:p w14:paraId="1B4021AB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9713D35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0B569510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BE41371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406A32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6B1A35D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5684F23F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55AA8F4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3085567F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3DA314F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D71125C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CAB64A8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9F38D60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FC9705A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AE7B526" w14:textId="77777777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FC32FB4" w14:textId="1CBF17DD" w:rsidR="005E7869" w:rsidRPr="005E7869" w:rsidRDefault="005E7869" w:rsidP="005E78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Submitted to the Faculty of the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Graduate College of the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Oklahoma State University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partial 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fulfilment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requirements for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Degree of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MASTERS OF SCIENCE</w:t>
      </w:r>
      <w:proofErr w:type="gramEnd"/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May, 2023</w:t>
      </w:r>
    </w:p>
    <w:p w14:paraId="281CD3A7" w14:textId="77777777" w:rsidR="005E7869" w:rsidRDefault="005E7869" w:rsidP="005E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E7869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Abstract:</w:t>
      </w:r>
      <w:r w:rsidRPr="005E786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</w:p>
    <w:p w14:paraId="4A0FBD76" w14:textId="77777777" w:rsidR="005E7869" w:rsidRDefault="005E7869" w:rsidP="005E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122CCBCA" w14:textId="2951D408" w:rsidR="005E7869" w:rsidRPr="005E7869" w:rsidRDefault="005E7869" w:rsidP="005E78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development of integrated circuits (ICs) has historically had a high cost of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entry due to the cost of licensing industry standard Electronic Design Automation (EDA)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tools and the Intellectual Property (IP) of semiconductor manufacturers, essential to IC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design. With the release of Skywater Technologies open source 130nm PDK, a robust and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functional EDA IC design flow using 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can be developed, allowing for a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zero cost of entry into IC design. With the designed and implementation of 10T Static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Random Access Memory (SRAM) will have better efficiency and potentially easy migration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smaller nodes (for example, nodes down to 2nm). It is also voltage scalable and will have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high bandwidth per unit area multi-port memory system as standard and helps to improve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competitiveness in silicon design and implementation. Using the 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EDA flow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here, a 10T SRAM is designed, implemented, and assembled.</w:t>
      </w:r>
      <w:r w:rsidRPr="005E78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51D7F9B" w14:textId="77777777" w:rsidR="004055FE" w:rsidRPr="005E7869" w:rsidRDefault="004055FE">
      <w:pPr>
        <w:rPr>
          <w:rFonts w:ascii="Times New Roman" w:hAnsi="Times New Roman" w:cs="Times New Roman"/>
          <w:sz w:val="24"/>
          <w:szCs w:val="24"/>
        </w:rPr>
      </w:pPr>
    </w:p>
    <w:sectPr w:rsidR="004055FE" w:rsidRPr="005E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9"/>
    <w:rsid w:val="004055FE"/>
    <w:rsid w:val="005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D38B"/>
  <w15:chartTrackingRefBased/>
  <w15:docId w15:val="{FFE2CE2C-EE03-4F35-B10E-D87494FE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Vellankanni, Abishek</dc:creator>
  <cp:keywords/>
  <dc:description/>
  <cp:lastModifiedBy>Stephen Vellankanni, Abishek</cp:lastModifiedBy>
  <cp:revision>1</cp:revision>
  <dcterms:created xsi:type="dcterms:W3CDTF">2023-02-17T01:41:00Z</dcterms:created>
  <dcterms:modified xsi:type="dcterms:W3CDTF">2023-02-17T01:45:00Z</dcterms:modified>
</cp:coreProperties>
</file>