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904" w:rsidRPr="001A747E" w:rsidRDefault="005F2904">
      <w:pPr>
        <w:pStyle w:val="Heading2"/>
        <w:spacing w:before="240" w:after="240"/>
        <w:rPr>
          <w:rFonts w:asciiTheme="minorHAnsi" w:eastAsia="Times New Roman" w:hAnsiTheme="minorHAnsi" w:cs="Arial"/>
          <w:color w:val="4D5B7C"/>
          <w:sz w:val="36"/>
          <w:szCs w:val="36"/>
        </w:rPr>
      </w:pPr>
      <w:r w:rsidRPr="001A747E">
        <w:rPr>
          <w:rFonts w:asciiTheme="minorHAnsi" w:eastAsia="Times New Roman" w:hAnsiTheme="minorHAnsi" w:cs="Arial"/>
          <w:color w:val="4D5B7C"/>
        </w:rPr>
        <w:t>Comparing overriding and overloading</w:t>
      </w:r>
    </w:p>
    <w:tbl>
      <w:tblPr>
        <w:tblW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2234"/>
      </w:tblGrid>
      <w:tr w:rsidR="005F2904" w:rsidRPr="001A747E">
        <w:trPr>
          <w:divId w:val="275602786"/>
          <w:tblHeader/>
        </w:trPr>
        <w:tc>
          <w:tcPr>
            <w:tcW w:w="0" w:type="auto"/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:rsidR="005F2904" w:rsidRPr="001A747E" w:rsidRDefault="005F2904">
            <w:pPr>
              <w:jc w:val="center"/>
              <w:rPr>
                <w:rFonts w:eastAsia="Times New Roman" w:cs="Times New Roman"/>
                <w:b/>
                <w:bCs/>
                <w:color w:val="081B4B"/>
              </w:rPr>
            </w:pPr>
            <w:r w:rsidRPr="001A747E">
              <w:rPr>
                <w:rFonts w:eastAsia="Times New Roman"/>
                <w:b/>
                <w:bCs/>
                <w:color w:val="081B4B"/>
              </w:rPr>
              <w:t>Overriding</w:t>
            </w:r>
          </w:p>
        </w:tc>
        <w:tc>
          <w:tcPr>
            <w:tcW w:w="0" w:type="auto"/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:rsidR="005F2904" w:rsidRPr="001A747E" w:rsidRDefault="005F2904">
            <w:pPr>
              <w:jc w:val="center"/>
              <w:rPr>
                <w:rFonts w:eastAsia="Times New Roman"/>
                <w:b/>
                <w:bCs/>
                <w:color w:val="081B4B"/>
              </w:rPr>
            </w:pPr>
            <w:r w:rsidRPr="001A747E">
              <w:rPr>
                <w:rFonts w:eastAsia="Times New Roman"/>
                <w:b/>
                <w:bCs/>
                <w:color w:val="081B4B"/>
              </w:rPr>
              <w:t>Overloading</w:t>
            </w:r>
          </w:p>
        </w:tc>
      </w:tr>
    </w:tbl>
    <w:tbl>
      <w:tblPr>
        <w:tblW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2161"/>
      </w:tblGrid>
      <w:tr w:rsidR="007243FE" w:rsidRPr="001A747E">
        <w:trPr>
          <w:divId w:val="1094010398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7243FE" w:rsidRPr="001A747E" w:rsidRDefault="007243FE">
            <w:pPr>
              <w:rPr>
                <w:rFonts w:eastAsia="Times New Roman" w:cs="Arial"/>
                <w:color w:val="24335A"/>
                <w:sz w:val="24"/>
                <w:szCs w:val="24"/>
              </w:rPr>
            </w:pPr>
            <w:r w:rsidRPr="001A747E">
              <w:rPr>
                <w:rFonts w:eastAsia="Times New Roman" w:cs="Arial"/>
                <w:color w:val="24335A"/>
              </w:rPr>
              <w:t>Implements “runtime polymorphism”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7243FE" w:rsidRPr="001A747E" w:rsidRDefault="007243FE">
            <w:pPr>
              <w:rPr>
                <w:rFonts w:eastAsia="Times New Roman" w:cs="Arial"/>
                <w:color w:val="24335A"/>
              </w:rPr>
            </w:pPr>
            <w:r w:rsidRPr="001A747E">
              <w:rPr>
                <w:rFonts w:eastAsia="Times New Roman" w:cs="Arial"/>
                <w:color w:val="24335A"/>
              </w:rPr>
              <w:t>Implements “compile time polymorphism”</w:t>
            </w:r>
          </w:p>
        </w:tc>
      </w:tr>
    </w:tbl>
    <w:tbl>
      <w:tblPr>
        <w:tblW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170"/>
      </w:tblGrid>
      <w:tr w:rsidR="00CD75AC" w:rsidRPr="001A747E">
        <w:trPr>
          <w:divId w:val="1771319775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CD75AC" w:rsidRPr="001A747E" w:rsidRDefault="00CD75AC">
            <w:pPr>
              <w:rPr>
                <w:rFonts w:eastAsia="Times New Roman" w:cs="Arial"/>
                <w:color w:val="24335A"/>
                <w:sz w:val="24"/>
                <w:szCs w:val="24"/>
              </w:rPr>
            </w:pPr>
            <w:r w:rsidRPr="001A747E">
              <w:rPr>
                <w:rFonts w:eastAsia="Times New Roman" w:cs="Arial"/>
                <w:color w:val="24335A"/>
              </w:rPr>
              <w:t>Occurs between superclass and subclass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CD75AC" w:rsidRPr="001A747E" w:rsidRDefault="00CD75AC">
            <w:pPr>
              <w:rPr>
                <w:rFonts w:eastAsia="Times New Roman" w:cs="Arial"/>
                <w:color w:val="24335A"/>
              </w:rPr>
            </w:pPr>
            <w:r w:rsidRPr="001A747E">
              <w:rPr>
                <w:rFonts w:eastAsia="Times New Roman" w:cs="Arial"/>
                <w:color w:val="24335A"/>
              </w:rPr>
              <w:t>Occurs between the methods in the same class</w:t>
            </w:r>
          </w:p>
        </w:tc>
      </w:tr>
    </w:tbl>
    <w:tbl>
      <w:tblPr>
        <w:tblW w:w="4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084"/>
      </w:tblGrid>
      <w:tr w:rsidR="003A4783" w:rsidRPr="001A747E">
        <w:trPr>
          <w:divId w:val="786119204"/>
        </w:trPr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:rsidR="003A4783" w:rsidRPr="001A747E" w:rsidRDefault="003A4783">
            <w:pPr>
              <w:rPr>
                <w:rFonts w:eastAsia="Times New Roman" w:cs="Arial"/>
                <w:color w:val="24335A"/>
                <w:sz w:val="24"/>
                <w:szCs w:val="24"/>
              </w:rPr>
            </w:pPr>
            <w:r w:rsidRPr="001A747E">
              <w:rPr>
                <w:rFonts w:eastAsia="Times New Roman" w:cs="Arial"/>
                <w:color w:val="24335A"/>
              </w:rPr>
              <w:t>Have the same signature (name and method arguments)</w:t>
            </w: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:rsidR="00514E8E" w:rsidRPr="001A747E" w:rsidRDefault="003A4783">
            <w:pPr>
              <w:rPr>
                <w:rFonts w:eastAsia="Times New Roman" w:cs="Arial"/>
                <w:color w:val="24335A"/>
              </w:rPr>
            </w:pPr>
            <w:r w:rsidRPr="001A747E">
              <w:rPr>
                <w:rFonts w:eastAsia="Times New Roman" w:cs="Arial"/>
                <w:color w:val="24335A"/>
              </w:rPr>
              <w:t xml:space="preserve">Have the same name, but the parameters are </w:t>
            </w:r>
            <w:r w:rsidR="00514E8E" w:rsidRPr="001A747E">
              <w:rPr>
                <w:rFonts w:eastAsia="Times New Roman" w:cs="Arial"/>
                <w:color w:val="24335A"/>
              </w:rPr>
              <w:t>different</w:t>
            </w:r>
          </w:p>
        </w:tc>
      </w:tr>
    </w:tbl>
    <w:p w:rsidR="00514E8E" w:rsidRPr="001A747E" w:rsidRDefault="001A747E" w:rsidP="00514E8E">
      <w:pPr>
        <w:pStyle w:val="alt"/>
        <w:spacing w:before="0" w:beforeAutospacing="0" w:after="0" w:afterAutospacing="0" w:line="435" w:lineRule="atLeast"/>
        <w:jc w:val="both"/>
        <w:divId w:val="1488783845"/>
        <w:rPr>
          <w:rStyle w:val="keyword"/>
          <w:rFonts w:asciiTheme="minorHAnsi" w:eastAsia="Times New Roman" w:hAnsiTheme="minorHAnsi"/>
          <w:b/>
          <w:bCs/>
          <w:color w:val="000000"/>
          <w:sz w:val="21"/>
          <w:szCs w:val="21"/>
        </w:rPr>
      </w:pPr>
      <w:r w:rsidRPr="001A747E">
        <w:rPr>
          <w:rStyle w:val="keyword"/>
          <w:rFonts w:asciiTheme="minorHAnsi" w:eastAsia="Times New Roman" w:hAnsiTheme="minorHAnsi"/>
          <w:b/>
          <w:bCs/>
          <w:color w:val="000000"/>
          <w:sz w:val="21"/>
          <w:szCs w:val="21"/>
        </w:rPr>
        <w:t>Method Overloading</w:t>
      </w:r>
    </w:p>
    <w:p w:rsidR="00514E8E" w:rsidRPr="001A747E" w:rsidRDefault="00514E8E" w:rsidP="001A747E">
      <w:pPr>
        <w:pStyle w:val="alt"/>
        <w:spacing w:before="0" w:beforeAutospacing="0" w:after="0" w:afterAutospacing="0" w:line="435" w:lineRule="atLeast"/>
        <w:ind w:left="720"/>
        <w:jc w:val="both"/>
        <w:divId w:val="1488783845"/>
        <w:rPr>
          <w:rStyle w:val="keyword"/>
          <w:rFonts w:asciiTheme="minorHAnsi" w:eastAsia="Times New Roman" w:hAnsiTheme="minorHAnsi"/>
          <w:color w:val="000000"/>
          <w:sz w:val="21"/>
          <w:szCs w:val="21"/>
        </w:rPr>
      </w:pPr>
    </w:p>
    <w:p w:rsidR="006259F7" w:rsidRPr="001A747E" w:rsidRDefault="006259F7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jc w:val="both"/>
        <w:divId w:val="1488783845"/>
        <w:rPr>
          <w:rFonts w:asciiTheme="minorHAnsi" w:eastAsia="Times New Roman" w:hAnsiTheme="minorHAnsi"/>
          <w:color w:val="000000"/>
          <w:sz w:val="21"/>
          <w:szCs w:val="21"/>
        </w:rPr>
      </w:pPr>
      <w:r w:rsidRPr="001A747E">
        <w:rPr>
          <w:rStyle w:val="keyword"/>
          <w:rFonts w:asciiTheme="minorHAnsi" w:eastAsia="Times New Roman" w:hAnsiTheme="minorHAnsi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OverloadingExample</w:t>
      </w:r>
      <w:proofErr w:type="spellEnd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{  </w:t>
      </w:r>
    </w:p>
    <w:p w:rsidR="006259F7" w:rsidRPr="001A747E" w:rsidRDefault="006259F7">
      <w:pPr>
        <w:numPr>
          <w:ilvl w:val="0"/>
          <w:numId w:val="1"/>
        </w:numPr>
        <w:spacing w:line="435" w:lineRule="atLeast"/>
        <w:jc w:val="both"/>
        <w:divId w:val="1488783845"/>
        <w:rPr>
          <w:rFonts w:eastAsia="Times New Roman"/>
          <w:color w:val="000000"/>
          <w:sz w:val="21"/>
          <w:szCs w:val="21"/>
        </w:rPr>
      </w:pPr>
      <w:r w:rsidRPr="001A747E">
        <w:rPr>
          <w:rStyle w:val="keyword"/>
          <w:rFonts w:eastAsia="Times New Roman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A747E">
        <w:rPr>
          <w:rStyle w:val="keyword"/>
          <w:rFonts w:eastAsia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 add(</w:t>
      </w:r>
      <w:proofErr w:type="spellStart"/>
      <w:r w:rsidRPr="001A747E">
        <w:rPr>
          <w:rStyle w:val="keyword"/>
          <w:rFonts w:eastAsia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a,</w:t>
      </w:r>
      <w:r w:rsidRPr="001A747E">
        <w:rPr>
          <w:rStyle w:val="keyword"/>
          <w:rFonts w:eastAsia="Times New Roman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 b){</w:t>
      </w:r>
      <w:r w:rsidRPr="001A747E">
        <w:rPr>
          <w:rStyle w:val="keyword"/>
          <w:rFonts w:eastAsia="Times New Roman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a+b</w:t>
      </w:r>
      <w:proofErr w:type="spellEnd"/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;}  </w:t>
      </w:r>
    </w:p>
    <w:p w:rsidR="006259F7" w:rsidRPr="001A747E" w:rsidRDefault="006259F7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jc w:val="both"/>
        <w:divId w:val="1488783845"/>
        <w:rPr>
          <w:rFonts w:asciiTheme="minorHAnsi" w:eastAsia="Times New Roman" w:hAnsiTheme="minorHAnsi"/>
          <w:color w:val="000000"/>
          <w:sz w:val="21"/>
          <w:szCs w:val="21"/>
        </w:rPr>
      </w:pPr>
      <w:r w:rsidRPr="001A747E">
        <w:rPr>
          <w:rStyle w:val="keyword"/>
          <w:rFonts w:asciiTheme="minorHAnsi" w:eastAsia="Times New Roman" w:hAnsiTheme="minorHAnsi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A747E">
        <w:rPr>
          <w:rStyle w:val="keyword"/>
          <w:rFonts w:asciiTheme="minorHAnsi" w:eastAsia="Times New Roman" w:hAnsiTheme="minorHAnsi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 add(</w:t>
      </w:r>
      <w:proofErr w:type="spellStart"/>
      <w:r w:rsidRPr="001A747E">
        <w:rPr>
          <w:rStyle w:val="keyword"/>
          <w:rFonts w:asciiTheme="minorHAnsi" w:eastAsia="Times New Roman" w:hAnsiTheme="minorHAnsi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a,</w:t>
      </w:r>
      <w:r w:rsidRPr="001A747E">
        <w:rPr>
          <w:rStyle w:val="keyword"/>
          <w:rFonts w:asciiTheme="minorHAnsi" w:eastAsia="Times New Roman" w:hAnsiTheme="minorHAnsi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b,</w:t>
      </w:r>
      <w:r w:rsidRPr="001A747E">
        <w:rPr>
          <w:rStyle w:val="keyword"/>
          <w:rFonts w:asciiTheme="minorHAnsi" w:eastAsia="Times New Roman" w:hAnsiTheme="minorHAnsi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 c){</w:t>
      </w:r>
      <w:r w:rsidRPr="001A747E">
        <w:rPr>
          <w:rStyle w:val="keyword"/>
          <w:rFonts w:asciiTheme="minorHAnsi" w:eastAsia="Times New Roman" w:hAnsiTheme="minorHAnsi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a+b+c</w:t>
      </w:r>
      <w:proofErr w:type="spellEnd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;}  </w:t>
      </w:r>
    </w:p>
    <w:p w:rsidR="00E45BC7" w:rsidRPr="001A747E" w:rsidRDefault="006259F7" w:rsidP="00E45BC7">
      <w:pPr>
        <w:numPr>
          <w:ilvl w:val="0"/>
          <w:numId w:val="1"/>
        </w:numPr>
        <w:spacing w:line="435" w:lineRule="atLeast"/>
        <w:jc w:val="both"/>
        <w:divId w:val="1488783845"/>
        <w:rPr>
          <w:rFonts w:eastAsia="Times New Roman"/>
          <w:color w:val="000000"/>
          <w:sz w:val="21"/>
          <w:szCs w:val="21"/>
        </w:rPr>
      </w:pPr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0C79EC" w:rsidRPr="001A747E" w:rsidRDefault="000C79EC" w:rsidP="000C79EC">
      <w:pPr>
        <w:spacing w:line="435" w:lineRule="atLeast"/>
        <w:ind w:left="720"/>
        <w:jc w:val="both"/>
        <w:divId w:val="1488783845"/>
        <w:rPr>
          <w:rFonts w:eastAsia="Times New Roman"/>
          <w:b/>
          <w:bCs/>
          <w:color w:val="000000"/>
          <w:sz w:val="21"/>
          <w:szCs w:val="21"/>
        </w:rPr>
      </w:pPr>
      <w:r w:rsidRPr="001A747E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</w:rPr>
        <w:t>Method Overriding</w:t>
      </w:r>
    </w:p>
    <w:p w:rsidR="00E45BC7" w:rsidRPr="001A747E" w:rsidRDefault="00E45BC7" w:rsidP="00E45BC7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jc w:val="both"/>
        <w:divId w:val="1011488324"/>
        <w:rPr>
          <w:rFonts w:asciiTheme="minorHAnsi" w:eastAsia="Times New Roman" w:hAnsiTheme="minorHAnsi"/>
          <w:color w:val="000000"/>
          <w:sz w:val="21"/>
          <w:szCs w:val="21"/>
        </w:rPr>
      </w:pPr>
      <w:r w:rsidRPr="001A747E">
        <w:rPr>
          <w:rStyle w:val="keyword"/>
          <w:rFonts w:asciiTheme="minorHAnsi" w:eastAsia="Times New Roman" w:hAnsiTheme="minorHAnsi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 Animal{  </w:t>
      </w:r>
    </w:p>
    <w:p w:rsidR="00E45BC7" w:rsidRPr="001A747E" w:rsidRDefault="00E45BC7" w:rsidP="00E45BC7">
      <w:pPr>
        <w:numPr>
          <w:ilvl w:val="0"/>
          <w:numId w:val="1"/>
        </w:numPr>
        <w:spacing w:line="435" w:lineRule="atLeast"/>
        <w:jc w:val="both"/>
        <w:divId w:val="1011488324"/>
        <w:rPr>
          <w:rFonts w:eastAsia="Times New Roman"/>
          <w:color w:val="000000"/>
          <w:sz w:val="21"/>
          <w:szCs w:val="21"/>
        </w:rPr>
      </w:pPr>
      <w:r w:rsidRPr="001A747E">
        <w:rPr>
          <w:rStyle w:val="keyword"/>
          <w:rFonts w:eastAsia="Times New Roman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 eat(){</w:t>
      </w:r>
      <w:proofErr w:type="spellStart"/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(</w:t>
      </w:r>
      <w:r w:rsidRPr="001A747E">
        <w:rPr>
          <w:rStyle w:val="string"/>
          <w:rFonts w:eastAsia="Times New Roman"/>
          <w:color w:val="0000FF"/>
          <w:sz w:val="21"/>
          <w:szCs w:val="21"/>
          <w:bdr w:val="none" w:sz="0" w:space="0" w:color="auto" w:frame="1"/>
        </w:rPr>
        <w:t>"eating..."</w:t>
      </w:r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);}  </w:t>
      </w:r>
    </w:p>
    <w:p w:rsidR="00E45BC7" w:rsidRPr="001A747E" w:rsidRDefault="00E45BC7" w:rsidP="00E45BC7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jc w:val="both"/>
        <w:divId w:val="1011488324"/>
        <w:rPr>
          <w:rFonts w:asciiTheme="minorHAnsi" w:eastAsia="Times New Roman" w:hAnsiTheme="minorHAnsi"/>
          <w:color w:val="000000"/>
          <w:sz w:val="21"/>
          <w:szCs w:val="21"/>
        </w:rPr>
      </w:pPr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}  </w:t>
      </w:r>
    </w:p>
    <w:p w:rsidR="00E45BC7" w:rsidRPr="001A747E" w:rsidRDefault="00E45BC7" w:rsidP="00E45BC7">
      <w:pPr>
        <w:numPr>
          <w:ilvl w:val="0"/>
          <w:numId w:val="1"/>
        </w:numPr>
        <w:spacing w:line="435" w:lineRule="atLeast"/>
        <w:jc w:val="both"/>
        <w:divId w:val="1011488324"/>
        <w:rPr>
          <w:rFonts w:eastAsia="Times New Roman"/>
          <w:color w:val="000000"/>
          <w:sz w:val="21"/>
          <w:szCs w:val="21"/>
        </w:rPr>
      </w:pPr>
      <w:r w:rsidRPr="001A747E">
        <w:rPr>
          <w:rStyle w:val="keyword"/>
          <w:rFonts w:eastAsia="Times New Roman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 Dog </w:t>
      </w:r>
      <w:r w:rsidRPr="001A747E">
        <w:rPr>
          <w:rStyle w:val="keyword"/>
          <w:rFonts w:eastAsia="Times New Roman"/>
          <w:b/>
          <w:bCs/>
          <w:color w:val="006699"/>
          <w:sz w:val="21"/>
          <w:szCs w:val="21"/>
          <w:bdr w:val="none" w:sz="0" w:space="0" w:color="auto" w:frame="1"/>
        </w:rPr>
        <w:t>extends</w:t>
      </w:r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 Animal{  </w:t>
      </w:r>
    </w:p>
    <w:p w:rsidR="00E45BC7" w:rsidRPr="001A747E" w:rsidRDefault="00E45BC7" w:rsidP="00E45BC7">
      <w:pPr>
        <w:pStyle w:val="alt"/>
        <w:numPr>
          <w:ilvl w:val="0"/>
          <w:numId w:val="1"/>
        </w:numPr>
        <w:spacing w:before="0" w:beforeAutospacing="0" w:after="0" w:afterAutospacing="0" w:line="435" w:lineRule="atLeast"/>
        <w:jc w:val="both"/>
        <w:divId w:val="1011488324"/>
        <w:rPr>
          <w:rFonts w:asciiTheme="minorHAnsi" w:eastAsia="Times New Roman" w:hAnsiTheme="minorHAnsi"/>
          <w:color w:val="000000"/>
          <w:sz w:val="21"/>
          <w:szCs w:val="21"/>
        </w:rPr>
      </w:pPr>
      <w:r w:rsidRPr="001A747E">
        <w:rPr>
          <w:rStyle w:val="keyword"/>
          <w:rFonts w:asciiTheme="minorHAnsi" w:eastAsia="Times New Roman" w:hAnsiTheme="minorHAnsi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 eat(){</w:t>
      </w:r>
      <w:proofErr w:type="spellStart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(</w:t>
      </w:r>
      <w:r w:rsidRPr="001A747E">
        <w:rPr>
          <w:rStyle w:val="string"/>
          <w:rFonts w:asciiTheme="minorHAnsi" w:eastAsia="Times New Roman" w:hAnsiTheme="minorHAnsi"/>
          <w:color w:val="0000FF"/>
          <w:sz w:val="21"/>
          <w:szCs w:val="21"/>
          <w:bdr w:val="none" w:sz="0" w:space="0" w:color="auto" w:frame="1"/>
        </w:rPr>
        <w:t>"eating bread..."</w:t>
      </w:r>
      <w:r w:rsidRPr="001A747E">
        <w:rPr>
          <w:rFonts w:asciiTheme="minorHAnsi" w:eastAsia="Times New Roman" w:hAnsiTheme="minorHAnsi"/>
          <w:color w:val="000000"/>
          <w:sz w:val="21"/>
          <w:szCs w:val="21"/>
          <w:bdr w:val="none" w:sz="0" w:space="0" w:color="auto" w:frame="1"/>
        </w:rPr>
        <w:t>);}  </w:t>
      </w:r>
    </w:p>
    <w:p w:rsidR="00E45BC7" w:rsidRPr="001A747E" w:rsidRDefault="00E45BC7" w:rsidP="00E45BC7">
      <w:pPr>
        <w:numPr>
          <w:ilvl w:val="0"/>
          <w:numId w:val="1"/>
        </w:numPr>
        <w:spacing w:line="435" w:lineRule="atLeast"/>
        <w:jc w:val="both"/>
        <w:divId w:val="1011488324"/>
        <w:rPr>
          <w:rFonts w:eastAsia="Times New Roman"/>
          <w:color w:val="000000"/>
          <w:sz w:val="21"/>
          <w:szCs w:val="21"/>
        </w:rPr>
      </w:pPr>
      <w:r w:rsidRPr="001A747E">
        <w:rPr>
          <w:rFonts w:eastAsia="Times New Roman"/>
          <w:color w:val="000000"/>
          <w:sz w:val="21"/>
          <w:szCs w:val="21"/>
          <w:bdr w:val="none" w:sz="0" w:space="0" w:color="auto" w:frame="1"/>
        </w:rPr>
        <w:t>}  </w:t>
      </w:r>
    </w:p>
    <w:p w:rsidR="005F2904" w:rsidRPr="001A747E" w:rsidRDefault="005F2904"/>
    <w:sectPr w:rsidR="005F2904" w:rsidRPr="001A7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D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4770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223690">
    <w:abstractNumId w:val="1"/>
  </w:num>
  <w:num w:numId="2" w16cid:durableId="24742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04"/>
    <w:rsid w:val="000C79EC"/>
    <w:rsid w:val="001A747E"/>
    <w:rsid w:val="003A4783"/>
    <w:rsid w:val="00514E8E"/>
    <w:rsid w:val="005F2904"/>
    <w:rsid w:val="006259F7"/>
    <w:rsid w:val="007243FE"/>
    <w:rsid w:val="00CD75AC"/>
    <w:rsid w:val="00E4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D153D"/>
  <w15:chartTrackingRefBased/>
  <w15:docId w15:val="{5F546ED5-4150-0141-9FFE-1EA588D4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2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6259F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259F7"/>
  </w:style>
  <w:style w:type="character" w:customStyle="1" w:styleId="string">
    <w:name w:val="string"/>
    <w:basedOn w:val="DefaultParagraphFont"/>
    <w:rsid w:val="00E45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Abitha M</dc:creator>
  <cp:keywords/>
  <dc:description/>
  <cp:lastModifiedBy>Abitha M</cp:lastModifiedBy>
  <cp:revision>10</cp:revision>
  <dcterms:created xsi:type="dcterms:W3CDTF">2022-12-06T05:05:00Z</dcterms:created>
  <dcterms:modified xsi:type="dcterms:W3CDTF">2022-12-06T05:10:00Z</dcterms:modified>
</cp:coreProperties>
</file>