
<file path=[Content_Types].xml><?xml version="1.0" encoding="utf-8"?>
<Types xmlns="http://schemas.openxmlformats.org/package/2006/content-types"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56"/>
          <w:szCs w:val="56"/>
          <w:highlight w:val="darkCyan"/>
        </w:rPr>
      </w:pPr>
      <w:r>
        <w:rPr>
          <w:rFonts w:ascii="Calibri" w:eastAsia="Calibri"/>
          <w:sz w:val="56"/>
          <w:szCs w:val="56"/>
          <w:highlight w:val="darkCyan"/>
        </w:rPr>
        <w:t>EARTHQUAKE PREDICTION   MODEL BY USING PYTHON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center"/>
        <w:rPr>
          <w:rFonts w:ascii="Calibri" w:eastAsia="Calibri"/>
          <w:sz w:val="56"/>
          <w:szCs w:val="56"/>
        </w:rPr>
      </w:pPr>
      <w:r>
        <w:rPr>
          <w:rFonts w:ascii="Calibri" w:eastAsia="Calibri"/>
          <w:sz w:val="56"/>
          <w:szCs w:val="56"/>
        </w:rPr>
        <w:t xml:space="preserve">PHASE 2:INNOVATION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6"/>
          <w:szCs w:val="36"/>
          <w:highlight w:val="green"/>
        </w:rPr>
      </w:pPr>
      <w:r>
        <w:rPr>
          <w:rFonts w:ascii="Calibri" w:eastAsia="Calibri"/>
          <w:sz w:val="36"/>
          <w:szCs w:val="36"/>
          <w:highlight w:val="green"/>
        </w:rPr>
        <w:t>EARTHQUAKE PREDICTION FLOW CHAT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36"/>
          <w:szCs w:val="36"/>
          <w:highlight w:val="green"/>
        </w:rPr>
      </w:pPr>
      <w:r>
        <w:rPr>
          <w:rFonts w:ascii="Calibri" w:eastAsia="Calibri"/>
          <w:noProof/>
          <w:sz w:val="36"/>
          <w:szCs w:val="36"/>
          <w:highlight w:val="green"/>
        </w:rPr>
        <w:drawing>
          <wp:inline distT="0" distB="0" distL="0" distR="0">
            <wp:extent cx="5829300" cy="444627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4462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6"/>
          <w:szCs w:val="36"/>
          <w:highlight w:val="green"/>
        </w:rPr>
      </w:pP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6"/>
          <w:szCs w:val="36"/>
        </w:rPr>
      </w:pPr>
      <w:r>
        <w:rPr>
          <w:rFonts w:ascii="Calibri" w:eastAsia="Calibri"/>
          <w:sz w:val="36"/>
          <w:szCs w:val="36"/>
          <w:highlight w:val="darkMagenta"/>
        </w:rPr>
        <w:t>Introduction</w:t>
      </w:r>
      <w:r>
        <w:rPr>
          <w:rFonts w:ascii="Calibri" w:eastAsia="Calibri"/>
          <w:sz w:val="36"/>
          <w:szCs w:val="36"/>
        </w:rPr>
        <w:t>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To improve the performance of a prediction model for earthquakes, you can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apply advanced techniques like hyperparameter tuning and feature e</w:t>
      </w:r>
      <w:r>
        <w:rPr>
          <w:rFonts w:ascii="Calibri" w:eastAsia="Calibri"/>
          <w:sz w:val="22"/>
          <w:szCs w:val="22"/>
        </w:rPr>
        <w:t xml:space="preserve">ngineering.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6"/>
          <w:szCs w:val="36"/>
        </w:rPr>
      </w:pPr>
      <w:r>
        <w:rPr>
          <w:rFonts w:ascii="Calibri" w:eastAsia="Calibri"/>
          <w:sz w:val="36"/>
          <w:szCs w:val="36"/>
        </w:rPr>
        <w:t xml:space="preserve">Hyperparameter 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36"/>
          <w:szCs w:val="36"/>
        </w:rPr>
      </w:pPr>
      <w:r>
        <w:rPr>
          <w:rFonts w:ascii="Calibri" w:eastAsia="Calibri"/>
          <w:noProof/>
          <w:sz w:val="36"/>
          <w:szCs w:val="36"/>
        </w:rPr>
        <w:lastRenderedPageBreak/>
        <w:drawing>
          <wp:inline distT="0" distB="0" distL="0" distR="0">
            <wp:extent cx="6109335" cy="2234565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22345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6"/>
          <w:szCs w:val="36"/>
        </w:rPr>
      </w:pP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  <w:r>
        <w:rPr>
          <w:rFonts w:ascii="Calibri" w:eastAsia="Calibri"/>
          <w:sz w:val="22"/>
          <w:szCs w:val="22"/>
        </w:rPr>
        <w:t xml:space="preserve">&gt; Use techniques like grid search or random search to systematically search through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different combinations of hyperparameters for your model.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 Focus on hyperparameters specific to the chosen algorithm, such as learning r</w:t>
      </w:r>
      <w:r>
        <w:rPr>
          <w:rFonts w:ascii="Calibri" w:eastAsia="Calibri"/>
          <w:sz w:val="22"/>
          <w:szCs w:val="22"/>
        </w:rPr>
        <w:t xml:space="preserve">ate,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number of hidden layers or units in a neural network, depth of decision trees, etc.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&gt;Utilize tools like cross-validation to assess the performance of different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hyperparameter configurations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6"/>
          <w:szCs w:val="36"/>
        </w:rPr>
      </w:pPr>
      <w:r>
        <w:rPr>
          <w:rFonts w:ascii="Calibri" w:eastAsia="Calibri"/>
          <w:sz w:val="36"/>
          <w:szCs w:val="36"/>
        </w:rPr>
        <w:t xml:space="preserve">Random Search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  <w:r>
        <w:rPr>
          <w:rFonts w:ascii="Calibri" w:eastAsia="Calibri"/>
          <w:sz w:val="22"/>
          <w:szCs w:val="22"/>
        </w:rPr>
        <w:t>Random search is another valuable techniqu</w:t>
      </w:r>
      <w:r>
        <w:rPr>
          <w:rFonts w:ascii="Calibri" w:eastAsia="Calibri"/>
          <w:sz w:val="22"/>
          <w:szCs w:val="22"/>
        </w:rPr>
        <w:t xml:space="preserve">e for hyperparameter tuning in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machine learning models, including those used for earthquake prediction.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 xml:space="preserve"> </w:t>
      </w:r>
      <w:r>
        <w:rPr>
          <w:rFonts w:ascii="Calibri" w:eastAsia="Calibri"/>
          <w:sz w:val="32"/>
          <w:szCs w:val="32"/>
        </w:rPr>
        <w:t xml:space="preserve">1. Select a Model: 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32"/>
          <w:szCs w:val="32"/>
        </w:rPr>
        <w:lastRenderedPageBreak/>
        <w:drawing>
          <wp:inline distT="0" distB="0" distL="0" distR="0">
            <wp:extent cx="4572000" cy="339217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921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&gt;Choose the machine learning or deep learning model you want to use for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earthquake prediction.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&gt;This could be a decision t</w:t>
      </w:r>
      <w:r>
        <w:rPr>
          <w:rFonts w:ascii="Calibri" w:eastAsia="Calibri"/>
          <w:sz w:val="22"/>
          <w:szCs w:val="22"/>
        </w:rPr>
        <w:t xml:space="preserve">ree, random forest, support vector machine,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neural network, or any other suitable model.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2. Define Hyperparameter Ranges: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  <w:r>
        <w:rPr>
          <w:rFonts w:ascii="Calibri" w:eastAsia="Calibri"/>
          <w:sz w:val="22"/>
          <w:szCs w:val="22"/>
        </w:rPr>
        <w:t xml:space="preserve">&gt;Identify the hyperparameters of your chosen model that you want to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tune. For earthquake prediction, these hyperparameters might in</w:t>
      </w:r>
      <w:r>
        <w:rPr>
          <w:rFonts w:ascii="Calibri" w:eastAsia="Calibri"/>
          <w:sz w:val="22"/>
          <w:szCs w:val="22"/>
        </w:rPr>
        <w:t xml:space="preserve">clude the learning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rate, number of layers and units in a neural network, regularization strength, or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kernel parameters for support vect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22"/>
          <w:szCs w:val="22"/>
        </w:rPr>
        <w:lastRenderedPageBreak/>
        <w:drawing>
          <wp:inline distT="0" distB="0" distL="0" distR="0">
            <wp:extent cx="3034665" cy="26035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2603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or machines. Define ranges or distributions for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each hyperparameter that you want to explore.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3. Split Data: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  <w:r>
        <w:rPr>
          <w:rFonts w:ascii="Calibri" w:eastAsia="Calibri"/>
          <w:sz w:val="22"/>
          <w:szCs w:val="22"/>
        </w:rPr>
        <w:t>&gt;Divi</w:t>
      </w:r>
      <w:r>
        <w:rPr>
          <w:rFonts w:ascii="Calibri" w:eastAsia="Calibri"/>
          <w:sz w:val="22"/>
          <w:szCs w:val="22"/>
        </w:rPr>
        <w:t xml:space="preserve">de your earthquake dataset into training, validation, and test ets.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The training set is used to train the model, the validation set helps in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hyperparameter tuning, and the test set is used for final evaluation.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4. Random Search: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32"/>
          <w:szCs w:val="32"/>
        </w:rPr>
        <w:lastRenderedPageBreak/>
        <w:drawing>
          <wp:inline distT="0" distB="0" distL="0" distR="0">
            <wp:extent cx="3975100" cy="387477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38747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  <w:r>
        <w:rPr>
          <w:rFonts w:ascii="Calibri" w:eastAsia="Calibri"/>
          <w:sz w:val="22"/>
          <w:szCs w:val="22"/>
        </w:rPr>
        <w:t>&gt; Instead of systemati</w:t>
      </w:r>
      <w:r>
        <w:rPr>
          <w:rFonts w:ascii="Calibri" w:eastAsia="Calibri"/>
          <w:sz w:val="22"/>
          <w:szCs w:val="22"/>
        </w:rPr>
        <w:t xml:space="preserve">cally exploring all possible combinations like grid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search, random search randomly selects hyperparameter combinations from the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defined ranges. It samples hyperparameters according to a specified distribution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for each hyperparameter.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5. Cross-Validation</w:t>
      </w:r>
      <w:r>
        <w:rPr>
          <w:rFonts w:ascii="Calibri" w:eastAsia="Calibri"/>
          <w:sz w:val="32"/>
          <w:szCs w:val="32"/>
        </w:rPr>
        <w:t>: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32"/>
          <w:szCs w:val="32"/>
        </w:rPr>
        <w:drawing>
          <wp:inline distT="0" distB="0" distL="0" distR="0">
            <wp:extent cx="5486400" cy="307467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46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&gt;Perform cross-validation on each randomly selected hyperparameter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combination to evaluate model performance and prevent overfitting.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6. Evaluate Performance: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  <w:r>
        <w:rPr>
          <w:rFonts w:ascii="Calibri" w:eastAsia="Calibri"/>
          <w:sz w:val="22"/>
          <w:szCs w:val="22"/>
        </w:rPr>
        <w:t xml:space="preserve">&gt;Use a suitable evaluation metric for earthquake prediction, such as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Mean Absolute Error </w:t>
      </w:r>
      <w:r>
        <w:rPr>
          <w:rFonts w:ascii="Calibri" w:eastAsia="Calibri"/>
          <w:sz w:val="22"/>
          <w:szCs w:val="22"/>
        </w:rPr>
        <w:t xml:space="preserve">(MAE), Mean Squared Error (MSE), or a domain-specific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metric if available. The metric should reflect the accuracy and precision of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earthquake predictions.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7. Select Best Hyperparameters: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22"/>
          <w:szCs w:val="22"/>
        </w:rPr>
        <w:drawing>
          <wp:inline distT="0" distB="0" distL="0" distR="0">
            <wp:extent cx="5486400" cy="3352165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&gt;After running multiple random combinations, choose the combin</w:t>
      </w:r>
      <w:r>
        <w:rPr>
          <w:rFonts w:ascii="Calibri" w:eastAsia="Calibri"/>
          <w:sz w:val="22"/>
          <w:szCs w:val="22"/>
        </w:rPr>
        <w:t xml:space="preserve">ation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that yielded the best performance on the validation set.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 xml:space="preserve">8. Final Model Training: 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22"/>
          <w:szCs w:val="22"/>
        </w:rPr>
        <w:drawing>
          <wp:inline distT="0" distB="0" distL="0" distR="0">
            <wp:extent cx="3606165" cy="10287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1028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&gt;Train a final model using the selected hyperparameters on the entire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training dataset (including the validation set).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 xml:space="preserve">9.Model Evaluation: 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32"/>
          <w:szCs w:val="32"/>
        </w:rPr>
        <w:drawing>
          <wp:inline distT="0" distB="0" distL="0" distR="0">
            <wp:extent cx="5257800" cy="3403600"/>
            <wp:effectExtent l="0" t="0" r="0" b="0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03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&gt;Assess the final</w:t>
      </w:r>
      <w:r>
        <w:rPr>
          <w:rFonts w:ascii="Calibri" w:eastAsia="Calibri"/>
          <w:sz w:val="22"/>
          <w:szCs w:val="22"/>
        </w:rPr>
        <w:t xml:space="preserve"> model's performance on the test dataset to get an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unbiased estimate of its predictive accuracy.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10. Iterate if Necessary: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22"/>
          <w:szCs w:val="22"/>
        </w:rPr>
        <w:drawing>
          <wp:inline distT="0" distB="0" distL="0" distR="0">
            <wp:extent cx="5486400" cy="2463165"/>
            <wp:effectExtent l="0" t="0" r="0" b="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63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 If the model's performance is not satisfactory, you can repeat the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random search process with a larger number of trials or ex</w:t>
      </w:r>
      <w:r>
        <w:rPr>
          <w:rFonts w:ascii="Calibri" w:eastAsia="Calibri"/>
          <w:sz w:val="22"/>
          <w:szCs w:val="22"/>
        </w:rPr>
        <w:t xml:space="preserve">plore additional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hyperparameters. Continue iterating until you achieve the desired level of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prediction accuracy.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For the instance,consider the following python source program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CODING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Python program: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import numpy as np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from sklearn.datasets import load_ir</w:t>
      </w:r>
      <w:r>
        <w:rPr>
          <w:rFonts w:ascii="Calibri" w:eastAsia="Calibri"/>
          <w:sz w:val="22"/>
          <w:szCs w:val="22"/>
        </w:rPr>
        <w:t>is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from sklearn.ensemble import RandomForestRegressor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iris = load_iris()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rf=RandomForestRegressor(random_state=35)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X = iris.data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y = iris.target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n_estimators = [int(x) for x in np.linspace(start = 1, stop = 20, num = 20)]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max_features=[</w:t>
      </w:r>
      <w:r>
        <w:rPr>
          <w:rFonts w:ascii="Calibri" w:eastAsia="Calibri"/>
          <w:sz w:val="22"/>
          <w:szCs w:val="22"/>
        </w:rPr>
        <w:t>auto</w:t>
      </w:r>
      <w:r>
        <w:rPr>
          <w:rFonts w:ascii="Calibri" w:eastAsia="Calibri"/>
          <w:sz w:val="22"/>
          <w:szCs w:val="22"/>
        </w:rPr>
        <w:t>,</w:t>
      </w:r>
      <w:r>
        <w:rPr>
          <w:rFonts w:ascii="Calibri" w:eastAsia="Calibri"/>
          <w:sz w:val="22"/>
          <w:szCs w:val="22"/>
        </w:rPr>
        <w:t>sqrt</w:t>
      </w:r>
      <w:r>
        <w:rPr>
          <w:rFonts w:ascii="Calibri" w:eastAsia="Calibri"/>
          <w:sz w:val="22"/>
          <w:szCs w:val="22"/>
        </w:rPr>
        <w:t>]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max_depth</w:t>
      </w:r>
      <w:r>
        <w:rPr>
          <w:rFonts w:ascii="Calibri" w:eastAsia="Calibri"/>
          <w:sz w:val="22"/>
          <w:szCs w:val="22"/>
        </w:rPr>
        <w:t xml:space="preserve"> = [int(x) for x in np.linspace(10, 120, num = 12)]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min_samples_split = [2, 6, 10]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min_samples_leaf = [1, 3, 4]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bootstrap = [True, False]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random_grid = </w:t>
      </w:r>
      <w:r>
        <w:rPr>
          <w:rFonts w:ascii="Calibri" w:eastAsia="Calibri"/>
          <w:sz w:val="22"/>
          <w:szCs w:val="22"/>
        </w:rPr>
        <w:t>{</w:t>
      </w:r>
      <w:r>
        <w:rPr>
          <w:rFonts w:ascii="Calibri" w:eastAsia="Calibri"/>
          <w:sz w:val="22"/>
          <w:szCs w:val="22"/>
        </w:rPr>
        <w:t>n_estimators': n_estimators,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max_features': max_features,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max_depth': max_depth,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min_samples_split': </w:t>
      </w:r>
      <w:r>
        <w:rPr>
          <w:rFonts w:ascii="Calibri" w:eastAsia="Calibri"/>
          <w:sz w:val="22"/>
          <w:szCs w:val="22"/>
        </w:rPr>
        <w:t>min_samples_split,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min_samples_leaf': min_samples_leaf,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bootstrap': bootstrap</w:t>
      </w:r>
      <w:r>
        <w:rPr>
          <w:rFonts w:ascii="Calibri" w:eastAsia="Calibri"/>
          <w:sz w:val="22"/>
          <w:szCs w:val="22"/>
        </w:rPr>
        <w:t>}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rf_random = RandomizedSearchCV(estimator = rf,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param_distributions = random_grid,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n_iter = 100, cv = 5, verbose=2, random_state=35, n_jobs = -1)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rf_random.fit(X,y)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print ('Rand</w:t>
      </w:r>
      <w:r>
        <w:rPr>
          <w:rFonts w:ascii="Calibri" w:eastAsia="Calibri"/>
          <w:sz w:val="22"/>
          <w:szCs w:val="22"/>
        </w:rPr>
        <w:t>om grid: ', random_grid, '</w:t>
      </w:r>
      <w:r>
        <w:rPr>
          <w:rFonts w:ascii="Calibri" w:eastAsia="Calibri"/>
          <w:sz w:val="22"/>
          <w:szCs w:val="22"/>
        </w:rPr>
        <w:t>\</w:t>
      </w:r>
      <w:r>
        <w:rPr>
          <w:rFonts w:ascii="Calibri" w:eastAsia="Calibri"/>
          <w:sz w:val="22"/>
          <w:szCs w:val="22"/>
        </w:rPr>
        <w:t>n')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print(</w:t>
      </w:r>
      <w:r>
        <w:rPr>
          <w:rFonts w:ascii="Calibri" w:eastAsia="Calibri"/>
          <w:sz w:val="22"/>
          <w:szCs w:val="22"/>
        </w:rPr>
        <w:t>Best parameters:</w:t>
      </w:r>
      <w:r>
        <w:rPr>
          <w:rFonts w:ascii="Calibri" w:eastAsia="Calibri"/>
          <w:sz w:val="22"/>
          <w:szCs w:val="22"/>
        </w:rPr>
        <w:t>,rf_random.best_params_,</w:t>
      </w:r>
      <w:r>
        <w:rPr>
          <w:rFonts w:ascii="Calibri" w:eastAsia="Calibri"/>
          <w:sz w:val="22"/>
          <w:szCs w:val="22"/>
        </w:rPr>
        <w:t>\</w:t>
      </w:r>
      <w:r>
        <w:rPr>
          <w:rFonts w:ascii="Calibri" w:eastAsia="Calibri"/>
          <w:sz w:val="22"/>
          <w:szCs w:val="22"/>
        </w:rPr>
        <w:t>n</w:t>
      </w:r>
      <w:r>
        <w:rPr>
          <w:rFonts w:ascii="Calibri" w:eastAsia="Calibri"/>
          <w:sz w:val="22"/>
          <w:szCs w:val="22"/>
        </w:rPr>
        <w:t>)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Output: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[Parallel(n_jobs=-1)]: Done 500 out of 500 | elapsed: 3.6s finished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Random grid: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{</w:t>
      </w:r>
      <w:r>
        <w:rPr>
          <w:rFonts w:ascii="Calibri" w:eastAsia="Calibri"/>
          <w:sz w:val="22"/>
          <w:szCs w:val="22"/>
        </w:rPr>
        <w:t>n_estimators': [1, 2, 3, 4, 5, 6, 7, 8, 9, 10, 11, 12, 13, 14, 15, 16, 17, 18, 19, 20</w:t>
      </w:r>
      <w:r>
        <w:rPr>
          <w:rFonts w:ascii="Calibri" w:eastAsia="Calibri"/>
          <w:sz w:val="22"/>
          <w:szCs w:val="22"/>
        </w:rPr>
        <w:t xml:space="preserve">],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max_features': ['auto', 'sqrt'], 'max_depth': [10, 20, 30, 40, 50, 60, 70, 80, 90, 100,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110, 120], 'min_samples_split': [2, 6, 10], 'min_samples_leaf': [1, 3, 4], 'bootstrap':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[True, False]</w:t>
      </w:r>
      <w:r>
        <w:rPr>
          <w:rFonts w:ascii="Calibri" w:eastAsia="Calibri"/>
          <w:sz w:val="22"/>
          <w:szCs w:val="22"/>
        </w:rPr>
        <w:t>}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Best Parameters: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{</w:t>
      </w:r>
      <w:r>
        <w:rPr>
          <w:rFonts w:ascii="Calibri" w:eastAsia="Calibri"/>
          <w:sz w:val="22"/>
          <w:szCs w:val="22"/>
        </w:rPr>
        <w:t>n_estimators': 10, 'min_samples_split': 1</w:t>
      </w:r>
      <w:r>
        <w:rPr>
          <w:rFonts w:ascii="Calibri" w:eastAsia="Calibri"/>
          <w:sz w:val="22"/>
          <w:szCs w:val="22"/>
        </w:rPr>
        <w:t xml:space="preserve">0, 'min_samples_leaf': 4, 'max_features':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auto', 'max_depth': 70, 'bootstrap': True</w:t>
      </w:r>
      <w:r>
        <w:rPr>
          <w:rFonts w:ascii="Calibri" w:eastAsia="Calibri"/>
          <w:sz w:val="22"/>
          <w:szCs w:val="22"/>
        </w:rPr>
        <w:t>}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FeatureEngineering: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  <w:r>
        <w:rPr>
          <w:rFonts w:ascii="Calibri" w:eastAsia="Calibri"/>
          <w:sz w:val="22"/>
          <w:szCs w:val="22"/>
        </w:rPr>
        <w:t xml:space="preserve">&gt;Gather relevant domain knowledge or consult with experts to identify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potentially important features related to earthquake prediction.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 Create new</w:t>
      </w:r>
      <w:r>
        <w:rPr>
          <w:rFonts w:ascii="Calibri" w:eastAsia="Calibri"/>
          <w:sz w:val="22"/>
          <w:szCs w:val="22"/>
        </w:rPr>
        <w:t xml:space="preserve"> features based on existing data, like temporal features (time of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day, day of the week, seasonality) or spatial features (distance to fault lines, geological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characteristics).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 Experiment with various feature selection techniques to identify the most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informative attributes and reduce dimensionality if needed.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&gt;Consider using domain-specific feature engineering methods tailored to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seismology or geophysics.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32"/>
          <w:szCs w:val="32"/>
        </w:rPr>
      </w:pPr>
      <w:r>
        <w:rPr>
          <w:rFonts w:ascii="Calibri" w:eastAsia="Calibri"/>
          <w:sz w:val="32"/>
          <w:szCs w:val="32"/>
        </w:rPr>
        <w:t>Deployment: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</w:t>
      </w:r>
      <w:r>
        <w:rPr>
          <w:rFonts w:ascii="Calibri" w:eastAsia="Calibri"/>
          <w:sz w:val="22"/>
          <w:szCs w:val="22"/>
        </w:rPr>
        <w:t>&gt; Once you have a well-tuned model, you can deploy it for real-time earthquake pred</w:t>
      </w:r>
      <w:r>
        <w:rPr>
          <w:rFonts w:ascii="Calibri" w:eastAsia="Calibri"/>
          <w:sz w:val="22"/>
          <w:szCs w:val="22"/>
        </w:rPr>
        <w:t xml:space="preserve">iction,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continuously monitoring incoming seismic data and providing alerts when necessary.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32"/>
          <w:szCs w:val="32"/>
        </w:rPr>
        <w:t>CONCLUSION</w:t>
      </w:r>
      <w:r>
        <w:rPr>
          <w:rFonts w:ascii="Calibri" w:eastAsia="Calibri"/>
          <w:sz w:val="22"/>
          <w:szCs w:val="22"/>
        </w:rPr>
        <w:t>:</w:t>
      </w:r>
    </w:p>
    <w:p w:rsidR="00474EB2" w:rsidRDefault="00474EB2">
      <w:pPr>
        <w:autoSpaceDE w:val="0"/>
        <w:autoSpaceDN w:val="0"/>
        <w:adjustRightInd w:val="0"/>
        <w:spacing w:after="200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noProof/>
          <w:sz w:val="22"/>
          <w:szCs w:val="22"/>
        </w:rPr>
        <w:drawing>
          <wp:inline distT="0" distB="0" distL="0" distR="0">
            <wp:extent cx="5486400" cy="4114800"/>
            <wp:effectExtent l="0" t="0" r="0" b="0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 &gt;These innovations are part of ongoing efforts to improve earthquake prediction,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enhance early warning systems, and ultimately reduce the impact of</w:t>
      </w:r>
      <w:r>
        <w:rPr>
          <w:rFonts w:ascii="Calibri" w:eastAsia="Calibri"/>
          <w:sz w:val="22"/>
          <w:szCs w:val="22"/>
        </w:rPr>
        <w:t xml:space="preserve"> seismic events on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communities and infrastructure. While predicting earthquakes with high precision remains a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 xml:space="preserve">complex challenge, these approaches aim to provide valuable insights and advance our </w:t>
      </w:r>
    </w:p>
    <w:p w:rsidR="00474EB2" w:rsidRDefault="00474EB2">
      <w:pPr>
        <w:autoSpaceDE w:val="0"/>
        <w:autoSpaceDN w:val="0"/>
        <w:adjustRightInd w:val="0"/>
        <w:spacing w:after="200" w:line="276" w:lineRule="auto"/>
        <w:jc w:val="left"/>
        <w:rPr>
          <w:rFonts w:ascii="Calibri" w:eastAsia="Calibri"/>
          <w:sz w:val="22"/>
          <w:szCs w:val="22"/>
        </w:rPr>
      </w:pPr>
      <w:r>
        <w:rPr>
          <w:rFonts w:ascii="Calibri" w:eastAsia="Calibri"/>
          <w:sz w:val="22"/>
          <w:szCs w:val="22"/>
        </w:rPr>
        <w:t>understanding of seismic activity</w:t>
      </w:r>
    </w:p>
    <w:sectPr w:rsidR="00000000">
      <w:pgSz w:w="11906" w:h="16838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revisionView w:inkAnnotations="0"/>
  <w:defaultTabStop w:val="720"/>
  <w:doNotShadeFormData/>
  <w:characterSpacingControl w:val="compressPunctuation"/>
  <w:doNotValidateAgainstSchema/>
  <w:doNotDemarcateInvalidXml/>
  <w:compat>
    <w:spaceForUL/>
    <w:balanceSingleByteDoubleByteWidth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474EB2"/>
    <w:rsid w:val="00A5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efaultImageDpi w14:val="0"/>
  <w15:chartTrackingRefBased/>
  <w15:docId w15:val="{28C6DF20-AE2D-EC4F-86EB-97E80CAEA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3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 /><Relationship Id="rId13" Type="http://schemas.openxmlformats.org/officeDocument/2006/relationships/image" Target="media/image10.wmf" /><Relationship Id="rId3" Type="http://schemas.openxmlformats.org/officeDocument/2006/relationships/webSettings" Target="webSettings.xml" /><Relationship Id="rId7" Type="http://schemas.openxmlformats.org/officeDocument/2006/relationships/image" Target="media/image4.wmf" /><Relationship Id="rId12" Type="http://schemas.openxmlformats.org/officeDocument/2006/relationships/image" Target="media/image9.wmf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wmf" /><Relationship Id="rId11" Type="http://schemas.openxmlformats.org/officeDocument/2006/relationships/image" Target="media/image8.wmf" /><Relationship Id="rId5" Type="http://schemas.openxmlformats.org/officeDocument/2006/relationships/image" Target="media/image2.wmf" /><Relationship Id="rId15" Type="http://schemas.openxmlformats.org/officeDocument/2006/relationships/fontTable" Target="fontTable.xml" /><Relationship Id="rId10" Type="http://schemas.openxmlformats.org/officeDocument/2006/relationships/image" Target="media/image7.wmf" /><Relationship Id="rId4" Type="http://schemas.openxmlformats.org/officeDocument/2006/relationships/image" Target="media/image1.wmf" /><Relationship Id="rId9" Type="http://schemas.openxmlformats.org/officeDocument/2006/relationships/image" Target="media/image6.wmf" /><Relationship Id="rId14" Type="http://schemas.openxmlformats.org/officeDocument/2006/relationships/image" Target="media/image11.w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875</Words>
  <Characters>4989</Characters>
  <Application>Microsoft Office Word</Application>
  <DocSecurity>0</DocSecurity>
  <Lines>41</Lines>
  <Paragraphs>11</Paragraphs>
  <ScaleCrop>false</ScaleCrop>
  <Company/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Priya Dharshini</cp:lastModifiedBy>
  <cp:revision>2</cp:revision>
  <dcterms:created xsi:type="dcterms:W3CDTF">2023-10-11T16:19:00Z</dcterms:created>
  <dcterms:modified xsi:type="dcterms:W3CDTF">2023-10-11T16:19:00Z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ac2703c3d7db4f6caea463fc09228721</vt:lpwstr>
  </property>
</Properties>
</file>