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741E5" w14:textId="77777777" w:rsidR="004331E3" w:rsidRDefault="004331E3"/>
    <w:p w14:paraId="5577E3FA" w14:textId="77777777" w:rsidR="004331E3" w:rsidRDefault="004331E3"/>
    <w:p w14:paraId="7371DC56" w14:textId="77777777" w:rsidR="004331E3" w:rsidRDefault="004331E3"/>
    <w:p w14:paraId="721ECC5F" w14:textId="77777777" w:rsidR="004331E3" w:rsidRPr="0014374A" w:rsidRDefault="00000000">
      <w:pPr>
        <w:spacing w:after="40"/>
        <w:jc w:val="center"/>
        <w:rPr>
          <w:lang w:val="es-MX"/>
        </w:rPr>
      </w:pPr>
      <w:r w:rsidRPr="0014374A">
        <w:rPr>
          <w:b/>
          <w:sz w:val="24"/>
          <w:lang w:val="es-MX"/>
        </w:rPr>
        <w:t>UNIVERSIDAD AUTÓNOMA DE NUEVO LEÓN</w:t>
      </w:r>
    </w:p>
    <w:p w14:paraId="22933F64" w14:textId="77777777" w:rsidR="004331E3" w:rsidRPr="0014374A" w:rsidRDefault="00000000">
      <w:pPr>
        <w:spacing w:after="600"/>
        <w:jc w:val="center"/>
        <w:rPr>
          <w:lang w:val="es-MX"/>
        </w:rPr>
      </w:pPr>
      <w:r w:rsidRPr="0014374A">
        <w:rPr>
          <w:b/>
          <w:lang w:val="es-MX"/>
        </w:rPr>
        <w:t>FACULTAD DE INGENIERÍA MECÁNICA Y ELÉCTRICA</w:t>
      </w:r>
    </w:p>
    <w:p w14:paraId="05F3A1F1" w14:textId="77777777" w:rsidR="004331E3" w:rsidRPr="0014374A" w:rsidRDefault="00000000">
      <w:pPr>
        <w:spacing w:after="120"/>
        <w:jc w:val="center"/>
        <w:rPr>
          <w:lang w:val="es-MX"/>
        </w:rPr>
      </w:pPr>
      <w:r w:rsidRPr="0014374A">
        <w:rPr>
          <w:b/>
          <w:sz w:val="36"/>
          <w:lang w:val="es-MX"/>
        </w:rPr>
        <w:t>Carta de validación de entregables</w:t>
      </w:r>
    </w:p>
    <w:p w14:paraId="6E986062" w14:textId="77777777" w:rsidR="004331E3" w:rsidRPr="0014374A" w:rsidRDefault="00000000">
      <w:pPr>
        <w:spacing w:after="80"/>
        <w:jc w:val="center"/>
        <w:rPr>
          <w:lang w:val="es-MX"/>
        </w:rPr>
      </w:pPr>
      <w:r w:rsidRPr="0014374A">
        <w:rPr>
          <w:sz w:val="24"/>
          <w:lang w:val="es-MX"/>
        </w:rPr>
        <w:t>Simulación de Batería en Realidad Virtual con Enfoque Terapéutico</w:t>
      </w:r>
    </w:p>
    <w:p w14:paraId="66B67487" w14:textId="77777777" w:rsidR="004331E3" w:rsidRPr="0014374A" w:rsidRDefault="004331E3">
      <w:pPr>
        <w:spacing w:after="480"/>
        <w:rPr>
          <w:lang w:val="es-MX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4331E3" w14:paraId="64A55AB5" w14:textId="77777777">
        <w:trPr>
          <w:jc w:val="center"/>
        </w:trPr>
        <w:tc>
          <w:tcPr>
            <w:tcW w:w="2551" w:type="dxa"/>
          </w:tcPr>
          <w:p w14:paraId="00A152A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6236" w:type="dxa"/>
          </w:tcPr>
          <w:p w14:paraId="47ECDB4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20"/>
              </w:rPr>
              <w:t>Dato</w:t>
            </w:r>
          </w:p>
        </w:tc>
      </w:tr>
      <w:tr w:rsidR="004331E3" w:rsidRPr="0014374A" w14:paraId="157EC752" w14:textId="77777777">
        <w:trPr>
          <w:jc w:val="center"/>
        </w:trPr>
        <w:tc>
          <w:tcPr>
            <w:tcW w:w="2551" w:type="dxa"/>
          </w:tcPr>
          <w:p w14:paraId="3695B93B" w14:textId="77777777" w:rsidR="004331E3" w:rsidRDefault="00000000">
            <w:pPr>
              <w:spacing w:after="40"/>
            </w:pPr>
            <w:r>
              <w:rPr>
                <w:sz w:val="20"/>
              </w:rPr>
              <w:t>Unidad de aprendizaje</w:t>
            </w:r>
          </w:p>
        </w:tc>
        <w:tc>
          <w:tcPr>
            <w:tcW w:w="6236" w:type="dxa"/>
          </w:tcPr>
          <w:p w14:paraId="28EFE05B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20"/>
                <w:lang w:val="es-MX"/>
              </w:rPr>
              <w:t>Administración de Proyectos de Software</w:t>
            </w:r>
          </w:p>
        </w:tc>
      </w:tr>
      <w:tr w:rsidR="004331E3" w:rsidRPr="0014374A" w14:paraId="01F301B3" w14:textId="77777777">
        <w:trPr>
          <w:jc w:val="center"/>
        </w:trPr>
        <w:tc>
          <w:tcPr>
            <w:tcW w:w="2551" w:type="dxa"/>
          </w:tcPr>
          <w:p w14:paraId="3BB15A79" w14:textId="77777777" w:rsidR="004331E3" w:rsidRDefault="00000000">
            <w:pPr>
              <w:spacing w:after="40"/>
            </w:pPr>
            <w:proofErr w:type="spellStart"/>
            <w:r>
              <w:rPr>
                <w:sz w:val="20"/>
              </w:rPr>
              <w:t>Facultad</w:t>
            </w:r>
            <w:proofErr w:type="spellEnd"/>
          </w:p>
        </w:tc>
        <w:tc>
          <w:tcPr>
            <w:tcW w:w="6236" w:type="dxa"/>
          </w:tcPr>
          <w:p w14:paraId="1DE8AAF4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20"/>
                <w:lang w:val="es-MX"/>
              </w:rPr>
              <w:t>Ingeniería Mecánica y Eléctrica, UANL</w:t>
            </w:r>
          </w:p>
        </w:tc>
      </w:tr>
      <w:tr w:rsidR="004331E3" w:rsidRPr="0014374A" w14:paraId="6CD76539" w14:textId="77777777">
        <w:trPr>
          <w:jc w:val="center"/>
        </w:trPr>
        <w:tc>
          <w:tcPr>
            <w:tcW w:w="2551" w:type="dxa"/>
          </w:tcPr>
          <w:p w14:paraId="6294E633" w14:textId="77777777" w:rsidR="004331E3" w:rsidRDefault="00000000">
            <w:pPr>
              <w:spacing w:after="40"/>
            </w:pPr>
            <w:proofErr w:type="spellStart"/>
            <w:r>
              <w:rPr>
                <w:sz w:val="20"/>
              </w:rPr>
              <w:t>Docente</w:t>
            </w:r>
            <w:proofErr w:type="spellEnd"/>
          </w:p>
        </w:tc>
        <w:tc>
          <w:tcPr>
            <w:tcW w:w="6236" w:type="dxa"/>
          </w:tcPr>
          <w:p w14:paraId="055018E3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20"/>
                <w:lang w:val="es-MX"/>
              </w:rPr>
              <w:t>Dra. Leticia Amalia Neira Tovar</w:t>
            </w:r>
          </w:p>
        </w:tc>
      </w:tr>
      <w:tr w:rsidR="004331E3" w14:paraId="7DDBC62E" w14:textId="77777777">
        <w:trPr>
          <w:jc w:val="center"/>
        </w:trPr>
        <w:tc>
          <w:tcPr>
            <w:tcW w:w="2551" w:type="dxa"/>
          </w:tcPr>
          <w:p w14:paraId="1E5334B8" w14:textId="77777777" w:rsidR="004331E3" w:rsidRDefault="00000000">
            <w:pPr>
              <w:spacing w:after="40"/>
            </w:pPr>
            <w:r>
              <w:rPr>
                <w:sz w:val="20"/>
              </w:rPr>
              <w:t>Equipo</w:t>
            </w:r>
          </w:p>
        </w:tc>
        <w:tc>
          <w:tcPr>
            <w:tcW w:w="6236" w:type="dxa"/>
          </w:tcPr>
          <w:p w14:paraId="791A37CE" w14:textId="77777777" w:rsidR="004331E3" w:rsidRDefault="00000000">
            <w:pPr>
              <w:spacing w:after="40"/>
            </w:pPr>
            <w:r>
              <w:rPr>
                <w:sz w:val="20"/>
              </w:rPr>
              <w:t>Equipo A</w:t>
            </w:r>
          </w:p>
        </w:tc>
      </w:tr>
      <w:tr w:rsidR="004331E3" w14:paraId="52122802" w14:textId="77777777">
        <w:trPr>
          <w:jc w:val="center"/>
        </w:trPr>
        <w:tc>
          <w:tcPr>
            <w:tcW w:w="2551" w:type="dxa"/>
          </w:tcPr>
          <w:p w14:paraId="734EC593" w14:textId="77777777" w:rsidR="004331E3" w:rsidRDefault="00000000">
            <w:pPr>
              <w:spacing w:after="40"/>
            </w:pPr>
            <w:r>
              <w:rPr>
                <w:sz w:val="20"/>
              </w:rPr>
              <w:t>Fecha</w:t>
            </w:r>
          </w:p>
        </w:tc>
        <w:tc>
          <w:tcPr>
            <w:tcW w:w="6236" w:type="dxa"/>
          </w:tcPr>
          <w:p w14:paraId="2FFE83C7" w14:textId="77777777" w:rsidR="004331E3" w:rsidRDefault="00000000">
            <w:pPr>
              <w:spacing w:after="40"/>
            </w:pPr>
            <w:r>
              <w:rPr>
                <w:sz w:val="20"/>
              </w:rPr>
              <w:t>21 de septiembre de 2026</w:t>
            </w:r>
          </w:p>
        </w:tc>
      </w:tr>
      <w:tr w:rsidR="004331E3" w:rsidRPr="0014374A" w14:paraId="7817B1DC" w14:textId="77777777">
        <w:trPr>
          <w:jc w:val="center"/>
        </w:trPr>
        <w:tc>
          <w:tcPr>
            <w:tcW w:w="2551" w:type="dxa"/>
          </w:tcPr>
          <w:p w14:paraId="1D95AFD7" w14:textId="77777777" w:rsidR="004331E3" w:rsidRDefault="00000000">
            <w:pPr>
              <w:spacing w:after="40"/>
            </w:pPr>
            <w:r>
              <w:rPr>
                <w:sz w:val="20"/>
              </w:rPr>
              <w:t>Periodo que cubre</w:t>
            </w:r>
          </w:p>
        </w:tc>
        <w:tc>
          <w:tcPr>
            <w:tcW w:w="6236" w:type="dxa"/>
          </w:tcPr>
          <w:p w14:paraId="1287A027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20"/>
                <w:lang w:val="es-MX"/>
              </w:rPr>
              <w:t>7 de septiembre a 18 de septiembre de 2026</w:t>
            </w:r>
          </w:p>
        </w:tc>
      </w:tr>
      <w:tr w:rsidR="004331E3" w14:paraId="737C5E85" w14:textId="77777777">
        <w:trPr>
          <w:jc w:val="center"/>
        </w:trPr>
        <w:tc>
          <w:tcPr>
            <w:tcW w:w="2551" w:type="dxa"/>
          </w:tcPr>
          <w:p w14:paraId="400F3FE1" w14:textId="77777777" w:rsidR="004331E3" w:rsidRDefault="00000000">
            <w:pPr>
              <w:spacing w:after="40"/>
            </w:pPr>
            <w:proofErr w:type="spellStart"/>
            <w:r>
              <w:rPr>
                <w:sz w:val="20"/>
              </w:rPr>
              <w:t>Proceso</w:t>
            </w:r>
            <w:proofErr w:type="spellEnd"/>
          </w:p>
        </w:tc>
        <w:tc>
          <w:tcPr>
            <w:tcW w:w="6236" w:type="dxa"/>
          </w:tcPr>
          <w:p w14:paraId="2412776D" w14:textId="77777777" w:rsidR="004331E3" w:rsidRDefault="00000000">
            <w:pPr>
              <w:spacing w:after="40"/>
            </w:pPr>
            <w:r>
              <w:rPr>
                <w:sz w:val="20"/>
              </w:rPr>
              <w:t>PMBOK 5.5 Validar el Alcance</w:t>
            </w:r>
          </w:p>
        </w:tc>
      </w:tr>
    </w:tbl>
    <w:p w14:paraId="054310ED" w14:textId="77777777" w:rsidR="004331E3" w:rsidRDefault="004331E3">
      <w:pPr>
        <w:spacing w:after="40"/>
      </w:pPr>
    </w:p>
    <w:p w14:paraId="78ED0A45" w14:textId="77777777" w:rsidR="004331E3" w:rsidRDefault="00000000">
      <w:r>
        <w:br w:type="page"/>
      </w:r>
    </w:p>
    <w:p w14:paraId="38AFDF6B" w14:textId="77777777" w:rsidR="004331E3" w:rsidRDefault="00000000">
      <w:pPr>
        <w:pStyle w:val="Heading1"/>
      </w:pPr>
      <w:r>
        <w:lastRenderedPageBreak/>
        <w:t>1. Propósito</w:t>
      </w:r>
    </w:p>
    <w:p w14:paraId="4E1AEA5B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Este documento solicita la validación formal de los entregables producidos por el Equipo A hasta el corte del 18 de septiembre de 2026. La validación del alcance es el proceso mediante el cual se formaliza la aceptación de los entregables terminados; su salida son entregables aceptados.</w:t>
      </w:r>
    </w:p>
    <w:p w14:paraId="799D80C5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Cada entregable se presenta con un criterio de aceptación verificable de forma independiente, sin necesidad de tomar como cierta ninguna afirmación del equipo. La sección 5 declara lo que no se entrega y por qué.</w:t>
      </w:r>
    </w:p>
    <w:p w14:paraId="2A61EBFF" w14:textId="77777777" w:rsidR="004331E3" w:rsidRDefault="00000000">
      <w:pPr>
        <w:pStyle w:val="Heading1"/>
      </w:pPr>
      <w:r>
        <w:t>2. Entregables sometidos a validación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2268"/>
        <w:gridCol w:w="3061"/>
      </w:tblGrid>
      <w:tr w:rsidR="004331E3" w14:paraId="4477C7CF" w14:textId="77777777">
        <w:trPr>
          <w:jc w:val="center"/>
        </w:trPr>
        <w:tc>
          <w:tcPr>
            <w:tcW w:w="2041" w:type="dxa"/>
          </w:tcPr>
          <w:p w14:paraId="09A754CE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Archivo</w:t>
            </w:r>
          </w:p>
        </w:tc>
        <w:tc>
          <w:tcPr>
            <w:tcW w:w="1701" w:type="dxa"/>
          </w:tcPr>
          <w:p w14:paraId="736D1B08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Entregable</w:t>
            </w:r>
          </w:p>
        </w:tc>
        <w:tc>
          <w:tcPr>
            <w:tcW w:w="2268" w:type="dxa"/>
          </w:tcPr>
          <w:p w14:paraId="3BB2E496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Contenido</w:t>
            </w:r>
          </w:p>
        </w:tc>
        <w:tc>
          <w:tcPr>
            <w:tcW w:w="3061" w:type="dxa"/>
          </w:tcPr>
          <w:p w14:paraId="58F830DF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Criterio de aceptación</w:t>
            </w:r>
          </w:p>
        </w:tc>
      </w:tr>
      <w:tr w:rsidR="004331E3" w:rsidRPr="0014374A" w14:paraId="7C3A9A27" w14:textId="77777777">
        <w:trPr>
          <w:jc w:val="center"/>
        </w:trPr>
        <w:tc>
          <w:tcPr>
            <w:tcW w:w="2041" w:type="dxa"/>
          </w:tcPr>
          <w:p w14:paraId="42392026" w14:textId="77777777" w:rsidR="004331E3" w:rsidRDefault="00000000">
            <w:pPr>
              <w:spacing w:after="40"/>
            </w:pPr>
            <w:r>
              <w:rPr>
                <w:sz w:val="16"/>
              </w:rPr>
              <w:t>01_Carta_Sponsor.docx</w:t>
            </w:r>
          </w:p>
        </w:tc>
        <w:tc>
          <w:tcPr>
            <w:tcW w:w="1701" w:type="dxa"/>
          </w:tcPr>
          <w:p w14:paraId="24932461" w14:textId="77777777" w:rsidR="004331E3" w:rsidRDefault="00000000">
            <w:pPr>
              <w:spacing w:after="40"/>
            </w:pPr>
            <w:r>
              <w:rPr>
                <w:sz w:val="16"/>
              </w:rPr>
              <w:t>Carta del patrocinador</w:t>
            </w:r>
          </w:p>
        </w:tc>
        <w:tc>
          <w:tcPr>
            <w:tcW w:w="2268" w:type="dxa"/>
          </w:tcPr>
          <w:p w14:paraId="3BE75729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Justificación, objetivos medibles y medidas de éxito del proyecto.</w:t>
            </w:r>
          </w:p>
        </w:tc>
        <w:tc>
          <w:tcPr>
            <w:tcW w:w="3061" w:type="dxa"/>
          </w:tcPr>
          <w:p w14:paraId="35078308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Declara diez medidas de éxito, cada una con su método de comprobación.</w:t>
            </w:r>
          </w:p>
        </w:tc>
      </w:tr>
      <w:tr w:rsidR="004331E3" w14:paraId="75DFA690" w14:textId="77777777">
        <w:trPr>
          <w:jc w:val="center"/>
        </w:trPr>
        <w:tc>
          <w:tcPr>
            <w:tcW w:w="2041" w:type="dxa"/>
          </w:tcPr>
          <w:p w14:paraId="6F38B89C" w14:textId="77777777" w:rsidR="004331E3" w:rsidRDefault="00000000">
            <w:pPr>
              <w:spacing w:after="40"/>
            </w:pPr>
            <w:r>
              <w:rPr>
                <w:sz w:val="16"/>
              </w:rPr>
              <w:t>02_Acta_Constitutiva.docx</w:t>
            </w:r>
          </w:p>
        </w:tc>
        <w:tc>
          <w:tcPr>
            <w:tcW w:w="1701" w:type="dxa"/>
          </w:tcPr>
          <w:p w14:paraId="6E0F2ED5" w14:textId="77777777" w:rsidR="004331E3" w:rsidRDefault="00000000">
            <w:pPr>
              <w:spacing w:after="40"/>
            </w:pPr>
            <w:r>
              <w:rPr>
                <w:sz w:val="16"/>
              </w:rPr>
              <w:t>Acta constitutiva</w:t>
            </w:r>
          </w:p>
        </w:tc>
        <w:tc>
          <w:tcPr>
            <w:tcW w:w="2268" w:type="dxa"/>
          </w:tcPr>
          <w:p w14:paraId="57848C73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Autorización formal del proyecto y estructura de desglose del trabajo.</w:t>
            </w:r>
          </w:p>
        </w:tc>
        <w:tc>
          <w:tcPr>
            <w:tcW w:w="3061" w:type="dxa"/>
          </w:tcPr>
          <w:p w14:paraId="130D0759" w14:textId="77777777" w:rsidR="004331E3" w:rsidRDefault="00000000">
            <w:pPr>
              <w:spacing w:after="40"/>
            </w:pPr>
            <w:r w:rsidRPr="0014374A">
              <w:rPr>
                <w:sz w:val="16"/>
                <w:lang w:val="es-MX"/>
              </w:rPr>
              <w:t xml:space="preserve">42 paquetes de trabajo, cada uno con criterio de aceptación verificable, responsable, recursos y duración. </w:t>
            </w:r>
            <w:r>
              <w:rPr>
                <w:sz w:val="16"/>
              </w:rPr>
              <w:t>Reglas del 100 % y 8/80.</w:t>
            </w:r>
          </w:p>
        </w:tc>
      </w:tr>
      <w:tr w:rsidR="004331E3" w:rsidRPr="0014374A" w14:paraId="6C4AFDAB" w14:textId="77777777">
        <w:trPr>
          <w:jc w:val="center"/>
        </w:trPr>
        <w:tc>
          <w:tcPr>
            <w:tcW w:w="2041" w:type="dxa"/>
          </w:tcPr>
          <w:p w14:paraId="2005DC39" w14:textId="77777777" w:rsidR="004331E3" w:rsidRDefault="00000000">
            <w:pPr>
              <w:spacing w:after="40"/>
            </w:pPr>
            <w:r>
              <w:rPr>
                <w:sz w:val="16"/>
              </w:rPr>
              <w:t>03_Ruta_Critica.docx</w:t>
            </w:r>
          </w:p>
        </w:tc>
        <w:tc>
          <w:tcPr>
            <w:tcW w:w="1701" w:type="dxa"/>
          </w:tcPr>
          <w:p w14:paraId="1BDE3E91" w14:textId="77777777" w:rsidR="004331E3" w:rsidRDefault="00000000">
            <w:pPr>
              <w:spacing w:after="40"/>
            </w:pPr>
            <w:r>
              <w:rPr>
                <w:sz w:val="16"/>
              </w:rPr>
              <w:t>Ruta crítica</w:t>
            </w:r>
          </w:p>
        </w:tc>
        <w:tc>
          <w:tcPr>
            <w:tcW w:w="2268" w:type="dxa"/>
          </w:tcPr>
          <w:p w14:paraId="3812FB92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Secuenciación de actividades y cálculo de la ruta crítica.</w:t>
            </w:r>
          </w:p>
        </w:tc>
        <w:tc>
          <w:tcPr>
            <w:tcW w:w="3061" w:type="dxa"/>
          </w:tcPr>
          <w:p w14:paraId="4B49E109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Red PDM de 257 actividades y 417 dependencias. La ruta se recalcula sola al abrir el cronograma en ProjectLibre.</w:t>
            </w:r>
          </w:p>
        </w:tc>
      </w:tr>
      <w:tr w:rsidR="004331E3" w:rsidRPr="0014374A" w14:paraId="29B26D32" w14:textId="77777777">
        <w:trPr>
          <w:jc w:val="center"/>
        </w:trPr>
        <w:tc>
          <w:tcPr>
            <w:tcW w:w="2041" w:type="dxa"/>
          </w:tcPr>
          <w:p w14:paraId="13F27C70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04_Planes_Costos_Calidad_Riesgos.docx</w:t>
            </w:r>
          </w:p>
        </w:tc>
        <w:tc>
          <w:tcPr>
            <w:tcW w:w="1701" w:type="dxa"/>
          </w:tcPr>
          <w:p w14:paraId="589C9D24" w14:textId="77777777" w:rsidR="004331E3" w:rsidRDefault="00000000">
            <w:pPr>
              <w:spacing w:after="40"/>
            </w:pPr>
            <w:r>
              <w:rPr>
                <w:sz w:val="16"/>
              </w:rPr>
              <w:t xml:space="preserve">Planes de </w:t>
            </w:r>
            <w:proofErr w:type="spellStart"/>
            <w:r>
              <w:rPr>
                <w:sz w:val="16"/>
              </w:rPr>
              <w:t>gestión</w:t>
            </w:r>
            <w:proofErr w:type="spellEnd"/>
          </w:p>
        </w:tc>
        <w:tc>
          <w:tcPr>
            <w:tcW w:w="2268" w:type="dxa"/>
          </w:tcPr>
          <w:p w14:paraId="0B4560B9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Planes de costos, calidad y riesgos.</w:t>
            </w:r>
          </w:p>
        </w:tc>
        <w:tc>
          <w:tcPr>
            <w:tcW w:w="3061" w:type="dxa"/>
          </w:tcPr>
          <w:p w14:paraId="7F9C493C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Cobertura PMBOK 7.1 a 7.4, 8.1 a 8.3 y 11.1 a 11.7.</w:t>
            </w:r>
          </w:p>
        </w:tc>
      </w:tr>
      <w:tr w:rsidR="004331E3" w14:paraId="4D952E3B" w14:textId="77777777">
        <w:trPr>
          <w:jc w:val="center"/>
        </w:trPr>
        <w:tc>
          <w:tcPr>
            <w:tcW w:w="2041" w:type="dxa"/>
          </w:tcPr>
          <w:p w14:paraId="3D13EE4E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05_Analisis_Costos_Calidad_Riesgos.docx</w:t>
            </w:r>
          </w:p>
        </w:tc>
        <w:tc>
          <w:tcPr>
            <w:tcW w:w="1701" w:type="dxa"/>
          </w:tcPr>
          <w:p w14:paraId="40AA09B1" w14:textId="77777777" w:rsidR="004331E3" w:rsidRDefault="00000000">
            <w:pPr>
              <w:spacing w:after="40"/>
            </w:pP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costos</w:t>
            </w:r>
            <w:proofErr w:type="spellEnd"/>
          </w:p>
        </w:tc>
        <w:tc>
          <w:tcPr>
            <w:tcW w:w="2268" w:type="dxa"/>
          </w:tcPr>
          <w:p w14:paraId="56429F98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Costeo ascendente, presupuesto, compresión y costo de la calidad.</w:t>
            </w:r>
          </w:p>
        </w:tc>
        <w:tc>
          <w:tcPr>
            <w:tcW w:w="3061" w:type="dxa"/>
          </w:tcPr>
          <w:p w14:paraId="54F17152" w14:textId="77777777" w:rsidR="004331E3" w:rsidRDefault="00000000">
            <w:pPr>
              <w:spacing w:after="40"/>
            </w:pPr>
            <w:r w:rsidRPr="0014374A">
              <w:rPr>
                <w:sz w:val="16"/>
                <w:lang w:val="es-MX"/>
              </w:rPr>
              <w:t xml:space="preserve">Tarifas tomadas de fuentes oficiales mexicanas: STPS/ENOE-INEGI, CONASAMI e IMSS. </w:t>
            </w:r>
            <w:proofErr w:type="spellStart"/>
            <w:r>
              <w:rPr>
                <w:sz w:val="16"/>
              </w:rPr>
              <w:t>Ninguna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tarifa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estimada</w:t>
            </w:r>
            <w:proofErr w:type="spellEnd"/>
            <w:r>
              <w:rPr>
                <w:sz w:val="16"/>
              </w:rPr>
              <w:t xml:space="preserve"> sin fuente.</w:t>
            </w:r>
          </w:p>
        </w:tc>
      </w:tr>
      <w:tr w:rsidR="004331E3" w:rsidRPr="0014374A" w14:paraId="101C42F1" w14:textId="77777777">
        <w:trPr>
          <w:jc w:val="center"/>
        </w:trPr>
        <w:tc>
          <w:tcPr>
            <w:tcW w:w="2041" w:type="dxa"/>
          </w:tcPr>
          <w:p w14:paraId="6F1B664C" w14:textId="77777777" w:rsidR="004331E3" w:rsidRDefault="00000000">
            <w:pPr>
              <w:spacing w:after="40"/>
            </w:pPr>
            <w:r>
              <w:rPr>
                <w:sz w:val="16"/>
              </w:rPr>
              <w:t>06_Entregable_Medio_Curso.docx</w:t>
            </w:r>
          </w:p>
        </w:tc>
        <w:tc>
          <w:tcPr>
            <w:tcW w:w="1701" w:type="dxa"/>
          </w:tcPr>
          <w:p w14:paraId="09305BC9" w14:textId="77777777" w:rsidR="004331E3" w:rsidRDefault="00000000">
            <w:pPr>
              <w:spacing w:after="40"/>
            </w:pPr>
            <w:r>
              <w:rPr>
                <w:sz w:val="16"/>
              </w:rPr>
              <w:t>Compromiso de medio curso</w:t>
            </w:r>
          </w:p>
        </w:tc>
        <w:tc>
          <w:tcPr>
            <w:tcW w:w="2268" w:type="dxa"/>
          </w:tcPr>
          <w:p w14:paraId="1F3DF055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Declaración de lo que el equipo entrega el 21 de septiembre.</w:t>
            </w:r>
          </w:p>
        </w:tc>
        <w:tc>
          <w:tcPr>
            <w:tcW w:w="3061" w:type="dxa"/>
          </w:tcPr>
          <w:p w14:paraId="2639BD34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Cada compromiso remite a las claves de tarea que lo respaldan.</w:t>
            </w:r>
          </w:p>
        </w:tc>
      </w:tr>
      <w:tr w:rsidR="004331E3" w:rsidRPr="0014374A" w14:paraId="27399C9A" w14:textId="77777777">
        <w:trPr>
          <w:jc w:val="center"/>
        </w:trPr>
        <w:tc>
          <w:tcPr>
            <w:tcW w:w="2041" w:type="dxa"/>
          </w:tcPr>
          <w:p w14:paraId="2740E33B" w14:textId="77777777" w:rsidR="004331E3" w:rsidRDefault="00000000">
            <w:pPr>
              <w:spacing w:after="40"/>
            </w:pPr>
            <w:r>
              <w:rPr>
                <w:sz w:val="16"/>
              </w:rPr>
              <w:t>Cronograma_ProjectLibre.xml</w:t>
            </w:r>
          </w:p>
        </w:tc>
        <w:tc>
          <w:tcPr>
            <w:tcW w:w="1701" w:type="dxa"/>
          </w:tcPr>
          <w:p w14:paraId="7F5A1370" w14:textId="77777777" w:rsidR="004331E3" w:rsidRDefault="00000000">
            <w:pPr>
              <w:spacing w:after="40"/>
            </w:pPr>
            <w:r>
              <w:rPr>
                <w:sz w:val="16"/>
              </w:rPr>
              <w:t>Cronograma</w:t>
            </w:r>
          </w:p>
        </w:tc>
        <w:tc>
          <w:tcPr>
            <w:tcW w:w="2268" w:type="dxa"/>
          </w:tcPr>
          <w:p w14:paraId="3DA8BB0E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Plan del proyecto con el avance cargado.</w:t>
            </w:r>
          </w:p>
        </w:tc>
        <w:tc>
          <w:tcPr>
            <w:tcW w:w="3061" w:type="dxa"/>
          </w:tcPr>
          <w:p w14:paraId="0D1CDC3C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Abrible en ProjectLibre. El avance por tarea es consultable con la columna «% Complete» y visible en las barras del diagrama de Gantt.</w:t>
            </w:r>
          </w:p>
        </w:tc>
      </w:tr>
    </w:tbl>
    <w:p w14:paraId="68397943" w14:textId="77777777" w:rsidR="004331E3" w:rsidRPr="0014374A" w:rsidRDefault="004331E3">
      <w:pPr>
        <w:spacing w:after="40"/>
        <w:rPr>
          <w:lang w:val="es-MX"/>
        </w:rPr>
      </w:pPr>
    </w:p>
    <w:p w14:paraId="7FEDFDD1" w14:textId="77777777" w:rsidR="004331E3" w:rsidRPr="0014374A" w:rsidRDefault="00000000">
      <w:pPr>
        <w:pStyle w:val="Heading2"/>
        <w:rPr>
          <w:lang w:val="es-MX"/>
        </w:rPr>
      </w:pPr>
      <w:r w:rsidRPr="0014374A">
        <w:rPr>
          <w:lang w:val="es-MX"/>
        </w:rPr>
        <w:t>2.1 Prototipo funcional</w:t>
      </w:r>
    </w:p>
    <w:p w14:paraId="682F2C24" w14:textId="77777777" w:rsidR="004331E3" w:rsidRDefault="00000000">
      <w:pPr>
        <w:spacing w:after="160"/>
        <w:jc w:val="both"/>
      </w:pPr>
      <w:r w:rsidRPr="0014374A">
        <w:rPr>
          <w:lang w:val="es-MX"/>
        </w:rPr>
        <w:t xml:space="preserve">Además de los documentos, se somete a validación el prototipo ejecutable instalado en el visor Meta Quest 3S. </w:t>
      </w:r>
      <w:r>
        <w:t xml:space="preserve">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350"/>
      </w:tblGrid>
      <w:tr w:rsidR="004331E3" w14:paraId="6825EC94" w14:textId="77777777">
        <w:trPr>
          <w:jc w:val="center"/>
        </w:trPr>
        <w:tc>
          <w:tcPr>
            <w:tcW w:w="2721" w:type="dxa"/>
          </w:tcPr>
          <w:p w14:paraId="74BD4C9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7"/>
              </w:rPr>
              <w:t>Función</w:t>
            </w:r>
          </w:p>
        </w:tc>
        <w:tc>
          <w:tcPr>
            <w:tcW w:w="6350" w:type="dxa"/>
          </w:tcPr>
          <w:p w14:paraId="1D307C86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7"/>
              </w:rPr>
              <w:t>Criterio de aceptación</w:t>
            </w:r>
          </w:p>
        </w:tc>
      </w:tr>
      <w:tr w:rsidR="004331E3" w:rsidRPr="0014374A" w14:paraId="5CCFC27B" w14:textId="77777777">
        <w:trPr>
          <w:jc w:val="center"/>
        </w:trPr>
        <w:tc>
          <w:tcPr>
            <w:tcW w:w="2721" w:type="dxa"/>
          </w:tcPr>
          <w:p w14:paraId="11F1EA0C" w14:textId="77777777" w:rsidR="004331E3" w:rsidRDefault="00000000">
            <w:pPr>
              <w:spacing w:after="40"/>
            </w:pPr>
            <w:r>
              <w:rPr>
                <w:sz w:val="17"/>
              </w:rPr>
              <w:t>Batería de seis piezas</w:t>
            </w:r>
          </w:p>
        </w:tc>
        <w:tc>
          <w:tcPr>
            <w:tcW w:w="6350" w:type="dxa"/>
          </w:tcPr>
          <w:p w14:paraId="08AC80A4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Se golpea cada pieza y suena el instrumento correspondiente.</w:t>
            </w:r>
          </w:p>
        </w:tc>
      </w:tr>
      <w:tr w:rsidR="004331E3" w:rsidRPr="0014374A" w14:paraId="6919F281" w14:textId="77777777">
        <w:trPr>
          <w:jc w:val="center"/>
        </w:trPr>
        <w:tc>
          <w:tcPr>
            <w:tcW w:w="2721" w:type="dxa"/>
          </w:tcPr>
          <w:p w14:paraId="2964DDA6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Identificación de la pieza golpeada</w:t>
            </w:r>
          </w:p>
        </w:tc>
        <w:tc>
          <w:tcPr>
            <w:tcW w:w="6350" w:type="dxa"/>
          </w:tcPr>
          <w:p w14:paraId="1D97F18A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Un indicador dentro del visor muestra el nombre de la pieza en cada golpe.</w:t>
            </w:r>
          </w:p>
        </w:tc>
      </w:tr>
      <w:tr w:rsidR="004331E3" w:rsidRPr="0014374A" w14:paraId="4C2D0F31" w14:textId="77777777">
        <w:trPr>
          <w:jc w:val="center"/>
        </w:trPr>
        <w:tc>
          <w:tcPr>
            <w:tcW w:w="2721" w:type="dxa"/>
          </w:tcPr>
          <w:p w14:paraId="2379219F" w14:textId="77777777" w:rsidR="004331E3" w:rsidRDefault="00000000">
            <w:pPr>
              <w:spacing w:after="40"/>
            </w:pPr>
            <w:r>
              <w:rPr>
                <w:sz w:val="17"/>
              </w:rPr>
              <w:t xml:space="preserve">Tres </w:t>
            </w:r>
            <w:proofErr w:type="spellStart"/>
            <w:r>
              <w:rPr>
                <w:sz w:val="17"/>
              </w:rPr>
              <w:t>niveles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intensidad</w:t>
            </w:r>
            <w:proofErr w:type="spellEnd"/>
          </w:p>
        </w:tc>
        <w:tc>
          <w:tcPr>
            <w:tcW w:w="6350" w:type="dxa"/>
          </w:tcPr>
          <w:p w14:paraId="790B93AB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El mismo indicador muestra la intensidad; un golpe suave y uno fuerte en la misma pieza producen indicación y sonido distintos.</w:t>
            </w:r>
          </w:p>
        </w:tc>
      </w:tr>
      <w:tr w:rsidR="004331E3" w:rsidRPr="0014374A" w14:paraId="487D1D83" w14:textId="77777777">
        <w:trPr>
          <w:jc w:val="center"/>
        </w:trPr>
        <w:tc>
          <w:tcPr>
            <w:tcW w:w="2721" w:type="dxa"/>
          </w:tcPr>
          <w:p w14:paraId="77AC9F3E" w14:textId="77777777" w:rsidR="004331E3" w:rsidRDefault="00000000">
            <w:pPr>
              <w:spacing w:after="40"/>
            </w:pPr>
            <w:r>
              <w:rPr>
                <w:sz w:val="17"/>
              </w:rPr>
              <w:t xml:space="preserve">Respuesta </w:t>
            </w:r>
            <w:proofErr w:type="spellStart"/>
            <w:r>
              <w:rPr>
                <w:sz w:val="17"/>
              </w:rPr>
              <w:t>háptica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proporcional</w:t>
            </w:r>
            <w:proofErr w:type="spellEnd"/>
          </w:p>
        </w:tc>
        <w:tc>
          <w:tcPr>
            <w:tcW w:w="6350" w:type="dxa"/>
          </w:tcPr>
          <w:p w14:paraId="34660290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El control vibra con amplitud proporcional a la velocidad del golpe.</w:t>
            </w:r>
          </w:p>
        </w:tc>
      </w:tr>
      <w:tr w:rsidR="004331E3" w:rsidRPr="0014374A" w14:paraId="1FCDFF93" w14:textId="77777777">
        <w:trPr>
          <w:jc w:val="center"/>
        </w:trPr>
        <w:tc>
          <w:tcPr>
            <w:tcW w:w="2721" w:type="dxa"/>
          </w:tcPr>
          <w:p w14:paraId="02E20435" w14:textId="77777777" w:rsidR="004331E3" w:rsidRDefault="00000000">
            <w:pPr>
              <w:spacing w:after="40"/>
            </w:pPr>
            <w:proofErr w:type="spellStart"/>
            <w:r>
              <w:rPr>
                <w:sz w:val="17"/>
              </w:rPr>
              <w:t>Verificación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automatizada</w:t>
            </w:r>
            <w:proofErr w:type="spellEnd"/>
          </w:p>
        </w:tc>
        <w:tc>
          <w:tcPr>
            <w:tcW w:w="6350" w:type="dxa"/>
          </w:tcPr>
          <w:p w14:paraId="33C82206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50 pruebas automatizadas que se ejecutan sin visor desde el editor.</w:t>
            </w:r>
          </w:p>
        </w:tc>
      </w:tr>
    </w:tbl>
    <w:p w14:paraId="3CD26825" w14:textId="77777777" w:rsidR="004331E3" w:rsidRPr="0014374A" w:rsidRDefault="004331E3">
      <w:pPr>
        <w:spacing w:after="40"/>
        <w:rPr>
          <w:lang w:val="es-MX"/>
        </w:rPr>
      </w:pPr>
    </w:p>
    <w:p w14:paraId="6EF220B1" w14:textId="77777777" w:rsidR="004331E3" w:rsidRPr="0014374A" w:rsidRDefault="00000000">
      <w:pPr>
        <w:pStyle w:val="Heading1"/>
        <w:rPr>
          <w:lang w:val="es-MX"/>
        </w:rPr>
      </w:pPr>
      <w:r w:rsidRPr="0014374A">
        <w:rPr>
          <w:lang w:val="es-MX"/>
        </w:rPr>
        <w:lastRenderedPageBreak/>
        <w:t>3. Estado del avance</w:t>
      </w:r>
    </w:p>
    <w:p w14:paraId="59DD0A8E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Al corte del 18 de septiembre, el cronograma registra 77 de 257 actividades terminadas (30 %). Esta cifra es la que arroja el archivo del cronograma al abrirlo, y puede comprobarse sin intermediarios.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402"/>
      </w:tblGrid>
      <w:tr w:rsidR="004331E3" w14:paraId="57B5E87D" w14:textId="77777777">
        <w:trPr>
          <w:jc w:val="center"/>
        </w:trPr>
        <w:tc>
          <w:tcPr>
            <w:tcW w:w="5669" w:type="dxa"/>
          </w:tcPr>
          <w:p w14:paraId="0FEAC4C7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3402" w:type="dxa"/>
          </w:tcPr>
          <w:p w14:paraId="3C8BBBF1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Actividades terminadas</w:t>
            </w:r>
          </w:p>
        </w:tc>
      </w:tr>
      <w:tr w:rsidR="004331E3" w14:paraId="197DA14F" w14:textId="77777777">
        <w:trPr>
          <w:jc w:val="center"/>
        </w:trPr>
        <w:tc>
          <w:tcPr>
            <w:tcW w:w="5669" w:type="dxa"/>
          </w:tcPr>
          <w:p w14:paraId="78A4D860" w14:textId="77777777" w:rsidR="004331E3" w:rsidRDefault="00000000">
            <w:pPr>
              <w:spacing w:after="40"/>
            </w:pPr>
            <w:r>
              <w:rPr>
                <w:sz w:val="18"/>
              </w:rPr>
              <w:t>Desarrollo VR y batería</w:t>
            </w:r>
          </w:p>
        </w:tc>
        <w:tc>
          <w:tcPr>
            <w:tcW w:w="3402" w:type="dxa"/>
          </w:tcPr>
          <w:p w14:paraId="670DDA53" w14:textId="77777777" w:rsidR="004331E3" w:rsidRDefault="00000000">
            <w:pPr>
              <w:spacing w:after="40"/>
            </w:pPr>
            <w:r>
              <w:rPr>
                <w:sz w:val="18"/>
              </w:rPr>
              <w:t>27</w:t>
            </w:r>
          </w:p>
        </w:tc>
      </w:tr>
      <w:tr w:rsidR="004331E3" w14:paraId="634D1C89" w14:textId="77777777">
        <w:trPr>
          <w:jc w:val="center"/>
        </w:trPr>
        <w:tc>
          <w:tcPr>
            <w:tcW w:w="5669" w:type="dxa"/>
          </w:tcPr>
          <w:p w14:paraId="03A2108C" w14:textId="77777777" w:rsidR="004331E3" w:rsidRDefault="00000000">
            <w:pPr>
              <w:spacing w:after="40"/>
            </w:pPr>
            <w:r>
              <w:rPr>
                <w:sz w:val="18"/>
              </w:rPr>
              <w:t>QA, documentación y gestión</w:t>
            </w:r>
          </w:p>
        </w:tc>
        <w:tc>
          <w:tcPr>
            <w:tcW w:w="3402" w:type="dxa"/>
          </w:tcPr>
          <w:p w14:paraId="7B616ADA" w14:textId="77777777" w:rsidR="004331E3" w:rsidRDefault="00000000">
            <w:pPr>
              <w:spacing w:after="40"/>
            </w:pPr>
            <w:r>
              <w:rPr>
                <w:sz w:val="18"/>
              </w:rPr>
              <w:t>18</w:t>
            </w:r>
          </w:p>
        </w:tc>
      </w:tr>
      <w:tr w:rsidR="004331E3" w14:paraId="5F2650F8" w14:textId="77777777">
        <w:trPr>
          <w:jc w:val="center"/>
        </w:trPr>
        <w:tc>
          <w:tcPr>
            <w:tcW w:w="5669" w:type="dxa"/>
          </w:tcPr>
          <w:p w14:paraId="204CB0D4" w14:textId="77777777" w:rsidR="004331E3" w:rsidRDefault="00000000">
            <w:pPr>
              <w:spacing w:after="40"/>
            </w:pPr>
            <w:r>
              <w:rPr>
                <w:sz w:val="18"/>
              </w:rPr>
              <w:t>Experiencia emocional</w:t>
            </w:r>
          </w:p>
        </w:tc>
        <w:tc>
          <w:tcPr>
            <w:tcW w:w="3402" w:type="dxa"/>
          </w:tcPr>
          <w:p w14:paraId="39286E90" w14:textId="77777777" w:rsidR="004331E3" w:rsidRDefault="00000000">
            <w:pPr>
              <w:spacing w:after="40"/>
            </w:pPr>
            <w:r>
              <w:rPr>
                <w:sz w:val="18"/>
              </w:rPr>
              <w:t>18</w:t>
            </w:r>
          </w:p>
        </w:tc>
      </w:tr>
      <w:tr w:rsidR="004331E3" w14:paraId="44007474" w14:textId="77777777">
        <w:trPr>
          <w:jc w:val="center"/>
        </w:trPr>
        <w:tc>
          <w:tcPr>
            <w:tcW w:w="5669" w:type="dxa"/>
          </w:tcPr>
          <w:p w14:paraId="5BFD1EF2" w14:textId="77777777" w:rsidR="004331E3" w:rsidRDefault="00000000">
            <w:pPr>
              <w:spacing w:after="40"/>
            </w:pPr>
            <w:r>
              <w:rPr>
                <w:sz w:val="18"/>
              </w:rPr>
              <w:t>Interfaz / UX-UI</w:t>
            </w:r>
          </w:p>
        </w:tc>
        <w:tc>
          <w:tcPr>
            <w:tcW w:w="3402" w:type="dxa"/>
          </w:tcPr>
          <w:p w14:paraId="1899167D" w14:textId="77777777" w:rsidR="004331E3" w:rsidRDefault="00000000">
            <w:pPr>
              <w:spacing w:after="40"/>
            </w:pPr>
            <w:r>
              <w:rPr>
                <w:sz w:val="18"/>
              </w:rPr>
              <w:t>9</w:t>
            </w:r>
          </w:p>
        </w:tc>
      </w:tr>
      <w:tr w:rsidR="004331E3" w14:paraId="2F755884" w14:textId="77777777">
        <w:trPr>
          <w:jc w:val="center"/>
        </w:trPr>
        <w:tc>
          <w:tcPr>
            <w:tcW w:w="5669" w:type="dxa"/>
          </w:tcPr>
          <w:p w14:paraId="60806513" w14:textId="77777777" w:rsidR="004331E3" w:rsidRDefault="00000000">
            <w:pPr>
              <w:spacing w:after="40"/>
            </w:pPr>
            <w:r>
              <w:rPr>
                <w:sz w:val="18"/>
              </w:rPr>
              <w:t>Música</w:t>
            </w:r>
          </w:p>
        </w:tc>
        <w:tc>
          <w:tcPr>
            <w:tcW w:w="3402" w:type="dxa"/>
          </w:tcPr>
          <w:p w14:paraId="38B26910" w14:textId="77777777" w:rsidR="004331E3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</w:tr>
      <w:tr w:rsidR="004331E3" w14:paraId="2D74EA04" w14:textId="77777777">
        <w:trPr>
          <w:jc w:val="center"/>
        </w:trPr>
        <w:tc>
          <w:tcPr>
            <w:tcW w:w="5669" w:type="dxa"/>
          </w:tcPr>
          <w:p w14:paraId="43D1814A" w14:textId="77777777" w:rsidR="004331E3" w:rsidRDefault="00000000">
            <w:pPr>
              <w:spacing w:after="40"/>
            </w:pPr>
            <w:r>
              <w:rPr>
                <w:sz w:val="18"/>
              </w:rPr>
              <w:t>Entorno 3D</w:t>
            </w:r>
          </w:p>
        </w:tc>
        <w:tc>
          <w:tcPr>
            <w:tcW w:w="3402" w:type="dxa"/>
          </w:tcPr>
          <w:p w14:paraId="5759DCB5" w14:textId="77777777" w:rsidR="004331E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 w:rsidR="004331E3" w14:paraId="2BB2F389" w14:textId="77777777">
        <w:trPr>
          <w:jc w:val="center"/>
        </w:trPr>
        <w:tc>
          <w:tcPr>
            <w:tcW w:w="5669" w:type="dxa"/>
          </w:tcPr>
          <w:p w14:paraId="79426242" w14:textId="77777777" w:rsidR="004331E3" w:rsidRDefault="00000000">
            <w:pPr>
              <w:spacing w:after="40"/>
            </w:pPr>
            <w:r>
              <w:rPr>
                <w:sz w:val="18"/>
              </w:rPr>
              <w:t>Sonido</w:t>
            </w:r>
          </w:p>
        </w:tc>
        <w:tc>
          <w:tcPr>
            <w:tcW w:w="3402" w:type="dxa"/>
          </w:tcPr>
          <w:p w14:paraId="02C070C5" w14:textId="77777777" w:rsidR="004331E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 w:rsidR="004331E3" w14:paraId="5FFBB57F" w14:textId="77777777">
        <w:trPr>
          <w:jc w:val="center"/>
        </w:trPr>
        <w:tc>
          <w:tcPr>
            <w:tcW w:w="5669" w:type="dxa"/>
          </w:tcPr>
          <w:p w14:paraId="0B358A91" w14:textId="77777777" w:rsidR="004331E3" w:rsidRDefault="00000000">
            <w:pPr>
              <w:spacing w:after="40"/>
            </w:pPr>
            <w:r>
              <w:rPr>
                <w:sz w:val="18"/>
              </w:rPr>
              <w:t>Juego de ritmo</w:t>
            </w:r>
          </w:p>
        </w:tc>
        <w:tc>
          <w:tcPr>
            <w:tcW w:w="3402" w:type="dxa"/>
          </w:tcPr>
          <w:p w14:paraId="2011A535" w14:textId="77777777" w:rsidR="004331E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</w:tr>
    </w:tbl>
    <w:p w14:paraId="566EC1C5" w14:textId="77777777" w:rsidR="004331E3" w:rsidRDefault="004331E3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4331E3" w14:paraId="24B3B775" w14:textId="77777777">
        <w:trPr>
          <w:jc w:val="center"/>
        </w:trPr>
        <w:tc>
          <w:tcPr>
            <w:tcW w:w="3402" w:type="dxa"/>
          </w:tcPr>
          <w:p w14:paraId="720C8D56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2835" w:type="dxa"/>
          </w:tcPr>
          <w:p w14:paraId="6697163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Terminadas</w:t>
            </w:r>
          </w:p>
        </w:tc>
        <w:tc>
          <w:tcPr>
            <w:tcW w:w="2835" w:type="dxa"/>
          </w:tcPr>
          <w:p w14:paraId="4D3C7DD2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Asignadas</w:t>
            </w:r>
          </w:p>
        </w:tc>
      </w:tr>
      <w:tr w:rsidR="004331E3" w14:paraId="2F3122A2" w14:textId="77777777">
        <w:trPr>
          <w:jc w:val="center"/>
        </w:trPr>
        <w:tc>
          <w:tcPr>
            <w:tcW w:w="3402" w:type="dxa"/>
          </w:tcPr>
          <w:p w14:paraId="1D91D900" w14:textId="77777777" w:rsidR="004331E3" w:rsidRDefault="00000000">
            <w:pPr>
              <w:spacing w:after="40"/>
            </w:pPr>
            <w:r>
              <w:rPr>
                <w:sz w:val="18"/>
              </w:rPr>
              <w:t>Misael</w:t>
            </w:r>
          </w:p>
        </w:tc>
        <w:tc>
          <w:tcPr>
            <w:tcW w:w="2835" w:type="dxa"/>
          </w:tcPr>
          <w:p w14:paraId="7F3E9223" w14:textId="77777777" w:rsidR="004331E3" w:rsidRDefault="00000000">
            <w:pPr>
              <w:spacing w:after="40"/>
            </w:pPr>
            <w:r>
              <w:rPr>
                <w:sz w:val="18"/>
              </w:rPr>
              <w:t>24</w:t>
            </w:r>
          </w:p>
        </w:tc>
        <w:tc>
          <w:tcPr>
            <w:tcW w:w="2835" w:type="dxa"/>
          </w:tcPr>
          <w:p w14:paraId="1E795150" w14:textId="77777777" w:rsidR="004331E3" w:rsidRDefault="00000000">
            <w:pPr>
              <w:spacing w:after="40"/>
            </w:pPr>
            <w:r>
              <w:rPr>
                <w:sz w:val="18"/>
              </w:rPr>
              <w:t>30</w:t>
            </w:r>
          </w:p>
        </w:tc>
      </w:tr>
      <w:tr w:rsidR="004331E3" w14:paraId="13492775" w14:textId="77777777">
        <w:trPr>
          <w:jc w:val="center"/>
        </w:trPr>
        <w:tc>
          <w:tcPr>
            <w:tcW w:w="3402" w:type="dxa"/>
          </w:tcPr>
          <w:p w14:paraId="0B0A8004" w14:textId="77777777" w:rsidR="004331E3" w:rsidRDefault="00000000">
            <w:pPr>
              <w:spacing w:after="40"/>
            </w:pPr>
            <w:r>
              <w:rPr>
                <w:sz w:val="18"/>
              </w:rPr>
              <w:t>Maria</w:t>
            </w:r>
          </w:p>
        </w:tc>
        <w:tc>
          <w:tcPr>
            <w:tcW w:w="2835" w:type="dxa"/>
          </w:tcPr>
          <w:p w14:paraId="2CDDC0CB" w14:textId="77777777" w:rsidR="004331E3" w:rsidRDefault="00000000">
            <w:pPr>
              <w:spacing w:after="40"/>
            </w:pPr>
            <w:r>
              <w:rPr>
                <w:sz w:val="18"/>
              </w:rPr>
              <w:t>21</w:t>
            </w:r>
          </w:p>
        </w:tc>
        <w:tc>
          <w:tcPr>
            <w:tcW w:w="2835" w:type="dxa"/>
          </w:tcPr>
          <w:p w14:paraId="5239ED15" w14:textId="77777777" w:rsidR="004331E3" w:rsidRDefault="00000000">
            <w:pPr>
              <w:spacing w:after="40"/>
            </w:pPr>
            <w:r>
              <w:rPr>
                <w:sz w:val="18"/>
              </w:rPr>
              <w:t>22</w:t>
            </w:r>
          </w:p>
        </w:tc>
      </w:tr>
      <w:tr w:rsidR="004331E3" w14:paraId="0084B257" w14:textId="77777777">
        <w:trPr>
          <w:jc w:val="center"/>
        </w:trPr>
        <w:tc>
          <w:tcPr>
            <w:tcW w:w="3402" w:type="dxa"/>
          </w:tcPr>
          <w:p w14:paraId="787B6B66" w14:textId="77777777" w:rsidR="004331E3" w:rsidRDefault="00000000">
            <w:pPr>
              <w:spacing w:after="40"/>
            </w:pPr>
            <w:r>
              <w:rPr>
                <w:sz w:val="18"/>
              </w:rPr>
              <w:t>Diana</w:t>
            </w:r>
          </w:p>
        </w:tc>
        <w:tc>
          <w:tcPr>
            <w:tcW w:w="2835" w:type="dxa"/>
          </w:tcPr>
          <w:p w14:paraId="31D4153A" w14:textId="77777777" w:rsidR="004331E3" w:rsidRDefault="00000000"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w="2835" w:type="dxa"/>
          </w:tcPr>
          <w:p w14:paraId="303F1E93" w14:textId="77777777" w:rsidR="004331E3" w:rsidRDefault="00000000">
            <w:pPr>
              <w:spacing w:after="40"/>
            </w:pPr>
            <w:r>
              <w:rPr>
                <w:sz w:val="18"/>
              </w:rPr>
              <w:t>60</w:t>
            </w:r>
          </w:p>
        </w:tc>
      </w:tr>
      <w:tr w:rsidR="004331E3" w14:paraId="1814DE87" w14:textId="77777777">
        <w:trPr>
          <w:jc w:val="center"/>
        </w:trPr>
        <w:tc>
          <w:tcPr>
            <w:tcW w:w="3402" w:type="dxa"/>
          </w:tcPr>
          <w:p w14:paraId="7DBA6B46" w14:textId="77777777" w:rsidR="004331E3" w:rsidRDefault="00000000">
            <w:pPr>
              <w:spacing w:after="40"/>
            </w:pPr>
            <w:r>
              <w:rPr>
                <w:sz w:val="18"/>
              </w:rPr>
              <w:t>Sarai</w:t>
            </w:r>
          </w:p>
        </w:tc>
        <w:tc>
          <w:tcPr>
            <w:tcW w:w="2835" w:type="dxa"/>
          </w:tcPr>
          <w:p w14:paraId="73B25B0F" w14:textId="77777777" w:rsidR="004331E3" w:rsidRDefault="00000000"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w="2835" w:type="dxa"/>
          </w:tcPr>
          <w:p w14:paraId="1C5C32C8" w14:textId="77777777" w:rsidR="004331E3" w:rsidRDefault="00000000">
            <w:pPr>
              <w:spacing w:after="40"/>
            </w:pPr>
            <w:r>
              <w:rPr>
                <w:sz w:val="18"/>
              </w:rPr>
              <w:t>32</w:t>
            </w:r>
          </w:p>
        </w:tc>
      </w:tr>
      <w:tr w:rsidR="004331E3" w14:paraId="171FE7A8" w14:textId="77777777">
        <w:trPr>
          <w:jc w:val="center"/>
        </w:trPr>
        <w:tc>
          <w:tcPr>
            <w:tcW w:w="3402" w:type="dxa"/>
          </w:tcPr>
          <w:p w14:paraId="73A99989" w14:textId="77777777" w:rsidR="004331E3" w:rsidRDefault="00000000">
            <w:pPr>
              <w:spacing w:after="40"/>
            </w:pPr>
            <w:r>
              <w:rPr>
                <w:sz w:val="18"/>
              </w:rPr>
              <w:t>Javier</w:t>
            </w:r>
          </w:p>
        </w:tc>
        <w:tc>
          <w:tcPr>
            <w:tcW w:w="2835" w:type="dxa"/>
          </w:tcPr>
          <w:p w14:paraId="4C741B53" w14:textId="77777777" w:rsidR="004331E3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1D49110D" w14:textId="77777777" w:rsidR="004331E3" w:rsidRDefault="00000000">
            <w:pPr>
              <w:spacing w:after="40"/>
            </w:pPr>
            <w:r>
              <w:rPr>
                <w:sz w:val="18"/>
              </w:rPr>
              <w:t>20</w:t>
            </w:r>
          </w:p>
        </w:tc>
      </w:tr>
      <w:tr w:rsidR="004331E3" w14:paraId="28AEEC12" w14:textId="77777777">
        <w:trPr>
          <w:jc w:val="center"/>
        </w:trPr>
        <w:tc>
          <w:tcPr>
            <w:tcW w:w="3402" w:type="dxa"/>
          </w:tcPr>
          <w:p w14:paraId="3E06D9E5" w14:textId="77777777" w:rsidR="004331E3" w:rsidRDefault="00000000">
            <w:pPr>
              <w:spacing w:after="40"/>
            </w:pPr>
            <w:r>
              <w:rPr>
                <w:sz w:val="18"/>
              </w:rPr>
              <w:t>Benjamin</w:t>
            </w:r>
          </w:p>
        </w:tc>
        <w:tc>
          <w:tcPr>
            <w:tcW w:w="2835" w:type="dxa"/>
          </w:tcPr>
          <w:p w14:paraId="27E1F312" w14:textId="77777777" w:rsidR="004331E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2236BAF4" w14:textId="77777777" w:rsidR="004331E3" w:rsidRDefault="00000000">
            <w:pPr>
              <w:spacing w:after="40"/>
            </w:pPr>
            <w:r>
              <w:rPr>
                <w:sz w:val="18"/>
              </w:rPr>
              <w:t>39</w:t>
            </w:r>
          </w:p>
        </w:tc>
      </w:tr>
      <w:tr w:rsidR="004331E3" w14:paraId="680DAE4E" w14:textId="77777777">
        <w:trPr>
          <w:jc w:val="center"/>
        </w:trPr>
        <w:tc>
          <w:tcPr>
            <w:tcW w:w="3402" w:type="dxa"/>
          </w:tcPr>
          <w:p w14:paraId="59A348AD" w14:textId="77777777" w:rsidR="004331E3" w:rsidRDefault="00000000">
            <w:pPr>
              <w:spacing w:after="40"/>
            </w:pPr>
            <w:r>
              <w:rPr>
                <w:sz w:val="18"/>
              </w:rPr>
              <w:t>Christian</w:t>
            </w:r>
          </w:p>
        </w:tc>
        <w:tc>
          <w:tcPr>
            <w:tcW w:w="2835" w:type="dxa"/>
          </w:tcPr>
          <w:p w14:paraId="68280264" w14:textId="77777777" w:rsidR="004331E3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61F0A598" w14:textId="77777777" w:rsidR="004331E3" w:rsidRDefault="00000000">
            <w:pPr>
              <w:spacing w:after="40"/>
            </w:pPr>
            <w:r>
              <w:rPr>
                <w:sz w:val="18"/>
              </w:rPr>
              <w:t>23</w:t>
            </w:r>
          </w:p>
        </w:tc>
      </w:tr>
      <w:tr w:rsidR="004331E3" w14:paraId="7D69C00D" w14:textId="77777777">
        <w:trPr>
          <w:jc w:val="center"/>
        </w:trPr>
        <w:tc>
          <w:tcPr>
            <w:tcW w:w="3402" w:type="dxa"/>
          </w:tcPr>
          <w:p w14:paraId="6FE4CA5D" w14:textId="77777777" w:rsidR="004331E3" w:rsidRDefault="00000000">
            <w:pPr>
              <w:spacing w:after="40"/>
            </w:pPr>
            <w:r>
              <w:rPr>
                <w:sz w:val="18"/>
              </w:rPr>
              <w:t>Kimberly</w:t>
            </w:r>
          </w:p>
        </w:tc>
        <w:tc>
          <w:tcPr>
            <w:tcW w:w="2835" w:type="dxa"/>
          </w:tcPr>
          <w:p w14:paraId="37343E6F" w14:textId="77777777" w:rsidR="004331E3" w:rsidRDefault="00000000"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w="2835" w:type="dxa"/>
          </w:tcPr>
          <w:p w14:paraId="6A4BEA55" w14:textId="77777777" w:rsidR="004331E3" w:rsidRDefault="00000000">
            <w:pPr>
              <w:spacing w:after="40"/>
            </w:pPr>
            <w:r>
              <w:rPr>
                <w:sz w:val="18"/>
              </w:rPr>
              <w:t>31</w:t>
            </w:r>
          </w:p>
        </w:tc>
      </w:tr>
    </w:tbl>
    <w:p w14:paraId="0658FD70" w14:textId="77777777" w:rsidR="004331E3" w:rsidRPr="0014374A" w:rsidRDefault="00000000">
      <w:pPr>
        <w:pStyle w:val="Heading1"/>
        <w:rPr>
          <w:lang w:val="es-MX"/>
        </w:rPr>
      </w:pPr>
      <w:r w:rsidRPr="0014374A">
        <w:rPr>
          <w:lang w:val="es-MX"/>
        </w:rPr>
        <w:t>4. Hito Go/No-Go de latencia</w:t>
      </w:r>
    </w:p>
    <w:p w14:paraId="1EFF5AAD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El acta constitutiva identifica la latencia entre el golpe físico y el sonido como el riesgo dominante del proyecto, y fija su medición como hito de decisión Go/No-Go en la semana 4. Es el único resultado del proyecto obtenido por medición y no por estimación.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4331E3" w14:paraId="0415290A" w14:textId="77777777">
        <w:trPr>
          <w:jc w:val="center"/>
        </w:trPr>
        <w:tc>
          <w:tcPr>
            <w:tcW w:w="2948" w:type="dxa"/>
          </w:tcPr>
          <w:p w14:paraId="45466009" w14:textId="77777777" w:rsidR="004331E3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7"/>
              </w:rPr>
              <w:t>Concepto</w:t>
            </w:r>
            <w:proofErr w:type="spellEnd"/>
          </w:p>
        </w:tc>
        <w:tc>
          <w:tcPr>
            <w:tcW w:w="6123" w:type="dxa"/>
          </w:tcPr>
          <w:p w14:paraId="37DF142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7"/>
              </w:rPr>
              <w:t>Valor</w:t>
            </w:r>
          </w:p>
        </w:tc>
      </w:tr>
      <w:tr w:rsidR="004331E3" w14:paraId="6C6EF3B9" w14:textId="77777777">
        <w:trPr>
          <w:jc w:val="center"/>
        </w:trPr>
        <w:tc>
          <w:tcPr>
            <w:tcW w:w="2948" w:type="dxa"/>
          </w:tcPr>
          <w:p w14:paraId="3AD40454" w14:textId="77777777" w:rsidR="004331E3" w:rsidRDefault="00000000">
            <w:pPr>
              <w:spacing w:after="4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6123" w:type="dxa"/>
          </w:tcPr>
          <w:p w14:paraId="72B6DDFC" w14:textId="77777777" w:rsidR="004331E3" w:rsidRDefault="00000000">
            <w:pPr>
              <w:spacing w:after="40"/>
            </w:pPr>
            <w:r>
              <w:rPr>
                <w:sz w:val="17"/>
              </w:rPr>
              <w:t>−10 ms ≤ Δ(p90) ≤ +25 ms</w:t>
            </w:r>
          </w:p>
        </w:tc>
      </w:tr>
      <w:tr w:rsidR="004331E3" w14:paraId="59472176" w14:textId="77777777">
        <w:trPr>
          <w:jc w:val="center"/>
        </w:trPr>
        <w:tc>
          <w:tcPr>
            <w:tcW w:w="2948" w:type="dxa"/>
          </w:tcPr>
          <w:p w14:paraId="7788DEB0" w14:textId="77777777" w:rsidR="004331E3" w:rsidRDefault="00000000">
            <w:pPr>
              <w:spacing w:after="40"/>
            </w:pPr>
            <w:r>
              <w:rPr>
                <w:sz w:val="17"/>
              </w:rPr>
              <w:t>Resultado medido</w:t>
            </w:r>
          </w:p>
        </w:tc>
        <w:tc>
          <w:tcPr>
            <w:tcW w:w="6123" w:type="dxa"/>
          </w:tcPr>
          <w:p w14:paraId="58D40816" w14:textId="77777777" w:rsidR="004331E3" w:rsidRDefault="00000000">
            <w:pPr>
              <w:spacing w:after="40"/>
            </w:pPr>
            <w:r>
              <w:rPr>
                <w:sz w:val="17"/>
              </w:rPr>
              <w:t>+4.07 ms (percentil 90 sobre 20 golpes)</w:t>
            </w:r>
          </w:p>
        </w:tc>
      </w:tr>
      <w:tr w:rsidR="004331E3" w14:paraId="5A07FDE2" w14:textId="77777777">
        <w:trPr>
          <w:jc w:val="center"/>
        </w:trPr>
        <w:tc>
          <w:tcPr>
            <w:tcW w:w="2948" w:type="dxa"/>
          </w:tcPr>
          <w:p w14:paraId="18DB942C" w14:textId="77777777" w:rsidR="004331E3" w:rsidRDefault="00000000">
            <w:pPr>
              <w:spacing w:after="40"/>
            </w:pPr>
            <w:r>
              <w:rPr>
                <w:sz w:val="17"/>
              </w:rPr>
              <w:t>Mediana</w:t>
            </w:r>
          </w:p>
        </w:tc>
        <w:tc>
          <w:tcPr>
            <w:tcW w:w="6123" w:type="dxa"/>
          </w:tcPr>
          <w:p w14:paraId="3AD00977" w14:textId="77777777" w:rsidR="004331E3" w:rsidRDefault="00000000">
            <w:pPr>
              <w:spacing w:after="40"/>
            </w:pPr>
            <w:r>
              <w:rPr>
                <w:sz w:val="17"/>
              </w:rPr>
              <w:t>+3.29 ms</w:t>
            </w:r>
          </w:p>
        </w:tc>
      </w:tr>
      <w:tr w:rsidR="004331E3" w:rsidRPr="0014374A" w14:paraId="01E61A85" w14:textId="77777777">
        <w:trPr>
          <w:jc w:val="center"/>
        </w:trPr>
        <w:tc>
          <w:tcPr>
            <w:tcW w:w="2948" w:type="dxa"/>
          </w:tcPr>
          <w:p w14:paraId="7FA3B744" w14:textId="77777777" w:rsidR="004331E3" w:rsidRDefault="00000000">
            <w:pPr>
              <w:spacing w:after="40"/>
            </w:pPr>
            <w:r>
              <w:rPr>
                <w:sz w:val="17"/>
              </w:rPr>
              <w:t>Veredicto</w:t>
            </w:r>
          </w:p>
        </w:tc>
        <w:tc>
          <w:tcPr>
            <w:tcW w:w="6123" w:type="dxa"/>
          </w:tcPr>
          <w:p w14:paraId="46BAA8AF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APRUEBA, con un margen de seis veces</w:t>
            </w:r>
          </w:p>
        </w:tc>
      </w:tr>
      <w:tr w:rsidR="004331E3" w14:paraId="0DE0E93E" w14:textId="77777777">
        <w:trPr>
          <w:jc w:val="center"/>
        </w:trPr>
        <w:tc>
          <w:tcPr>
            <w:tcW w:w="2948" w:type="dxa"/>
          </w:tcPr>
          <w:p w14:paraId="739404BB" w14:textId="77777777" w:rsidR="004331E3" w:rsidRDefault="00000000">
            <w:pPr>
              <w:spacing w:after="40"/>
            </w:pPr>
            <w:proofErr w:type="spellStart"/>
            <w:r>
              <w:rPr>
                <w:sz w:val="17"/>
              </w:rPr>
              <w:t>Fecha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medición</w:t>
            </w:r>
            <w:proofErr w:type="spellEnd"/>
          </w:p>
        </w:tc>
        <w:tc>
          <w:tcPr>
            <w:tcW w:w="6123" w:type="dxa"/>
          </w:tcPr>
          <w:p w14:paraId="10865E6B" w14:textId="77777777" w:rsidR="004331E3" w:rsidRDefault="00000000">
            <w:pPr>
              <w:spacing w:after="40"/>
            </w:pPr>
            <w:r>
              <w:rPr>
                <w:sz w:val="17"/>
              </w:rPr>
              <w:t>16 de septiembre de 2026</w:t>
            </w:r>
          </w:p>
        </w:tc>
      </w:tr>
      <w:tr w:rsidR="004331E3" w14:paraId="372F01FE" w14:textId="77777777">
        <w:trPr>
          <w:jc w:val="center"/>
        </w:trPr>
        <w:tc>
          <w:tcPr>
            <w:tcW w:w="2948" w:type="dxa"/>
          </w:tcPr>
          <w:p w14:paraId="0860B61C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Fecha comprometida en el acta</w:t>
            </w:r>
          </w:p>
        </w:tc>
        <w:tc>
          <w:tcPr>
            <w:tcW w:w="6123" w:type="dxa"/>
          </w:tcPr>
          <w:p w14:paraId="013707B3" w14:textId="77777777" w:rsidR="004331E3" w:rsidRDefault="00000000">
            <w:pPr>
              <w:spacing w:after="40"/>
            </w:pPr>
            <w:r>
              <w:rPr>
                <w:sz w:val="17"/>
              </w:rPr>
              <w:t xml:space="preserve">25 de </w:t>
            </w:r>
            <w:proofErr w:type="spellStart"/>
            <w:r>
              <w:rPr>
                <w:sz w:val="17"/>
              </w:rPr>
              <w:t>septiembre</w:t>
            </w:r>
            <w:proofErr w:type="spellEnd"/>
            <w:r>
              <w:rPr>
                <w:sz w:val="17"/>
              </w:rPr>
              <w:t xml:space="preserve"> de 2026</w:t>
            </w:r>
          </w:p>
        </w:tc>
      </w:tr>
      <w:tr w:rsidR="004331E3" w:rsidRPr="0014374A" w14:paraId="001B4D5D" w14:textId="77777777">
        <w:trPr>
          <w:jc w:val="center"/>
        </w:trPr>
        <w:tc>
          <w:tcPr>
            <w:tcW w:w="2948" w:type="dxa"/>
          </w:tcPr>
          <w:p w14:paraId="216C4E4F" w14:textId="77777777" w:rsidR="004331E3" w:rsidRDefault="00000000">
            <w:pPr>
              <w:spacing w:after="40"/>
            </w:pPr>
            <w:r>
              <w:rPr>
                <w:sz w:val="17"/>
              </w:rPr>
              <w:t>Método</w:t>
            </w:r>
          </w:p>
        </w:tc>
        <w:tc>
          <w:tcPr>
            <w:tcW w:w="6123" w:type="dxa"/>
          </w:tcPr>
          <w:p w14:paraId="5304F441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Protocolo de clic físico: el golpe del control contra una superficie real sirve de referencia temporal, con precisión de muestra a 48 kHz</w:t>
            </w:r>
          </w:p>
        </w:tc>
      </w:tr>
      <w:tr w:rsidR="004331E3" w:rsidRPr="0014374A" w14:paraId="2202F3B7" w14:textId="77777777">
        <w:trPr>
          <w:jc w:val="center"/>
        </w:trPr>
        <w:tc>
          <w:tcPr>
            <w:tcW w:w="2948" w:type="dxa"/>
          </w:tcPr>
          <w:p w14:paraId="3273A3E8" w14:textId="77777777" w:rsidR="004331E3" w:rsidRDefault="00000000">
            <w:pPr>
              <w:spacing w:after="40"/>
            </w:pPr>
            <w:proofErr w:type="spellStart"/>
            <w:r>
              <w:rPr>
                <w:sz w:val="17"/>
              </w:rPr>
              <w:t>Contraste</w:t>
            </w:r>
            <w:proofErr w:type="spellEnd"/>
          </w:p>
        </w:tc>
        <w:tc>
          <w:tcPr>
            <w:tcW w:w="6123" w:type="dxa"/>
          </w:tcPr>
          <w:p w14:paraId="1963BAD3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7"/>
                <w:lang w:val="es-MX"/>
              </w:rPr>
              <w:t>Dos corridas, con y sin la mitigación de predicción</w:t>
            </w:r>
          </w:p>
        </w:tc>
      </w:tr>
    </w:tbl>
    <w:p w14:paraId="664C7CC2" w14:textId="77777777" w:rsidR="004331E3" w:rsidRPr="0014374A" w:rsidRDefault="004331E3">
      <w:pPr>
        <w:spacing w:after="40"/>
        <w:rPr>
          <w:lang w:val="es-MX"/>
        </w:rPr>
      </w:pPr>
    </w:p>
    <w:p w14:paraId="1F5B110B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La medición arrojó un hallazgo que contradice el supuesto del diseño y que se documenta como tal: la predicción del plano armado no reduce la latencia media sino su dispersión, a un tercio. La diferencia es estadísticamente sólida (prueba de permutación con 20 000 remuestreos, p = 0.0001) y se confirmó de forma independiente con la instrumentación interna de la aplicación.</w:t>
      </w:r>
    </w:p>
    <w:p w14:paraId="1DC8D165" w14:textId="4FB7D52B" w:rsidR="004331E3" w:rsidRPr="0014374A" w:rsidRDefault="00000000" w:rsidP="0014374A">
      <w:pPr>
        <w:pStyle w:val="Heading1"/>
        <w:rPr>
          <w:lang w:val="es-MX"/>
        </w:rPr>
      </w:pPr>
      <w:r w:rsidRPr="0014374A">
        <w:rPr>
          <w:lang w:val="es-MX"/>
        </w:rPr>
        <w:lastRenderedPageBreak/>
        <w:t>5. Limitaciones declaradas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948"/>
        <w:gridCol w:w="3969"/>
      </w:tblGrid>
      <w:tr w:rsidR="004331E3" w14:paraId="5C4BCB20" w14:textId="77777777">
        <w:trPr>
          <w:jc w:val="center"/>
        </w:trPr>
        <w:tc>
          <w:tcPr>
            <w:tcW w:w="2154" w:type="dxa"/>
          </w:tcPr>
          <w:p w14:paraId="3C15C018" w14:textId="77777777" w:rsidR="004331E3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2948" w:type="dxa"/>
          </w:tcPr>
          <w:p w14:paraId="29773F9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w="3969" w:type="dxa"/>
          </w:tcPr>
          <w:p w14:paraId="5ECF931E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6"/>
              </w:rPr>
              <w:t>Razón</w:t>
            </w:r>
          </w:p>
        </w:tc>
      </w:tr>
      <w:tr w:rsidR="004331E3" w14:paraId="6653438E" w14:textId="77777777">
        <w:trPr>
          <w:jc w:val="center"/>
        </w:trPr>
        <w:tc>
          <w:tcPr>
            <w:tcW w:w="2154" w:type="dxa"/>
          </w:tcPr>
          <w:p w14:paraId="3C78FCC2" w14:textId="77777777" w:rsidR="004331E3" w:rsidRDefault="00000000">
            <w:pPr>
              <w:spacing w:after="40"/>
            </w:pPr>
            <w:proofErr w:type="spellStart"/>
            <w:r>
              <w:rPr>
                <w:sz w:val="16"/>
              </w:rPr>
              <w:t>Entorno</w:t>
            </w:r>
            <w:proofErr w:type="spellEnd"/>
            <w:r>
              <w:rPr>
                <w:sz w:val="16"/>
              </w:rPr>
              <w:t xml:space="preserve"> tridimensional </w:t>
            </w:r>
            <w:proofErr w:type="spellStart"/>
            <w:r>
              <w:rPr>
                <w:sz w:val="16"/>
              </w:rPr>
              <w:t>definitivo</w:t>
            </w:r>
            <w:proofErr w:type="spellEnd"/>
          </w:p>
        </w:tc>
        <w:tc>
          <w:tcPr>
            <w:tcW w:w="2948" w:type="dxa"/>
          </w:tcPr>
          <w:p w14:paraId="0885692F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Solo dirección artística y criterios de rendimiento.</w:t>
            </w:r>
          </w:p>
        </w:tc>
        <w:tc>
          <w:tcPr>
            <w:tcW w:w="3969" w:type="dxa"/>
          </w:tcPr>
          <w:p w14:paraId="0120E73A" w14:textId="77777777" w:rsidR="004331E3" w:rsidRDefault="00000000">
            <w:pPr>
              <w:spacing w:after="40"/>
            </w:pPr>
            <w:r w:rsidRPr="0014374A">
              <w:rPr>
                <w:sz w:val="16"/>
                <w:lang w:val="es-MX"/>
              </w:rPr>
              <w:t xml:space="preserve">Su cadena tiene 17 actividades estrictamente seriales y es la ruta crítica. </w:t>
            </w: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admite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adelanto</w:t>
            </w:r>
            <w:proofErr w:type="spellEnd"/>
            <w:r>
              <w:rPr>
                <w:sz w:val="16"/>
              </w:rPr>
              <w:t xml:space="preserve"> sin comprometer la calidad.</w:t>
            </w:r>
          </w:p>
        </w:tc>
      </w:tr>
      <w:tr w:rsidR="004331E3" w:rsidRPr="0014374A" w14:paraId="4A68423A" w14:textId="77777777">
        <w:trPr>
          <w:jc w:val="center"/>
        </w:trPr>
        <w:tc>
          <w:tcPr>
            <w:tcW w:w="2154" w:type="dxa"/>
          </w:tcPr>
          <w:p w14:paraId="2353943A" w14:textId="77777777" w:rsidR="004331E3" w:rsidRDefault="00000000">
            <w:pPr>
              <w:spacing w:after="40"/>
            </w:pPr>
            <w:r>
              <w:rPr>
                <w:sz w:val="16"/>
              </w:rPr>
              <w:t>Interfaz dentro del motor</w:t>
            </w:r>
          </w:p>
        </w:tc>
        <w:tc>
          <w:tcPr>
            <w:tcW w:w="2948" w:type="dxa"/>
          </w:tcPr>
          <w:p w14:paraId="586A3AC1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Existen el mapa de pantallas y los prototipos de diseño; la implementación en Unity no.</w:t>
            </w:r>
          </w:p>
        </w:tc>
        <w:tc>
          <w:tcPr>
            <w:tcW w:w="3969" w:type="dxa"/>
          </w:tcPr>
          <w:p w14:paraId="7E5CD51A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La interfaz se construye sobre el esquema de interacción, que se integró en este corte.</w:t>
            </w:r>
          </w:p>
        </w:tc>
      </w:tr>
      <w:tr w:rsidR="004331E3" w:rsidRPr="0014374A" w14:paraId="04912374" w14:textId="77777777">
        <w:trPr>
          <w:jc w:val="center"/>
        </w:trPr>
        <w:tc>
          <w:tcPr>
            <w:tcW w:w="2154" w:type="dxa"/>
          </w:tcPr>
          <w:p w14:paraId="1CC1879C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Rutinas terapéuticas dentro del simulador</w:t>
            </w:r>
          </w:p>
        </w:tc>
        <w:tc>
          <w:tcPr>
            <w:tcW w:w="2948" w:type="dxa"/>
          </w:tcPr>
          <w:p w14:paraId="477C2BA9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Guion y flujo definidos, sin implementar.</w:t>
            </w:r>
          </w:p>
        </w:tc>
        <w:tc>
          <w:tcPr>
            <w:tcW w:w="3969" w:type="dxa"/>
          </w:tcPr>
          <w:p w14:paraId="01A3D0E2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Requieren el sistema de audio integrado con la interacción, que concluyó en este corte.</w:t>
            </w:r>
          </w:p>
        </w:tc>
      </w:tr>
      <w:tr w:rsidR="004331E3" w:rsidRPr="0014374A" w14:paraId="60C23AE7" w14:textId="77777777">
        <w:trPr>
          <w:jc w:val="center"/>
        </w:trPr>
        <w:tc>
          <w:tcPr>
            <w:tcW w:w="2154" w:type="dxa"/>
          </w:tcPr>
          <w:p w14:paraId="4F09D934" w14:textId="77777777" w:rsidR="004331E3" w:rsidRDefault="00000000">
            <w:pPr>
              <w:spacing w:after="40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2948" w:type="dxa"/>
          </w:tcPr>
          <w:p w14:paraId="47DE90D8" w14:textId="77777777" w:rsidR="004331E3" w:rsidRDefault="00000000">
            <w:pPr>
              <w:spacing w:after="40"/>
            </w:pPr>
            <w:r>
              <w:rPr>
                <w:sz w:val="16"/>
              </w:rPr>
              <w:t>Planes de prueba redactados.</w:t>
            </w:r>
          </w:p>
        </w:tc>
        <w:tc>
          <w:tcPr>
            <w:tcW w:w="3969" w:type="dxa"/>
          </w:tcPr>
          <w:p w14:paraId="406794BF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Necesitan el prototipo integrado completo.</w:t>
            </w:r>
          </w:p>
        </w:tc>
      </w:tr>
      <w:tr w:rsidR="004331E3" w:rsidRPr="0014374A" w14:paraId="2C508C9D" w14:textId="77777777">
        <w:trPr>
          <w:jc w:val="center"/>
        </w:trPr>
        <w:tc>
          <w:tcPr>
            <w:tcW w:w="2154" w:type="dxa"/>
          </w:tcPr>
          <w:p w14:paraId="165A8FC1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Baquetas con física de agarre</w:t>
            </w:r>
          </w:p>
        </w:tc>
        <w:tc>
          <w:tcPr>
            <w:tcW w:w="2948" w:type="dxa"/>
          </w:tcPr>
          <w:p w14:paraId="2B499ECE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No se implementan y no se implementarán.</w:t>
            </w:r>
          </w:p>
        </w:tc>
        <w:tc>
          <w:tcPr>
            <w:tcW w:w="3969" w:type="dxa"/>
          </w:tcPr>
          <w:p w14:paraId="425E0773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6"/>
                <w:lang w:val="es-MX"/>
              </w:rPr>
              <w:t>Las baquetas van solidarias al control. El acta descartó el agarre porque los controles entregan háptico y una lectura confiable de velocidad; añadir física introduciría el paso de simulación en el camino del golpe y degradaría la latencia.</w:t>
            </w:r>
          </w:p>
        </w:tc>
      </w:tr>
    </w:tbl>
    <w:p w14:paraId="0ADE288D" w14:textId="77777777" w:rsidR="004331E3" w:rsidRPr="0014374A" w:rsidRDefault="00000000">
      <w:pPr>
        <w:pStyle w:val="Heading1"/>
        <w:rPr>
          <w:lang w:val="es-MX"/>
        </w:rPr>
      </w:pPr>
      <w:r w:rsidRPr="0014374A">
        <w:rPr>
          <w:lang w:val="es-MX"/>
        </w:rPr>
        <w:t>6. Dictamen de la docente</w:t>
      </w:r>
    </w:p>
    <w:p w14:paraId="07C6622C" w14:textId="77777777" w:rsidR="004331E3" w:rsidRPr="0014374A" w:rsidRDefault="00000000">
      <w:pPr>
        <w:spacing w:after="160"/>
        <w:jc w:val="both"/>
        <w:rPr>
          <w:lang w:val="es-MX"/>
        </w:rPr>
      </w:pPr>
      <w:r w:rsidRPr="0014374A">
        <w:rPr>
          <w:lang w:val="es-MX"/>
        </w:rPr>
        <w:t>Marque la opción que corresponda: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5556"/>
      </w:tblGrid>
      <w:tr w:rsidR="004331E3" w14:paraId="644F6BD8" w14:textId="77777777">
        <w:trPr>
          <w:jc w:val="center"/>
        </w:trPr>
        <w:tc>
          <w:tcPr>
            <w:tcW w:w="680" w:type="dxa"/>
          </w:tcPr>
          <w:p w14:paraId="60B0E742" w14:textId="77777777" w:rsidR="004331E3" w:rsidRPr="0014374A" w:rsidRDefault="004331E3">
            <w:pPr>
              <w:spacing w:after="40"/>
              <w:jc w:val="center"/>
              <w:rPr>
                <w:lang w:val="es-MX"/>
              </w:rPr>
            </w:pPr>
          </w:p>
        </w:tc>
        <w:tc>
          <w:tcPr>
            <w:tcW w:w="2835" w:type="dxa"/>
          </w:tcPr>
          <w:p w14:paraId="7DA4AE6F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Dictamen</w:t>
            </w:r>
          </w:p>
        </w:tc>
        <w:tc>
          <w:tcPr>
            <w:tcW w:w="5556" w:type="dxa"/>
          </w:tcPr>
          <w:p w14:paraId="31C4C1E6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8"/>
              </w:rPr>
              <w:t>Significado</w:t>
            </w:r>
          </w:p>
        </w:tc>
      </w:tr>
      <w:tr w:rsidR="004331E3" w:rsidRPr="0014374A" w14:paraId="105B779D" w14:textId="77777777">
        <w:trPr>
          <w:jc w:val="center"/>
        </w:trPr>
        <w:tc>
          <w:tcPr>
            <w:tcW w:w="680" w:type="dxa"/>
          </w:tcPr>
          <w:p w14:paraId="55E92EC2" w14:textId="77777777" w:rsidR="004331E3" w:rsidRDefault="00000000">
            <w:pPr>
              <w:spacing w:after="40"/>
            </w:pPr>
            <w:r>
              <w:rPr>
                <w:sz w:val="18"/>
              </w:rPr>
              <w:t>☐</w:t>
            </w:r>
          </w:p>
        </w:tc>
        <w:tc>
          <w:tcPr>
            <w:tcW w:w="2835" w:type="dxa"/>
          </w:tcPr>
          <w:p w14:paraId="6DB3BAE4" w14:textId="77777777" w:rsidR="004331E3" w:rsidRDefault="00000000">
            <w:pPr>
              <w:spacing w:after="40"/>
            </w:pPr>
            <w:r>
              <w:rPr>
                <w:sz w:val="18"/>
              </w:rPr>
              <w:t>Entregables aceptados</w:t>
            </w:r>
          </w:p>
        </w:tc>
        <w:tc>
          <w:tcPr>
            <w:tcW w:w="5556" w:type="dxa"/>
          </w:tcPr>
          <w:p w14:paraId="2315A4AE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8"/>
                <w:lang w:val="es-MX"/>
              </w:rPr>
              <w:t>Los entregables cumplen los criterios de aceptación declarados.</w:t>
            </w:r>
          </w:p>
        </w:tc>
      </w:tr>
      <w:tr w:rsidR="004331E3" w:rsidRPr="0014374A" w14:paraId="68EAE4D1" w14:textId="77777777">
        <w:trPr>
          <w:jc w:val="center"/>
        </w:trPr>
        <w:tc>
          <w:tcPr>
            <w:tcW w:w="680" w:type="dxa"/>
          </w:tcPr>
          <w:p w14:paraId="200871B1" w14:textId="77777777" w:rsidR="004331E3" w:rsidRDefault="00000000">
            <w:pPr>
              <w:spacing w:after="40"/>
            </w:pPr>
            <w:r>
              <w:rPr>
                <w:sz w:val="18"/>
              </w:rPr>
              <w:t>☐</w:t>
            </w:r>
          </w:p>
        </w:tc>
        <w:tc>
          <w:tcPr>
            <w:tcW w:w="2835" w:type="dxa"/>
          </w:tcPr>
          <w:p w14:paraId="7EFE5ADB" w14:textId="77777777" w:rsidR="004331E3" w:rsidRDefault="00000000">
            <w:pPr>
              <w:spacing w:after="40"/>
            </w:pPr>
            <w:r>
              <w:rPr>
                <w:sz w:val="18"/>
              </w:rPr>
              <w:t>Aceptados con observaciones</w:t>
            </w:r>
          </w:p>
        </w:tc>
        <w:tc>
          <w:tcPr>
            <w:tcW w:w="5556" w:type="dxa"/>
          </w:tcPr>
          <w:p w14:paraId="7EF06F4D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8"/>
                <w:lang w:val="es-MX"/>
              </w:rPr>
              <w:t>Se aceptan y las observaciones se atienden antes del siguiente corte.</w:t>
            </w:r>
          </w:p>
        </w:tc>
      </w:tr>
      <w:tr w:rsidR="004331E3" w:rsidRPr="0014374A" w14:paraId="62921B59" w14:textId="77777777">
        <w:trPr>
          <w:jc w:val="center"/>
        </w:trPr>
        <w:tc>
          <w:tcPr>
            <w:tcW w:w="680" w:type="dxa"/>
          </w:tcPr>
          <w:p w14:paraId="16590BE8" w14:textId="77777777" w:rsidR="004331E3" w:rsidRDefault="00000000">
            <w:pPr>
              <w:spacing w:after="40"/>
            </w:pPr>
            <w:r>
              <w:rPr>
                <w:sz w:val="18"/>
              </w:rPr>
              <w:t>☐</w:t>
            </w:r>
          </w:p>
        </w:tc>
        <w:tc>
          <w:tcPr>
            <w:tcW w:w="2835" w:type="dxa"/>
          </w:tcPr>
          <w:p w14:paraId="712A7EEC" w14:textId="77777777" w:rsidR="004331E3" w:rsidRDefault="00000000">
            <w:pPr>
              <w:spacing w:after="40"/>
            </w:pPr>
            <w:r>
              <w:rPr>
                <w:sz w:val="18"/>
              </w:rPr>
              <w:t>No aceptados</w:t>
            </w:r>
          </w:p>
        </w:tc>
        <w:tc>
          <w:tcPr>
            <w:tcW w:w="5556" w:type="dxa"/>
          </w:tcPr>
          <w:p w14:paraId="0654140E" w14:textId="77777777" w:rsidR="004331E3" w:rsidRPr="0014374A" w:rsidRDefault="00000000">
            <w:pPr>
              <w:spacing w:after="40"/>
              <w:rPr>
                <w:lang w:val="es-MX"/>
              </w:rPr>
            </w:pPr>
            <w:r w:rsidRPr="0014374A">
              <w:rPr>
                <w:sz w:val="18"/>
                <w:lang w:val="es-MX"/>
              </w:rPr>
              <w:t>No cumplen los criterios. Se indica cuáles y qué falta.</w:t>
            </w:r>
          </w:p>
        </w:tc>
      </w:tr>
    </w:tbl>
    <w:p w14:paraId="1A30235D" w14:textId="77777777" w:rsidR="004331E3" w:rsidRPr="0014374A" w:rsidRDefault="004331E3">
      <w:pPr>
        <w:spacing w:after="40"/>
        <w:rPr>
          <w:lang w:val="es-MX"/>
        </w:rPr>
      </w:pPr>
    </w:p>
    <w:p w14:paraId="43C96E31" w14:textId="77777777" w:rsidR="004331E3" w:rsidRPr="0014374A" w:rsidRDefault="004331E3">
      <w:pPr>
        <w:spacing w:after="160"/>
        <w:jc w:val="both"/>
        <w:rPr>
          <w:lang w:val="es-MX"/>
        </w:rPr>
      </w:pPr>
    </w:p>
    <w:p w14:paraId="21952B9D" w14:textId="77777777" w:rsidR="004331E3" w:rsidRDefault="00000000">
      <w:pPr>
        <w:spacing w:after="160"/>
        <w:jc w:val="both"/>
      </w:pPr>
      <w:proofErr w:type="spellStart"/>
      <w:r>
        <w:rPr>
          <w:b/>
        </w:rPr>
        <w:t>Observaciones</w:t>
      </w:r>
      <w:proofErr w:type="spellEnd"/>
      <w:r>
        <w:rPr>
          <w:b/>
        </w:rPr>
        <w:t>:</w:t>
      </w:r>
    </w:p>
    <w:p w14:paraId="72B6E965" w14:textId="77777777" w:rsidR="004331E3" w:rsidRDefault="00000000">
      <w:pPr>
        <w:spacing w:after="160"/>
        <w:jc w:val="both"/>
      </w:pPr>
      <w:r>
        <w:t>____________________________________________________________________________________________________________</w:t>
      </w:r>
    </w:p>
    <w:p w14:paraId="6E24ACD8" w14:textId="77777777" w:rsidR="004331E3" w:rsidRDefault="00000000">
      <w:pPr>
        <w:spacing w:after="160"/>
        <w:jc w:val="both"/>
      </w:pPr>
      <w:r>
        <w:t>____________________________________________________________________________________________________________</w:t>
      </w:r>
    </w:p>
    <w:p w14:paraId="1007BC8E" w14:textId="77777777" w:rsidR="004331E3" w:rsidRDefault="00000000">
      <w:pPr>
        <w:spacing w:after="160"/>
        <w:jc w:val="both"/>
      </w:pPr>
      <w:r>
        <w:t>____________________________________________________________________________________________________________</w:t>
      </w:r>
    </w:p>
    <w:p w14:paraId="13D93E39" w14:textId="77777777" w:rsidR="004331E3" w:rsidRDefault="00000000">
      <w:pPr>
        <w:spacing w:after="160"/>
        <w:jc w:val="both"/>
      </w:pPr>
      <w:r>
        <w:t>____________________________________________________________________________________________________________</w:t>
      </w:r>
    </w:p>
    <w:p w14:paraId="555F5956" w14:textId="77777777" w:rsidR="004331E3" w:rsidRDefault="00000000">
      <w:pPr>
        <w:pStyle w:val="Heading1"/>
      </w:pPr>
      <w:r>
        <w:t>7. Firmas</w:t>
      </w:r>
    </w:p>
    <w:p w14:paraId="45F326FC" w14:textId="77777777" w:rsidR="004331E3" w:rsidRDefault="004331E3">
      <w:pPr>
        <w:spacing w:after="160"/>
        <w:jc w:val="both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742"/>
        <w:gridCol w:w="2835"/>
      </w:tblGrid>
      <w:tr w:rsidR="004331E3" w14:paraId="06773CCC" w14:textId="77777777">
        <w:trPr>
          <w:jc w:val="center"/>
        </w:trPr>
        <w:tc>
          <w:tcPr>
            <w:tcW w:w="2494" w:type="dxa"/>
          </w:tcPr>
          <w:p w14:paraId="1C2B7D39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3742" w:type="dxa"/>
          </w:tcPr>
          <w:p w14:paraId="4B6FA7DB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Nombre</w:t>
            </w:r>
          </w:p>
        </w:tc>
        <w:tc>
          <w:tcPr>
            <w:tcW w:w="2835" w:type="dxa"/>
          </w:tcPr>
          <w:p w14:paraId="15876696" w14:textId="77777777" w:rsidR="004331E3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Firma</w:t>
            </w:r>
          </w:p>
        </w:tc>
      </w:tr>
      <w:tr w:rsidR="004331E3" w14:paraId="00459315" w14:textId="77777777" w:rsidTr="0014374A">
        <w:trPr>
          <w:trHeight w:val="883"/>
          <w:jc w:val="center"/>
        </w:trPr>
        <w:tc>
          <w:tcPr>
            <w:tcW w:w="2494" w:type="dxa"/>
            <w:vAlign w:val="center"/>
          </w:tcPr>
          <w:p w14:paraId="7D7471DB" w14:textId="77777777" w:rsidR="004331E3" w:rsidRDefault="00000000" w:rsidP="0014374A">
            <w:pPr>
              <w:spacing w:after="40"/>
            </w:pPr>
            <w:proofErr w:type="spellStart"/>
            <w:r>
              <w:rPr>
                <w:sz w:val="19"/>
              </w:rPr>
              <w:t>Docente</w:t>
            </w:r>
            <w:proofErr w:type="spellEnd"/>
          </w:p>
        </w:tc>
        <w:tc>
          <w:tcPr>
            <w:tcW w:w="3742" w:type="dxa"/>
            <w:vAlign w:val="center"/>
          </w:tcPr>
          <w:p w14:paraId="7740DBE9" w14:textId="77777777" w:rsidR="004331E3" w:rsidRPr="0014374A" w:rsidRDefault="00000000" w:rsidP="0014374A">
            <w:pPr>
              <w:spacing w:after="40"/>
              <w:rPr>
                <w:lang w:val="es-MX"/>
              </w:rPr>
            </w:pPr>
            <w:r w:rsidRPr="0014374A">
              <w:rPr>
                <w:sz w:val="19"/>
                <w:lang w:val="es-MX"/>
              </w:rPr>
              <w:t>Dra. Leticia Amalia Neira Tovar</w:t>
            </w:r>
          </w:p>
        </w:tc>
        <w:tc>
          <w:tcPr>
            <w:tcW w:w="2835" w:type="dxa"/>
            <w:vAlign w:val="center"/>
          </w:tcPr>
          <w:p w14:paraId="0E417581" w14:textId="26A2816D" w:rsidR="004331E3" w:rsidRDefault="004331E3" w:rsidP="0014374A">
            <w:pPr>
              <w:spacing w:after="40"/>
            </w:pPr>
          </w:p>
        </w:tc>
      </w:tr>
    </w:tbl>
    <w:p w14:paraId="08284F78" w14:textId="77777777" w:rsidR="004331E3" w:rsidRDefault="004331E3">
      <w:pPr>
        <w:spacing w:after="40"/>
      </w:pPr>
    </w:p>
    <w:p w14:paraId="0D7D62F9" w14:textId="77777777" w:rsidR="004331E3" w:rsidRDefault="004331E3">
      <w:pPr>
        <w:spacing w:after="160"/>
        <w:jc w:val="both"/>
      </w:pPr>
    </w:p>
    <w:p w14:paraId="1E4AAB0A" w14:textId="77777777" w:rsidR="004331E3" w:rsidRDefault="00000000">
      <w:pPr>
        <w:spacing w:after="160"/>
        <w:jc w:val="both"/>
      </w:pPr>
      <w:r>
        <w:t>Fecha de validación: ______________________________</w:t>
      </w:r>
    </w:p>
    <w:sectPr w:rsidR="004331E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346807">
    <w:abstractNumId w:val="8"/>
  </w:num>
  <w:num w:numId="2" w16cid:durableId="804158226">
    <w:abstractNumId w:val="6"/>
  </w:num>
  <w:num w:numId="3" w16cid:durableId="1415980342">
    <w:abstractNumId w:val="5"/>
  </w:num>
  <w:num w:numId="4" w16cid:durableId="1270553146">
    <w:abstractNumId w:val="4"/>
  </w:num>
  <w:num w:numId="5" w16cid:durableId="764226029">
    <w:abstractNumId w:val="7"/>
  </w:num>
  <w:num w:numId="6" w16cid:durableId="374700954">
    <w:abstractNumId w:val="3"/>
  </w:num>
  <w:num w:numId="7" w16cid:durableId="719212626">
    <w:abstractNumId w:val="2"/>
  </w:num>
  <w:num w:numId="8" w16cid:durableId="2146895805">
    <w:abstractNumId w:val="1"/>
  </w:num>
  <w:num w:numId="9" w16cid:durableId="3420551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32"/>
    <w:rsid w:val="00034616"/>
    <w:rsid w:val="0006063C"/>
    <w:rsid w:val="0014374A"/>
    <w:rsid w:val="0015074B"/>
    <w:rsid w:val="0029639D"/>
    <w:rsid w:val="00326F90"/>
    <w:rsid w:val="004331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32FFF"/>
  <w14:defaultImageDpi w14:val="300"/>
  <w15:docId w15:val="{DDF22DAA-95A7-7143-966F-90EA772B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Abiud Benitez</cp:lastModifiedBy>
  <cp:revision>2</cp:revision>
  <dcterms:created xsi:type="dcterms:W3CDTF">2013-12-23T23:15:00Z</dcterms:created>
  <dcterms:modified xsi:type="dcterms:W3CDTF">2026-09-21T23:50:00Z</dcterms:modified>
  <cp:category/>
</cp:coreProperties>
</file>