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b/>
          <w:i w:val="0"/>
          <w:sz w:val="26"/>
        </w:rPr>
        <w:t>UNIVERSIDAD AUTÓNOMA DE NUEVO LEÓN</w:t>
      </w:r>
    </w:p>
    <w:p>
      <w:pPr>
        <w:spacing w:after="480"/>
        <w:jc w:val="center"/>
      </w:pPr>
      <w:r>
        <w:rPr>
          <w:b/>
          <w:i w:val="0"/>
          <w:sz w:val="24"/>
        </w:rPr>
        <w:t>FACULTAD DE INGENIERÍA MECÁNICA Y ELÉCTRICA</w:t>
      </w:r>
    </w:p>
    <w:p>
      <w:pPr>
        <w:spacing w:after="80"/>
        <w:jc w:val="center"/>
      </w:pPr>
      <w:r>
        <w:rPr>
          <w:b/>
          <w:color w:val="1F4E79"/>
          <w:sz w:val="44"/>
        </w:rPr>
        <w:t>MÉTODO DE LA RUTA CRÍTICA (CPM)</w:t>
      </w:r>
    </w:p>
    <w:p>
      <w:pPr>
        <w:spacing w:after="120"/>
        <w:jc w:val="center"/>
      </w:pPr>
      <w:r>
        <w:rPr>
          <w:color w:val="404040"/>
          <w:sz w:val="28"/>
        </w:rPr>
        <w:t>Ejemplo de aplicación — Obtención de aceites esenciales</w:t>
        <w:br/>
        <w:t>de hierbabuena y menta</w:t>
      </w:r>
    </w:p>
    <w:p>
      <w:pPr>
        <w:spacing w:after="600"/>
        <w:jc w:val="center"/>
      </w:pPr>
      <w:r>
        <w:rPr>
          <w:i/>
          <w:sz w:val="23"/>
        </w:rPr>
        <w:t>Desarrollo hasta el arreglo lógico de la red</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1F4E79"/>
          </w:tcPr>
          <w:p>
            <w:pPr>
              <w:jc w:val="center"/>
            </w:pPr>
            <w:r/>
            <w:r>
              <w:rPr>
                <w:b/>
                <w:color w:val="FFFFFF"/>
                <w:sz w:val="20"/>
              </w:rPr>
              <w:t>Campo</w:t>
            </w:r>
          </w:p>
        </w:tc>
        <w:tc>
          <w:tcPr>
            <w:tcW w:type="dxa" w:w="6520"/>
            <w:shd w:val="clear" w:color="auto" w:fill="1F4E79"/>
          </w:tcPr>
          <w:p>
            <w:pPr>
              <w:jc w:val="center"/>
            </w:pPr>
            <w:r/>
            <w:r>
              <w:rPr>
                <w:b/>
                <w:color w:val="FFFFFF"/>
                <w:sz w:val="20"/>
              </w:rPr>
              <w:t>Dato</w:t>
            </w:r>
          </w:p>
        </w:tc>
      </w:tr>
      <w:tr>
        <w:tc>
          <w:tcPr>
            <w:tcW w:type="dxa" w:w="2551"/>
          </w:tcPr>
          <w:p>
            <w:pPr>
              <w:spacing w:after="20"/>
            </w:pPr>
            <w:r/>
            <w:r>
              <w:rPr>
                <w:sz w:val="20"/>
              </w:rPr>
              <w:t>Unidad de aprendizaje</w:t>
            </w:r>
          </w:p>
        </w:tc>
        <w:tc>
          <w:tcPr>
            <w:tcW w:type="dxa" w:w="6520"/>
          </w:tcPr>
          <w:p>
            <w:pPr>
              <w:spacing w:after="20"/>
            </w:pPr>
            <w:r/>
            <w:r>
              <w:rPr>
                <w:sz w:val="20"/>
              </w:rPr>
              <w:t>Administración de Proyectos de Software</w:t>
            </w:r>
          </w:p>
        </w:tc>
      </w:tr>
      <w:tr>
        <w:tc>
          <w:tcPr>
            <w:tcW w:type="dxa" w:w="2551"/>
          </w:tcPr>
          <w:p>
            <w:pPr>
              <w:spacing w:after="20"/>
            </w:pPr>
            <w:r/>
            <w:r>
              <w:rPr>
                <w:sz w:val="20"/>
              </w:rPr>
              <w:t>Docente</w:t>
            </w:r>
          </w:p>
        </w:tc>
        <w:tc>
          <w:tcPr>
            <w:tcW w:type="dxa" w:w="6520"/>
          </w:tcPr>
          <w:p>
            <w:pPr>
              <w:spacing w:after="20"/>
            </w:pPr>
            <w:r/>
            <w:r>
              <w:rPr>
                <w:sz w:val="20"/>
              </w:rPr>
              <w:t>Dra. Leticia Amalia Neira Tovar</w:t>
            </w:r>
          </w:p>
        </w:tc>
      </w:tr>
      <w:tr>
        <w:tc>
          <w:tcPr>
            <w:tcW w:type="dxa" w:w="2551"/>
          </w:tcPr>
          <w:p>
            <w:pPr>
              <w:spacing w:after="20"/>
            </w:pPr>
            <w:r/>
            <w:r>
              <w:rPr>
                <w:sz w:val="20"/>
              </w:rPr>
              <w:t>Equipo</w:t>
            </w:r>
          </w:p>
        </w:tc>
        <w:tc>
          <w:tcPr>
            <w:tcW w:type="dxa" w:w="6520"/>
          </w:tcPr>
          <w:p>
            <w:pPr>
              <w:spacing w:after="20"/>
            </w:pPr>
            <w:r/>
            <w:r>
              <w:rPr>
                <w:sz w:val="20"/>
              </w:rPr>
              <w:t>Equipo A</w:t>
            </w:r>
          </w:p>
        </w:tc>
      </w:tr>
      <w:tr>
        <w:tc>
          <w:tcPr>
            <w:tcW w:type="dxa" w:w="2551"/>
          </w:tcPr>
          <w:p>
            <w:pPr>
              <w:spacing w:after="20"/>
            </w:pPr>
            <w:r/>
            <w:r>
              <w:rPr>
                <w:sz w:val="20"/>
              </w:rPr>
              <w:t>Actividad</w:t>
            </w:r>
          </w:p>
        </w:tc>
        <w:tc>
          <w:tcPr>
            <w:tcW w:type="dxa" w:w="6520"/>
          </w:tcPr>
          <w:p>
            <w:pPr>
              <w:spacing w:after="20"/>
            </w:pPr>
            <w:r/>
            <w:r>
              <w:rPr>
                <w:sz w:val="20"/>
              </w:rPr>
              <w:t>Ejemplo del método de la ruta crítica (pág. 16 del documento base), desarrollado hasta el arreglo lógico</w:t>
            </w:r>
          </w:p>
        </w:tc>
      </w:tr>
      <w:tr>
        <w:tc>
          <w:tcPr>
            <w:tcW w:type="dxa" w:w="2551"/>
          </w:tcPr>
          <w:p>
            <w:pPr>
              <w:spacing w:after="20"/>
            </w:pPr>
            <w:r/>
            <w:r>
              <w:rPr>
                <w:sz w:val="20"/>
              </w:rPr>
              <w:t>Fuente</w:t>
            </w:r>
          </w:p>
        </w:tc>
        <w:tc>
          <w:tcPr>
            <w:tcW w:type="dxa" w:w="6520"/>
          </w:tcPr>
          <w:p>
            <w:pPr>
              <w:spacing w:after="20"/>
            </w:pPr>
            <w:r/>
            <w:r>
              <w:rPr>
                <w:sz w:val="20"/>
              </w:rPr>
              <w:t>«El Método de la Ruta Crítica» — Agustín Montaño (adaptación docente)</w:t>
            </w:r>
          </w:p>
        </w:tc>
      </w:tr>
      <w:tr>
        <w:tc>
          <w:tcPr>
            <w:tcW w:type="dxa" w:w="2551"/>
          </w:tcPr>
          <w:p>
            <w:pPr>
              <w:spacing w:after="20"/>
            </w:pPr>
            <w:r/>
            <w:r>
              <w:rPr>
                <w:sz w:val="20"/>
              </w:rPr>
              <w:t>Fecha de entrega</w:t>
            </w:r>
          </w:p>
        </w:tc>
        <w:tc>
          <w:tcPr>
            <w:tcW w:type="dxa" w:w="6520"/>
          </w:tcPr>
          <w:p>
            <w:pPr>
              <w:spacing w:after="20"/>
            </w:pPr>
            <w:r/>
            <w:r>
              <w:rPr>
                <w:sz w:val="20"/>
              </w:rPr>
              <w:t>4 de septiembre de 2026</w:t>
            </w:r>
          </w:p>
        </w:tc>
      </w:tr>
    </w:tbl>
    <w:p>
      <w:pPr>
        <w:spacing w:after="80"/>
      </w:pPr>
    </w:p>
    <w:p>
      <w:r>
        <w:br w:type="page"/>
      </w:r>
    </w:p>
    <w:p>
      <w:pPr>
        <w:pStyle w:val="Heading1"/>
      </w:pPr>
      <w:r>
        <w:t>1. El método de la ruta crítica</w:t>
      </w:r>
    </w:p>
    <w:p>
      <w:pPr>
        <w:spacing w:after="120"/>
      </w:pPr>
      <w:r>
        <w:rPr>
          <w:b w:val="0"/>
          <w:i w:val="0"/>
        </w:rPr>
        <w:t>La ruta crítica es una técnica de planeación y control que representa un proyecto como una red de actividades enlazadas por relaciones de precedencia, y que permite calcular la duración total mínima del proyecto y determinar qué actividades no admiten retraso alguno sin afectar esa duración.</w:t>
      </w:r>
    </w:p>
    <w:p>
      <w:pPr>
        <w:pStyle w:val="Heading2"/>
      </w:pPr>
      <w:r>
        <w:t>1.1 Origen</w:t>
      </w:r>
    </w:p>
    <w:p>
      <w:pPr>
        <w:spacing w:after="120"/>
      </w:pPr>
      <w:r>
        <w:rPr>
          <w:b w:val="0"/>
          <w:i w:val="0"/>
        </w:rPr>
        <w:t>El método surge de dos desarrollos independientes y prácticamente simultáneos en 1957:</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shd w:val="clear" w:color="auto" w:fill="1F4E79"/>
          </w:tcPr>
          <w:p>
            <w:pPr>
              <w:jc w:val="center"/>
            </w:pPr>
            <w:r/>
            <w:r>
              <w:rPr>
                <w:b/>
                <w:color w:val="FFFFFF"/>
                <w:sz w:val="18"/>
              </w:rPr>
              <w:t>Técnica</w:t>
            </w:r>
          </w:p>
        </w:tc>
        <w:tc>
          <w:tcPr>
            <w:tcW w:type="dxa" w:w="794"/>
            <w:shd w:val="clear" w:color="auto" w:fill="1F4E79"/>
          </w:tcPr>
          <w:p>
            <w:pPr>
              <w:jc w:val="center"/>
            </w:pPr>
            <w:r/>
            <w:r>
              <w:rPr>
                <w:b/>
                <w:color w:val="FFFFFF"/>
                <w:sz w:val="18"/>
              </w:rPr>
              <w:t>Año</w:t>
            </w:r>
          </w:p>
        </w:tc>
        <w:tc>
          <w:tcPr>
            <w:tcW w:type="dxa" w:w="3175"/>
            <w:shd w:val="clear" w:color="auto" w:fill="1F4E79"/>
          </w:tcPr>
          <w:p>
            <w:pPr>
              <w:jc w:val="center"/>
            </w:pPr>
            <w:r/>
            <w:r>
              <w:rPr>
                <w:b/>
                <w:color w:val="FFFFFF"/>
                <w:sz w:val="18"/>
              </w:rPr>
              <w:t>Origen</w:t>
            </w:r>
          </w:p>
        </w:tc>
        <w:tc>
          <w:tcPr>
            <w:tcW w:type="dxa" w:w="2835"/>
            <w:shd w:val="clear" w:color="auto" w:fill="1F4E79"/>
          </w:tcPr>
          <w:p>
            <w:pPr>
              <w:jc w:val="center"/>
            </w:pPr>
            <w:r/>
            <w:r>
              <w:rPr>
                <w:b/>
                <w:color w:val="FFFFFF"/>
                <w:sz w:val="18"/>
              </w:rPr>
              <w:t>Propósito original</w:t>
            </w:r>
          </w:p>
        </w:tc>
      </w:tr>
      <w:tr>
        <w:tc>
          <w:tcPr>
            <w:tcW w:type="dxa" w:w="2268"/>
          </w:tcPr>
          <w:p>
            <w:pPr>
              <w:spacing w:after="20"/>
            </w:pPr>
            <w:r/>
            <w:r>
              <w:rPr>
                <w:sz w:val="18"/>
              </w:rPr>
              <w:t>PERT — Program Evaluation and Review Technique</w:t>
            </w:r>
          </w:p>
        </w:tc>
        <w:tc>
          <w:tcPr>
            <w:tcW w:type="dxa" w:w="794"/>
          </w:tcPr>
          <w:p>
            <w:pPr>
              <w:spacing w:after="20"/>
            </w:pPr>
            <w:r/>
            <w:r>
              <w:rPr>
                <w:sz w:val="18"/>
              </w:rPr>
              <w:t>1957</w:t>
            </w:r>
          </w:p>
        </w:tc>
        <w:tc>
          <w:tcPr>
            <w:tcW w:type="dxa" w:w="3175"/>
          </w:tcPr>
          <w:p>
            <w:pPr>
              <w:spacing w:after="20"/>
            </w:pPr>
            <w:r/>
            <w:r>
              <w:rPr>
                <w:sz w:val="18"/>
              </w:rPr>
              <w:t>Marina de Guerra de los Estados Unidos, con Lockheed y Booz-Allen &amp; Hamilton, para el programa de misiles Polaris</w:t>
            </w:r>
          </w:p>
        </w:tc>
        <w:tc>
          <w:tcPr>
            <w:tcW w:type="dxa" w:w="2835"/>
          </w:tcPr>
          <w:p>
            <w:pPr>
              <w:spacing w:after="20"/>
            </w:pPr>
            <w:r/>
            <w:r>
              <w:rPr>
                <w:sz w:val="18"/>
              </w:rPr>
              <w:t>Controlar un proyecto de investigación y desarrollo con duraciones inciertas; por eso trabaja con tres estimaciones de tiempo (optimista, media y pesimista).</w:t>
            </w:r>
          </w:p>
        </w:tc>
      </w:tr>
      <w:tr>
        <w:tc>
          <w:tcPr>
            <w:tcW w:type="dxa" w:w="2268"/>
          </w:tcPr>
          <w:p>
            <w:pPr>
              <w:spacing w:after="20"/>
            </w:pPr>
            <w:r/>
            <w:r>
              <w:rPr>
                <w:sz w:val="18"/>
              </w:rPr>
              <w:t>CPM — Critical Path Method</w:t>
            </w:r>
          </w:p>
        </w:tc>
        <w:tc>
          <w:tcPr>
            <w:tcW w:type="dxa" w:w="794"/>
          </w:tcPr>
          <w:p>
            <w:pPr>
              <w:spacing w:after="20"/>
            </w:pPr>
            <w:r/>
            <w:r>
              <w:rPr>
                <w:sz w:val="18"/>
              </w:rPr>
              <w:t>1957</w:t>
            </w:r>
          </w:p>
        </w:tc>
        <w:tc>
          <w:tcPr>
            <w:tcW w:type="dxa" w:w="3175"/>
          </w:tcPr>
          <w:p>
            <w:pPr>
              <w:spacing w:after="20"/>
            </w:pPr>
            <w:r/>
            <w:r>
              <w:rPr>
                <w:sz w:val="18"/>
              </w:rPr>
              <w:t>E. I. du Pont de Nemours &amp; Co. junto con Remington Rand (Univac)</w:t>
            </w:r>
          </w:p>
        </w:tc>
        <w:tc>
          <w:tcPr>
            <w:tcW w:type="dxa" w:w="2835"/>
          </w:tcPr>
          <w:p>
            <w:pPr>
              <w:spacing w:after="20"/>
            </w:pPr>
            <w:r/>
            <w:r>
              <w:rPr>
                <w:sz w:val="18"/>
              </w:rPr>
              <w:t>Programar el mantenimiento de plantas químicas, donde las duraciones se conocen con buena precisión; por eso trabaja con una sola estimación de tiempo.</w:t>
            </w:r>
          </w:p>
        </w:tc>
      </w:tr>
    </w:tbl>
    <w:p>
      <w:pPr>
        <w:spacing w:after="80"/>
      </w:pPr>
    </w:p>
    <w:p>
      <w:pPr>
        <w:spacing w:after="120"/>
      </w:pPr>
      <w:r>
        <w:rPr>
          <w:b w:val="0"/>
          <w:i w:val="0"/>
        </w:rPr>
        <w:t>Ambas técnicas comparten la misma matemática de red y hoy se usan de forma combinada. En este ejercicio se aplica el enfoque CPM, con una estimación de duración por actividad, tal como lo plantea el documento base.</w:t>
      </w:r>
    </w:p>
    <w:p>
      <w:pPr>
        <w:pStyle w:val="Heading2"/>
      </w:pPr>
      <w:r>
        <w:t>1.2 Elementos de la red</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color="auto" w:fill="1F4E79"/>
          </w:tcPr>
          <w:p>
            <w:pPr>
              <w:jc w:val="center"/>
            </w:pPr>
            <w:r/>
            <w:r>
              <w:rPr>
                <w:b/>
                <w:color w:val="FFFFFF"/>
                <w:sz w:val="18"/>
              </w:rPr>
              <w:t>Elemento</w:t>
            </w:r>
          </w:p>
        </w:tc>
        <w:tc>
          <w:tcPr>
            <w:tcW w:type="dxa" w:w="2041"/>
            <w:shd w:val="clear" w:color="auto" w:fill="1F4E79"/>
          </w:tcPr>
          <w:p>
            <w:pPr>
              <w:jc w:val="center"/>
            </w:pPr>
            <w:r/>
            <w:r>
              <w:rPr>
                <w:b/>
                <w:color w:val="FFFFFF"/>
                <w:sz w:val="18"/>
              </w:rPr>
              <w:t>Representación</w:t>
            </w:r>
          </w:p>
        </w:tc>
        <w:tc>
          <w:tcPr>
            <w:tcW w:type="dxa" w:w="5216"/>
            <w:shd w:val="clear" w:color="auto" w:fill="1F4E79"/>
          </w:tcPr>
          <w:p>
            <w:pPr>
              <w:jc w:val="center"/>
            </w:pPr>
            <w:r/>
            <w:r>
              <w:rPr>
                <w:b/>
                <w:color w:val="FFFFFF"/>
                <w:sz w:val="18"/>
              </w:rPr>
              <w:t>Significado</w:t>
            </w:r>
          </w:p>
        </w:tc>
      </w:tr>
      <w:tr>
        <w:tc>
          <w:tcPr>
            <w:tcW w:type="dxa" w:w="1814"/>
          </w:tcPr>
          <w:p>
            <w:pPr>
              <w:spacing w:after="20"/>
            </w:pPr>
            <w:r/>
            <w:r>
              <w:rPr>
                <w:sz w:val="18"/>
              </w:rPr>
              <w:t>Actividad</w:t>
            </w:r>
          </w:p>
        </w:tc>
        <w:tc>
          <w:tcPr>
            <w:tcW w:type="dxa" w:w="2041"/>
          </w:tcPr>
          <w:p>
            <w:pPr>
              <w:spacing w:after="20"/>
            </w:pPr>
            <w:r/>
            <w:r>
              <w:rPr>
                <w:sz w:val="18"/>
              </w:rPr>
              <w:t>Flecha continua</w:t>
            </w:r>
          </w:p>
        </w:tc>
        <w:tc>
          <w:tcPr>
            <w:tcW w:type="dxa" w:w="5216"/>
          </w:tcPr>
          <w:p>
            <w:pPr>
              <w:spacing w:after="20"/>
            </w:pPr>
            <w:r/>
            <w:r>
              <w:rPr>
                <w:sz w:val="18"/>
              </w:rPr>
              <w:t>Trabajo real que consume tiempo y recursos. Se rotula con su clave; la duración se anota junto a la flecha.</w:t>
            </w:r>
          </w:p>
        </w:tc>
      </w:tr>
      <w:tr>
        <w:tc>
          <w:tcPr>
            <w:tcW w:type="dxa" w:w="1814"/>
          </w:tcPr>
          <w:p>
            <w:pPr>
              <w:spacing w:after="20"/>
            </w:pPr>
            <w:r/>
            <w:r>
              <w:rPr>
                <w:sz w:val="18"/>
              </w:rPr>
              <w:t>Evento o nodo</w:t>
            </w:r>
          </w:p>
        </w:tc>
        <w:tc>
          <w:tcPr>
            <w:tcW w:type="dxa" w:w="2041"/>
          </w:tcPr>
          <w:p>
            <w:pPr>
              <w:spacing w:after="20"/>
            </w:pPr>
            <w:r/>
            <w:r>
              <w:rPr>
                <w:sz w:val="18"/>
              </w:rPr>
              <w:t>Círculo numerado</w:t>
            </w:r>
          </w:p>
        </w:tc>
        <w:tc>
          <w:tcPr>
            <w:tcW w:type="dxa" w:w="5216"/>
          </w:tcPr>
          <w:p>
            <w:pPr>
              <w:spacing w:after="20"/>
            </w:pPr>
            <w:r/>
            <w:r>
              <w:rPr>
                <w:sz w:val="18"/>
              </w:rPr>
              <w:t>Instante en el tiempo. No consume tiempo ni recursos. Representa el inicio o el fin de una o varias actividades.</w:t>
            </w:r>
          </w:p>
        </w:tc>
      </w:tr>
      <w:tr>
        <w:tc>
          <w:tcPr>
            <w:tcW w:type="dxa" w:w="1814"/>
          </w:tcPr>
          <w:p>
            <w:pPr>
              <w:spacing w:after="20"/>
            </w:pPr>
            <w:r/>
            <w:r>
              <w:rPr>
                <w:sz w:val="18"/>
              </w:rPr>
              <w:t>Actividad ficticia</w:t>
            </w:r>
          </w:p>
        </w:tc>
        <w:tc>
          <w:tcPr>
            <w:tcW w:type="dxa" w:w="2041"/>
          </w:tcPr>
          <w:p>
            <w:pPr>
              <w:spacing w:after="20"/>
            </w:pPr>
            <w:r/>
            <w:r>
              <w:rPr>
                <w:sz w:val="18"/>
              </w:rPr>
              <w:t>Flecha punteada</w:t>
            </w:r>
          </w:p>
        </w:tc>
        <w:tc>
          <w:tcPr>
            <w:tcW w:type="dxa" w:w="5216"/>
          </w:tcPr>
          <w:p>
            <w:pPr>
              <w:spacing w:after="20"/>
            </w:pPr>
            <w:r/>
            <w:r>
              <w:rPr>
                <w:sz w:val="18"/>
              </w:rPr>
              <w:t>Liga lógica de duración cero. Se usa para expresar una precedencia que no se puede dibujar de otra forma, o para evitar que dos actividades distintas compartan el mismo par de eventos.</w:t>
            </w:r>
          </w:p>
        </w:tc>
      </w:tr>
      <w:tr>
        <w:tc>
          <w:tcPr>
            <w:tcW w:type="dxa" w:w="1814"/>
          </w:tcPr>
          <w:p>
            <w:pPr>
              <w:spacing w:after="20"/>
            </w:pPr>
            <w:r/>
            <w:r>
              <w:rPr>
                <w:sz w:val="18"/>
              </w:rPr>
              <w:t>Ruta crítica</w:t>
            </w:r>
          </w:p>
        </w:tc>
        <w:tc>
          <w:tcPr>
            <w:tcW w:type="dxa" w:w="2041"/>
          </w:tcPr>
          <w:p>
            <w:pPr>
              <w:spacing w:after="20"/>
            </w:pPr>
            <w:r/>
            <w:r>
              <w:rPr>
                <w:sz w:val="18"/>
              </w:rPr>
              <w:t>Trayectoria de mayor duración</w:t>
            </w:r>
          </w:p>
        </w:tc>
        <w:tc>
          <w:tcPr>
            <w:tcW w:type="dxa" w:w="5216"/>
          </w:tcPr>
          <w:p>
            <w:pPr>
              <w:spacing w:after="20"/>
            </w:pPr>
            <w:r/>
            <w:r>
              <w:rPr>
                <w:sz w:val="18"/>
              </w:rPr>
              <w:t>Secuencia continua de actividades desde el evento inicial hasta el final cuya suma de duraciones es máxima. Define la duración del proyecto y no tiene holgura.</w:t>
            </w:r>
          </w:p>
        </w:tc>
      </w:tr>
    </w:tbl>
    <w:p>
      <w:pPr>
        <w:spacing w:after="80"/>
      </w:pPr>
    </w:p>
    <w:p>
      <w:pPr>
        <w:spacing w:after="200"/>
      </w:pPr>
      <w:r>
        <w:rPr>
          <w:b w:val="0"/>
          <w:i w:val="0"/>
        </w:rPr>
        <w:t>Regla de numeración: todo evento se numera de forma que, para cualquier actividad, el número del evento de inicio sea menor que el del evento de terminación (i &lt; j). Esto garantiza que la red no contenga ciclos y permite recorrerla en un solo sentido durante los cálculos.</w:t>
      </w:r>
    </w:p>
    <w:p>
      <w:pPr>
        <w:pStyle w:val="Heading1"/>
      </w:pPr>
      <w:r>
        <w:t>2. Etapas del primer ciclo del método</w:t>
      </w:r>
    </w:p>
    <w:p>
      <w:pPr>
        <w:spacing w:after="120"/>
      </w:pPr>
      <w:r>
        <w:rPr>
          <w:b w:val="0"/>
          <w:i w:val="0"/>
        </w:rPr>
        <w:t>El método se organiza en dos ciclos: planeación y programación (primer ciclo) y ejecución y control (segundo ciclo). El presente trabajo cubre las cuatro primeras etapas del primer ciclo, que culminan en el arreglo lógico o dibujo de la red.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10"/>
            <w:shd w:val="clear" w:color="auto" w:fill="1F4E79"/>
          </w:tcPr>
          <w:p>
            <w:pPr>
              <w:jc w:val="center"/>
            </w:pPr>
            <w:r/>
            <w:r>
              <w:rPr>
                <w:b/>
                <w:color w:val="FFFFFF"/>
                <w:sz w:val="18"/>
              </w:rPr>
              <w:t>#</w:t>
            </w:r>
          </w:p>
        </w:tc>
        <w:tc>
          <w:tcPr>
            <w:tcW w:type="dxa" w:w="2381"/>
            <w:shd w:val="clear" w:color="auto" w:fill="1F4E79"/>
          </w:tcPr>
          <w:p>
            <w:pPr>
              <w:jc w:val="center"/>
            </w:pPr>
            <w:r/>
            <w:r>
              <w:rPr>
                <w:b/>
                <w:color w:val="FFFFFF"/>
                <w:sz w:val="18"/>
              </w:rPr>
              <w:t>Etapa</w:t>
            </w:r>
          </w:p>
        </w:tc>
        <w:tc>
          <w:tcPr>
            <w:tcW w:type="dxa" w:w="3969"/>
            <w:shd w:val="clear" w:color="auto" w:fill="1F4E79"/>
          </w:tcPr>
          <w:p>
            <w:pPr>
              <w:jc w:val="center"/>
            </w:pPr>
            <w:r/>
            <w:r>
              <w:rPr>
                <w:b/>
                <w:color w:val="FFFFFF"/>
                <w:sz w:val="18"/>
              </w:rPr>
              <w:t>Producto</w:t>
            </w:r>
          </w:p>
        </w:tc>
        <w:tc>
          <w:tcPr>
            <w:tcW w:type="dxa" w:w="2211"/>
            <w:shd w:val="clear" w:color="auto" w:fill="1F4E79"/>
          </w:tcPr>
          <w:p>
            <w:pPr>
              <w:jc w:val="center"/>
            </w:pPr>
            <w:r/>
            <w:r>
              <w:rPr>
                <w:b/>
                <w:color w:val="FFFFFF"/>
                <w:sz w:val="18"/>
              </w:rPr>
              <w:t>Cubierta aquí</w:t>
            </w:r>
          </w:p>
        </w:tc>
      </w:tr>
      <w:tr>
        <w:tc>
          <w:tcPr>
            <w:tcW w:type="dxa" w:w="510"/>
          </w:tcPr>
          <w:p>
            <w:pPr>
              <w:spacing w:after="20"/>
            </w:pPr>
            <w:r/>
            <w:r>
              <w:rPr>
                <w:sz w:val="18"/>
              </w:rPr>
              <w:t>1</w:t>
            </w:r>
          </w:p>
        </w:tc>
        <w:tc>
          <w:tcPr>
            <w:tcW w:type="dxa" w:w="2381"/>
          </w:tcPr>
          <w:p>
            <w:pPr>
              <w:spacing w:after="20"/>
            </w:pPr>
            <w:r/>
            <w:r>
              <w:rPr>
                <w:sz w:val="18"/>
              </w:rPr>
              <w:t>Definición del proyecto</w:t>
            </w:r>
          </w:p>
        </w:tc>
        <w:tc>
          <w:tcPr>
            <w:tcW w:type="dxa" w:w="3969"/>
          </w:tcPr>
          <w:p>
            <w:pPr>
              <w:spacing w:after="20"/>
            </w:pPr>
            <w:r/>
            <w:r>
              <w:rPr>
                <w:sz w:val="18"/>
              </w:rPr>
              <w:t>Objetivo, alcance y límites de lo que se va a programar.</w:t>
            </w:r>
          </w:p>
        </w:tc>
        <w:tc>
          <w:tcPr>
            <w:tcW w:type="dxa" w:w="2211"/>
          </w:tcPr>
          <w:p>
            <w:pPr>
              <w:spacing w:after="20"/>
            </w:pPr>
            <w:r/>
            <w:r>
              <w:rPr>
                <w:sz w:val="18"/>
              </w:rPr>
              <w:t>Sí</w:t>
            </w:r>
          </w:p>
        </w:tc>
      </w:tr>
      <w:tr>
        <w:tc>
          <w:tcPr>
            <w:tcW w:type="dxa" w:w="510"/>
          </w:tcPr>
          <w:p>
            <w:pPr>
              <w:spacing w:after="20"/>
            </w:pPr>
            <w:r/>
            <w:r>
              <w:rPr>
                <w:sz w:val="18"/>
              </w:rPr>
              <w:t>2</w:t>
            </w:r>
          </w:p>
        </w:tc>
        <w:tc>
          <w:tcPr>
            <w:tcW w:type="dxa" w:w="2381"/>
          </w:tcPr>
          <w:p>
            <w:pPr>
              <w:spacing w:after="20"/>
            </w:pPr>
            <w:r/>
            <w:r>
              <w:rPr>
                <w:sz w:val="18"/>
              </w:rPr>
              <w:t>Lista de actividades</w:t>
            </w:r>
          </w:p>
        </w:tc>
        <w:tc>
          <w:tcPr>
            <w:tcW w:type="dxa" w:w="3969"/>
          </w:tcPr>
          <w:p>
            <w:pPr>
              <w:spacing w:after="20"/>
            </w:pPr>
            <w:r/>
            <w:r>
              <w:rPr>
                <w:sz w:val="18"/>
              </w:rPr>
              <w:t>Relación de todas las actividades necesarias, cada una con clave.</w:t>
            </w:r>
          </w:p>
        </w:tc>
        <w:tc>
          <w:tcPr>
            <w:tcW w:type="dxa" w:w="2211"/>
          </w:tcPr>
          <w:p>
            <w:pPr>
              <w:spacing w:after="20"/>
            </w:pPr>
            <w:r/>
            <w:r>
              <w:rPr>
                <w:sz w:val="18"/>
              </w:rPr>
              <w:t>Sí — sección 3</w:t>
            </w:r>
          </w:p>
        </w:tc>
      </w:tr>
      <w:tr>
        <w:tc>
          <w:tcPr>
            <w:tcW w:type="dxa" w:w="510"/>
          </w:tcPr>
          <w:p>
            <w:pPr>
              <w:spacing w:after="20"/>
            </w:pPr>
            <w:r/>
            <w:r>
              <w:rPr>
                <w:sz w:val="18"/>
              </w:rPr>
              <w:t>3</w:t>
            </w:r>
          </w:p>
        </w:tc>
        <w:tc>
          <w:tcPr>
            <w:tcW w:type="dxa" w:w="2381"/>
          </w:tcPr>
          <w:p>
            <w:pPr>
              <w:spacing w:after="20"/>
            </w:pPr>
            <w:r/>
            <w:r>
              <w:rPr>
                <w:sz w:val="18"/>
              </w:rPr>
              <w:t>Matriz de secuencias</w:t>
            </w:r>
          </w:p>
        </w:tc>
        <w:tc>
          <w:tcPr>
            <w:tcW w:type="dxa" w:w="3969"/>
          </w:tcPr>
          <w:p>
            <w:pPr>
              <w:spacing w:after="20"/>
            </w:pPr>
            <w:r/>
            <w:r>
              <w:rPr>
                <w:sz w:val="18"/>
              </w:rPr>
              <w:t>Antecedentes (o consecuentes) de cada actividad.</w:t>
            </w:r>
          </w:p>
        </w:tc>
        <w:tc>
          <w:tcPr>
            <w:tcW w:type="dxa" w:w="2211"/>
          </w:tcPr>
          <w:p>
            <w:pPr>
              <w:spacing w:after="20"/>
            </w:pPr>
            <w:r/>
            <w:r>
              <w:rPr>
                <w:sz w:val="18"/>
              </w:rPr>
              <w:t>Sí — sección 4</w:t>
            </w:r>
          </w:p>
        </w:tc>
      </w:tr>
      <w:tr>
        <w:tc>
          <w:tcPr>
            <w:tcW w:type="dxa" w:w="510"/>
          </w:tcPr>
          <w:p>
            <w:pPr>
              <w:spacing w:after="20"/>
            </w:pPr>
            <w:r/>
            <w:r>
              <w:rPr>
                <w:sz w:val="18"/>
              </w:rPr>
              <w:t>4</w:t>
            </w:r>
          </w:p>
        </w:tc>
        <w:tc>
          <w:tcPr>
            <w:tcW w:type="dxa" w:w="2381"/>
          </w:tcPr>
          <w:p>
            <w:pPr>
              <w:spacing w:after="20"/>
            </w:pPr>
            <w:r/>
            <w:r>
              <w:rPr>
                <w:sz w:val="18"/>
              </w:rPr>
              <w:t>Matriz de tiempos</w:t>
            </w:r>
          </w:p>
        </w:tc>
        <w:tc>
          <w:tcPr>
            <w:tcW w:type="dxa" w:w="3969"/>
          </w:tcPr>
          <w:p>
            <w:pPr>
              <w:spacing w:after="20"/>
            </w:pPr>
            <w:r/>
            <w:r>
              <w:rPr>
                <w:sz w:val="18"/>
              </w:rPr>
              <w:t>Duración estimada de cada actividad.</w:t>
            </w:r>
          </w:p>
        </w:tc>
        <w:tc>
          <w:tcPr>
            <w:tcW w:type="dxa" w:w="2211"/>
          </w:tcPr>
          <w:p>
            <w:pPr>
              <w:spacing w:after="20"/>
            </w:pPr>
            <w:r/>
            <w:r>
              <w:rPr>
                <w:sz w:val="18"/>
              </w:rPr>
              <w:t>Sí — sección 5</w:t>
            </w:r>
          </w:p>
        </w:tc>
      </w:tr>
      <w:tr>
        <w:tc>
          <w:tcPr>
            <w:tcW w:type="dxa" w:w="510"/>
          </w:tcPr>
          <w:p>
            <w:pPr>
              <w:spacing w:after="20"/>
            </w:pPr>
            <w:r/>
            <w:r>
              <w:rPr>
                <w:sz w:val="18"/>
              </w:rPr>
              <w:t>5</w:t>
            </w:r>
          </w:p>
        </w:tc>
        <w:tc>
          <w:tcPr>
            <w:tcW w:type="dxa" w:w="2381"/>
          </w:tcPr>
          <w:p>
            <w:pPr>
              <w:spacing w:after="20"/>
            </w:pPr>
            <w:r/>
            <w:r>
              <w:rPr>
                <w:sz w:val="18"/>
              </w:rPr>
              <w:t>Red de actividades (arreglo lógico)</w:t>
            </w:r>
          </w:p>
        </w:tc>
        <w:tc>
          <w:tcPr>
            <w:tcW w:type="dxa" w:w="3969"/>
          </w:tcPr>
          <w:p>
            <w:pPr>
              <w:spacing w:after="20"/>
            </w:pPr>
            <w:r/>
            <w:r>
              <w:rPr>
                <w:sz w:val="18"/>
              </w:rPr>
              <w:t>Dibujo de la red con eventos numerados y actividades ficticias.</w:t>
            </w:r>
          </w:p>
        </w:tc>
        <w:tc>
          <w:tcPr>
            <w:tcW w:type="dxa" w:w="2211"/>
          </w:tcPr>
          <w:p>
            <w:pPr>
              <w:spacing w:after="20"/>
            </w:pPr>
            <w:r/>
            <w:r>
              <w:rPr>
                <w:sz w:val="18"/>
              </w:rPr>
              <w:t>Sí — sección 7</w:t>
            </w:r>
          </w:p>
        </w:tc>
      </w:tr>
      <w:tr>
        <w:tc>
          <w:tcPr>
            <w:tcW w:type="dxa" w:w="510"/>
          </w:tcPr>
          <w:p>
            <w:pPr>
              <w:spacing w:after="20"/>
            </w:pPr>
            <w:r/>
            <w:r>
              <w:rPr>
                <w:sz w:val="18"/>
              </w:rPr>
              <w:t>6</w:t>
            </w:r>
          </w:p>
        </w:tc>
        <w:tc>
          <w:tcPr>
            <w:tcW w:type="dxa" w:w="2381"/>
          </w:tcPr>
          <w:p>
            <w:pPr>
              <w:spacing w:after="20"/>
            </w:pPr>
            <w:r/>
            <w:r>
              <w:rPr>
                <w:sz w:val="18"/>
              </w:rPr>
              <w:t>Costos y pendientes</w:t>
            </w:r>
          </w:p>
        </w:tc>
        <w:tc>
          <w:tcPr>
            <w:tcW w:type="dxa" w:w="3969"/>
          </w:tcPr>
          <w:p>
            <w:pPr>
              <w:spacing w:after="20"/>
            </w:pPr>
            <w:r/>
            <w:r>
              <w:rPr>
                <w:sz w:val="18"/>
              </w:rPr>
              <w:t>Costo normal, costo límite y pendiente de cada actividad.</w:t>
            </w:r>
          </w:p>
        </w:tc>
        <w:tc>
          <w:tcPr>
            <w:tcW w:type="dxa" w:w="2211"/>
          </w:tcPr>
          <w:p>
            <w:pPr>
              <w:spacing w:after="20"/>
            </w:pPr>
            <w:r/>
            <w:r>
              <w:rPr>
                <w:sz w:val="18"/>
              </w:rPr>
              <w:t>No (fuera del alcance de la entrega)</w:t>
            </w:r>
          </w:p>
        </w:tc>
      </w:tr>
      <w:tr>
        <w:tc>
          <w:tcPr>
            <w:tcW w:type="dxa" w:w="510"/>
          </w:tcPr>
          <w:p>
            <w:pPr>
              <w:spacing w:after="20"/>
            </w:pPr>
            <w:r/>
            <w:r>
              <w:rPr>
                <w:sz w:val="18"/>
              </w:rPr>
              <w:t>7</w:t>
            </w:r>
          </w:p>
        </w:tc>
        <w:tc>
          <w:tcPr>
            <w:tcW w:type="dxa" w:w="2381"/>
          </w:tcPr>
          <w:p>
            <w:pPr>
              <w:spacing w:after="20"/>
            </w:pPr>
            <w:r/>
            <w:r>
              <w:rPr>
                <w:sz w:val="18"/>
              </w:rPr>
              <w:t>Compresión de la red</w:t>
            </w:r>
          </w:p>
        </w:tc>
        <w:tc>
          <w:tcPr>
            <w:tcW w:type="dxa" w:w="3969"/>
          </w:tcPr>
          <w:p>
            <w:pPr>
              <w:spacing w:after="20"/>
            </w:pPr>
            <w:r/>
            <w:r>
              <w:rPr>
                <w:sz w:val="18"/>
              </w:rPr>
              <w:t>Reducción de la duración al mínimo costo incremental.</w:t>
            </w:r>
          </w:p>
        </w:tc>
        <w:tc>
          <w:tcPr>
            <w:tcW w:type="dxa" w:w="2211"/>
          </w:tcPr>
          <w:p>
            <w:pPr>
              <w:spacing w:after="20"/>
            </w:pPr>
            <w:r/>
            <w:r>
              <w:rPr>
                <w:sz w:val="18"/>
              </w:rPr>
              <w:t>No</w:t>
            </w:r>
          </w:p>
        </w:tc>
      </w:tr>
      <w:tr>
        <w:tc>
          <w:tcPr>
            <w:tcW w:type="dxa" w:w="510"/>
          </w:tcPr>
          <w:p>
            <w:pPr>
              <w:spacing w:after="20"/>
            </w:pPr>
            <w:r/>
            <w:r>
              <w:rPr>
                <w:sz w:val="18"/>
              </w:rPr>
              <w:t>8</w:t>
            </w:r>
          </w:p>
        </w:tc>
        <w:tc>
          <w:tcPr>
            <w:tcW w:type="dxa" w:w="2381"/>
          </w:tcPr>
          <w:p>
            <w:pPr>
              <w:spacing w:after="20"/>
            </w:pPr>
            <w:r/>
            <w:r>
              <w:rPr>
                <w:sz w:val="18"/>
              </w:rPr>
              <w:t>Limitaciones de tiempo, recursos y dinero</w:t>
            </w:r>
          </w:p>
        </w:tc>
        <w:tc>
          <w:tcPr>
            <w:tcW w:type="dxa" w:w="3969"/>
          </w:tcPr>
          <w:p>
            <w:pPr>
              <w:spacing w:after="20"/>
            </w:pPr>
            <w:r/>
            <w:r>
              <w:rPr>
                <w:sz w:val="18"/>
              </w:rPr>
              <w:t>Ajuste de la programación a las restricciones reales.</w:t>
            </w:r>
          </w:p>
        </w:tc>
        <w:tc>
          <w:tcPr>
            <w:tcW w:type="dxa" w:w="2211"/>
          </w:tcPr>
          <w:p>
            <w:pPr>
              <w:spacing w:after="20"/>
            </w:pPr>
            <w:r/>
            <w:r>
              <w:rPr>
                <w:sz w:val="18"/>
              </w:rPr>
              <w:t>No</w:t>
            </w:r>
          </w:p>
        </w:tc>
      </w:tr>
      <w:tr>
        <w:tc>
          <w:tcPr>
            <w:tcW w:type="dxa" w:w="510"/>
          </w:tcPr>
          <w:p>
            <w:pPr>
              <w:spacing w:after="20"/>
            </w:pPr>
            <w:r/>
            <w:r>
              <w:rPr>
                <w:sz w:val="18"/>
              </w:rPr>
              <w:t>9</w:t>
            </w:r>
          </w:p>
        </w:tc>
        <w:tc>
          <w:tcPr>
            <w:tcW w:type="dxa" w:w="2381"/>
          </w:tcPr>
          <w:p>
            <w:pPr>
              <w:spacing w:after="20"/>
            </w:pPr>
            <w:r/>
            <w:r>
              <w:rPr>
                <w:sz w:val="18"/>
              </w:rPr>
              <w:t>Matriz de elasticidad</w:t>
            </w:r>
          </w:p>
        </w:tc>
        <w:tc>
          <w:tcPr>
            <w:tcW w:type="dxa" w:w="3969"/>
          </w:tcPr>
          <w:p>
            <w:pPr>
              <w:spacing w:after="20"/>
            </w:pPr>
            <w:r/>
            <w:r>
              <w:rPr>
                <w:sz w:val="18"/>
              </w:rPr>
              <w:t>Holguras y determinación formal de la ruta crítica.</w:t>
            </w:r>
          </w:p>
        </w:tc>
        <w:tc>
          <w:tcPr>
            <w:tcW w:type="dxa" w:w="2211"/>
          </w:tcPr>
          <w:p>
            <w:pPr>
              <w:spacing w:after="20"/>
            </w:pPr>
            <w:r/>
            <w:r>
              <w:rPr>
                <w:sz w:val="18"/>
              </w:rPr>
              <w:t>No — se calculó solo como verificación (ver anexo)</w:t>
            </w:r>
          </w:p>
        </w:tc>
      </w:tr>
    </w:tbl>
    <w:p>
      <w:pPr>
        <w:spacing w:after="80"/>
      </w:pPr>
    </w:p>
    <w:p>
      <w:pPr>
        <w:spacing w:after="200"/>
      </w:pPr>
      <w:r>
        <w:rPr>
          <w:b w:val="0"/>
          <w:i/>
        </w:rPr>
        <w:t>Nota: el documento base presenta la matriz de información como un paso intermedio que consolida secuencias y tiempos antes de dibujar la red. Se incluye en la sección 6 por su utilidad práctica.</w:t>
      </w:r>
    </w:p>
    <w:p>
      <w:pPr>
        <w:pStyle w:val="Heading2"/>
      </w:pPr>
      <w:r>
        <w:t>2.1 Las tres preguntas para construir la red</w:t>
      </w:r>
    </w:p>
    <w:p>
      <w:pPr>
        <w:spacing w:after="120"/>
      </w:pPr>
      <w:r>
        <w:rPr>
          <w:b w:val="0"/>
          <w:i w:val="0"/>
        </w:rPr>
        <w:t>Al colocar cada actividad en el arreglo lógico se responden tres preguntas. Es el procedimiento que se siguió para construir la figura de la sección 7:</w:t>
      </w:r>
    </w:p>
    <w:p>
      <w:pPr>
        <w:pStyle w:val="ListBullet"/>
        <w:spacing w:after="40"/>
      </w:pPr>
      <w:r>
        <w:t>¿Qué actividades deben terminarse inmediatamente antes de que ésta pueda comenzar? — determina el evento de inicio.</w:t>
      </w:r>
    </w:p>
    <w:p>
      <w:pPr>
        <w:pStyle w:val="ListBullet"/>
        <w:spacing w:after="40"/>
      </w:pPr>
      <w:r>
        <w:t>¿Qué actividades pueden comenzar inmediatamente después de que ésta termine? — determina el evento de terminación.</w:t>
      </w:r>
    </w:p>
    <w:p>
      <w:pPr>
        <w:pStyle w:val="ListBullet"/>
        <w:spacing w:after="40"/>
      </w:pPr>
      <w:r>
        <w:t>¿Qué actividades pueden ejecutarse simultáneamente con ésta? — determina las ramas paralelas de la red.</w:t>
      </w:r>
    </w:p>
    <w:p>
      <w:r>
        <w:br w:type="page"/>
      </w:r>
    </w:p>
    <w:p>
      <w:pPr>
        <w:pStyle w:val="Heading1"/>
      </w:pPr>
      <w:r>
        <w:t>3. Lista de actividades</w:t>
      </w:r>
    </w:p>
    <w:p>
      <w:pPr>
        <w:spacing w:after="120"/>
      </w:pPr>
      <w:r>
        <w:rPr>
          <w:b w:val="0"/>
          <w:i w:val="0"/>
        </w:rPr>
        <w:t>El proyecto se descompone en 27 actividades. Las claves con sufijo -1 corresponden a la línea de hierbabuena y las de sufijo -2 a la línea de menta; ambas líneas son procesos idénticos aplicados a dos materias primas distintas, lo que produce dos ramas paralelas en la red.</w:t>
      </w:r>
    </w:p>
    <w:tbl>
      <w:tblPr>
        <w:tblStyle w:val="TableGrid"/>
        <w:tblW w:type="auto" w:w="0"/>
        <w:jc w:val="center"/>
        <w:tblLook w:firstColumn="1" w:firstRow="1" w:lastColumn="0" w:lastRow="0" w:noHBand="0" w:noVBand="1" w:val="04A0"/>
      </w:tblPr>
      <w:tblGrid>
        <w:gridCol w:w="4873"/>
        <w:gridCol w:w="4873"/>
      </w:tblGrid>
      <w:tr>
        <w:tc>
          <w:tcPr>
            <w:tcW w:type="dxa" w:w="1020"/>
            <w:shd w:val="clear" w:color="auto" w:fill="1F4E79"/>
          </w:tcPr>
          <w:p>
            <w:pPr>
              <w:jc w:val="center"/>
            </w:pPr>
            <w:r/>
            <w:r>
              <w:rPr>
                <w:b/>
                <w:color w:val="FFFFFF"/>
                <w:sz w:val="19"/>
              </w:rPr>
              <w:t>Clave</w:t>
            </w:r>
          </w:p>
        </w:tc>
        <w:tc>
          <w:tcPr>
            <w:tcW w:type="dxa" w:w="8050"/>
            <w:shd w:val="clear" w:color="auto" w:fill="1F4E79"/>
          </w:tcPr>
          <w:p>
            <w:pPr>
              <w:jc w:val="center"/>
            </w:pPr>
            <w:r/>
            <w:r>
              <w:rPr>
                <w:b/>
                <w:color w:val="FFFFFF"/>
                <w:sz w:val="19"/>
              </w:rPr>
              <w:t>Actividad</w:t>
            </w:r>
          </w:p>
        </w:tc>
      </w:tr>
      <w:tr>
        <w:tc>
          <w:tcPr>
            <w:tcW w:type="dxa" w:w="1020"/>
          </w:tcPr>
          <w:p>
            <w:pPr>
              <w:spacing w:after="20"/>
            </w:pPr>
            <w:r/>
            <w:r>
              <w:rPr>
                <w:sz w:val="19"/>
              </w:rPr>
              <w:t>A</w:t>
            </w:r>
          </w:p>
        </w:tc>
        <w:tc>
          <w:tcPr>
            <w:tcW w:type="dxa" w:w="8050"/>
          </w:tcPr>
          <w:p>
            <w:pPr>
              <w:spacing w:after="20"/>
            </w:pPr>
            <w:r/>
            <w:r>
              <w:rPr>
                <w:sz w:val="19"/>
              </w:rPr>
              <w:t>Elaboración de un guión para la formulación del proyecto de producción de hierbabuena y menta y otro para el estudio de mercado de aceites esenciales</w:t>
            </w:r>
          </w:p>
        </w:tc>
      </w:tr>
      <w:tr>
        <w:tc>
          <w:tcPr>
            <w:tcW w:type="dxa" w:w="1020"/>
          </w:tcPr>
          <w:p>
            <w:pPr>
              <w:spacing w:after="20"/>
            </w:pPr>
            <w:r/>
            <w:r>
              <w:rPr>
                <w:sz w:val="19"/>
              </w:rPr>
              <w:t>B</w:t>
            </w:r>
          </w:p>
        </w:tc>
        <w:tc>
          <w:tcPr>
            <w:tcW w:type="dxa" w:w="8050"/>
          </w:tcPr>
          <w:p>
            <w:pPr>
              <w:spacing w:after="20"/>
            </w:pPr>
            <w:r/>
            <w:r>
              <w:rPr>
                <w:sz w:val="19"/>
              </w:rPr>
              <w:t>Estudio de mercado de los aceites esenciales de hierbabuena y menta en México</w:t>
            </w:r>
          </w:p>
        </w:tc>
      </w:tr>
      <w:tr>
        <w:tc>
          <w:tcPr>
            <w:tcW w:type="dxa" w:w="1020"/>
          </w:tcPr>
          <w:p>
            <w:pPr>
              <w:spacing w:after="20"/>
            </w:pPr>
            <w:r/>
            <w:r>
              <w:rPr>
                <w:sz w:val="19"/>
              </w:rPr>
              <w:t>C</w:t>
            </w:r>
          </w:p>
        </w:tc>
        <w:tc>
          <w:tcPr>
            <w:tcW w:type="dxa" w:w="8050"/>
          </w:tcPr>
          <w:p>
            <w:pPr>
              <w:spacing w:after="20"/>
            </w:pPr>
            <w:r/>
            <w:r>
              <w:rPr>
                <w:sz w:val="19"/>
              </w:rPr>
              <w:t>Formulación de dos proyectos agrícolas para la producción de hierbabuena y menta respectivamente</w:t>
            </w:r>
          </w:p>
        </w:tc>
      </w:tr>
      <w:tr>
        <w:tc>
          <w:tcPr>
            <w:tcW w:type="dxa" w:w="1020"/>
          </w:tcPr>
          <w:p>
            <w:pPr>
              <w:spacing w:after="20"/>
            </w:pPr>
            <w:r/>
            <w:r>
              <w:rPr>
                <w:sz w:val="19"/>
              </w:rPr>
              <w:t>D</w:t>
            </w:r>
          </w:p>
        </w:tc>
        <w:tc>
          <w:tcPr>
            <w:tcW w:type="dxa" w:w="8050"/>
          </w:tcPr>
          <w:p>
            <w:pPr>
              <w:spacing w:after="20"/>
            </w:pPr>
            <w:r/>
            <w:r>
              <w:rPr>
                <w:sz w:val="19"/>
              </w:rPr>
              <w:t>Investigación bibliográfica sobre la industrialización de hierbabuena y menta</w:t>
            </w:r>
          </w:p>
        </w:tc>
      </w:tr>
      <w:tr>
        <w:tc>
          <w:tcPr>
            <w:tcW w:type="dxa" w:w="1020"/>
          </w:tcPr>
          <w:p>
            <w:pPr>
              <w:spacing w:after="20"/>
            </w:pPr>
            <w:r/>
            <w:r>
              <w:rPr>
                <w:sz w:val="19"/>
              </w:rPr>
              <w:t>E</w:t>
            </w:r>
          </w:p>
        </w:tc>
        <w:tc>
          <w:tcPr>
            <w:tcW w:type="dxa" w:w="8050"/>
          </w:tcPr>
          <w:p>
            <w:pPr>
              <w:spacing w:after="20"/>
            </w:pPr>
            <w:r/>
            <w:r>
              <w:rPr>
                <w:sz w:val="19"/>
              </w:rPr>
              <w:t>Revisión y montaje de métodos analíticos para la caracterización de las materias primas</w:t>
            </w:r>
          </w:p>
        </w:tc>
      </w:tr>
      <w:tr>
        <w:tc>
          <w:tcPr>
            <w:tcW w:type="dxa" w:w="1020"/>
          </w:tcPr>
          <w:p>
            <w:pPr>
              <w:spacing w:after="20"/>
            </w:pPr>
            <w:r/>
            <w:r>
              <w:rPr>
                <w:sz w:val="19"/>
              </w:rPr>
              <w:t>F</w:t>
            </w:r>
          </w:p>
        </w:tc>
        <w:tc>
          <w:tcPr>
            <w:tcW w:type="dxa" w:w="8050"/>
          </w:tcPr>
          <w:p>
            <w:pPr>
              <w:spacing w:after="20"/>
            </w:pPr>
            <w:r/>
            <w:r>
              <w:rPr>
                <w:sz w:val="19"/>
              </w:rPr>
              <w:t>Revisión y montaje de métodos analíticos para la caracterización de productos</w:t>
            </w:r>
          </w:p>
        </w:tc>
      </w:tr>
      <w:tr>
        <w:tc>
          <w:tcPr>
            <w:tcW w:type="dxa" w:w="1020"/>
          </w:tcPr>
          <w:p>
            <w:pPr>
              <w:spacing w:after="20"/>
            </w:pPr>
            <w:r/>
            <w:r>
              <w:rPr>
                <w:sz w:val="19"/>
              </w:rPr>
              <w:t>G-1</w:t>
            </w:r>
          </w:p>
        </w:tc>
        <w:tc>
          <w:tcPr>
            <w:tcW w:type="dxa" w:w="8050"/>
          </w:tcPr>
          <w:p>
            <w:pPr>
              <w:spacing w:after="20"/>
            </w:pPr>
            <w:r/>
            <w:r>
              <w:rPr>
                <w:sz w:val="19"/>
              </w:rPr>
              <w:t>Adquisición de hierbabuena</w:t>
            </w:r>
          </w:p>
        </w:tc>
      </w:tr>
      <w:tr>
        <w:tc>
          <w:tcPr>
            <w:tcW w:type="dxa" w:w="1020"/>
          </w:tcPr>
          <w:p>
            <w:pPr>
              <w:spacing w:after="20"/>
            </w:pPr>
            <w:r/>
            <w:r>
              <w:rPr>
                <w:sz w:val="19"/>
              </w:rPr>
              <w:t>G-2</w:t>
            </w:r>
          </w:p>
        </w:tc>
        <w:tc>
          <w:tcPr>
            <w:tcW w:type="dxa" w:w="8050"/>
          </w:tcPr>
          <w:p>
            <w:pPr>
              <w:spacing w:after="20"/>
            </w:pPr>
            <w:r/>
            <w:r>
              <w:rPr>
                <w:sz w:val="19"/>
              </w:rPr>
              <w:t>Adquisición de menta</w:t>
            </w:r>
          </w:p>
        </w:tc>
      </w:tr>
      <w:tr>
        <w:tc>
          <w:tcPr>
            <w:tcW w:type="dxa" w:w="1020"/>
          </w:tcPr>
          <w:p>
            <w:pPr>
              <w:spacing w:after="20"/>
            </w:pPr>
            <w:r/>
            <w:r>
              <w:rPr>
                <w:sz w:val="19"/>
              </w:rPr>
              <w:t>H-1</w:t>
            </w:r>
          </w:p>
        </w:tc>
        <w:tc>
          <w:tcPr>
            <w:tcW w:type="dxa" w:w="8050"/>
          </w:tcPr>
          <w:p>
            <w:pPr>
              <w:spacing w:after="20"/>
            </w:pPr>
            <w:r/>
            <w:r>
              <w:rPr>
                <w:sz w:val="19"/>
              </w:rPr>
              <w:t>Caracterización de la hierbabuena</w:t>
            </w:r>
          </w:p>
        </w:tc>
      </w:tr>
      <w:tr>
        <w:tc>
          <w:tcPr>
            <w:tcW w:type="dxa" w:w="1020"/>
          </w:tcPr>
          <w:p>
            <w:pPr>
              <w:spacing w:after="20"/>
            </w:pPr>
            <w:r/>
            <w:r>
              <w:rPr>
                <w:sz w:val="19"/>
              </w:rPr>
              <w:t>H-2</w:t>
            </w:r>
          </w:p>
        </w:tc>
        <w:tc>
          <w:tcPr>
            <w:tcW w:type="dxa" w:w="8050"/>
          </w:tcPr>
          <w:p>
            <w:pPr>
              <w:spacing w:after="20"/>
            </w:pPr>
            <w:r/>
            <w:r>
              <w:rPr>
                <w:sz w:val="19"/>
              </w:rPr>
              <w:t>Caracterización de la menta</w:t>
            </w:r>
          </w:p>
        </w:tc>
      </w:tr>
      <w:tr>
        <w:tc>
          <w:tcPr>
            <w:tcW w:type="dxa" w:w="1020"/>
          </w:tcPr>
          <w:p>
            <w:pPr>
              <w:spacing w:after="20"/>
            </w:pPr>
            <w:r/>
            <w:r>
              <w:rPr>
                <w:sz w:val="19"/>
              </w:rPr>
              <w:t>I-1</w:t>
            </w:r>
          </w:p>
        </w:tc>
        <w:tc>
          <w:tcPr>
            <w:tcW w:type="dxa" w:w="8050"/>
          </w:tcPr>
          <w:p>
            <w:pPr>
              <w:spacing w:after="20"/>
            </w:pPr>
            <w:r/>
            <w:r>
              <w:rPr>
                <w:sz w:val="19"/>
              </w:rPr>
              <w:t>Preparación de la hierbabuena</w:t>
            </w:r>
          </w:p>
        </w:tc>
      </w:tr>
      <w:tr>
        <w:tc>
          <w:tcPr>
            <w:tcW w:type="dxa" w:w="1020"/>
          </w:tcPr>
          <w:p>
            <w:pPr>
              <w:spacing w:after="20"/>
            </w:pPr>
            <w:r/>
            <w:r>
              <w:rPr>
                <w:sz w:val="19"/>
              </w:rPr>
              <w:t>I-2</w:t>
            </w:r>
          </w:p>
        </w:tc>
        <w:tc>
          <w:tcPr>
            <w:tcW w:type="dxa" w:w="8050"/>
          </w:tcPr>
          <w:p>
            <w:pPr>
              <w:spacing w:after="20"/>
            </w:pPr>
            <w:r/>
            <w:r>
              <w:rPr>
                <w:sz w:val="19"/>
              </w:rPr>
              <w:t>Preparación de la menta</w:t>
            </w:r>
          </w:p>
        </w:tc>
      </w:tr>
      <w:tr>
        <w:tc>
          <w:tcPr>
            <w:tcW w:type="dxa" w:w="1020"/>
          </w:tcPr>
          <w:p>
            <w:pPr>
              <w:spacing w:after="20"/>
            </w:pPr>
            <w:r/>
            <w:r>
              <w:rPr>
                <w:sz w:val="19"/>
              </w:rPr>
              <w:t>J-1</w:t>
            </w:r>
          </w:p>
        </w:tc>
        <w:tc>
          <w:tcPr>
            <w:tcW w:type="dxa" w:w="8050"/>
          </w:tcPr>
          <w:p>
            <w:pPr>
              <w:spacing w:after="20"/>
            </w:pPr>
            <w:r/>
            <w:r>
              <w:rPr>
                <w:sz w:val="19"/>
              </w:rPr>
              <w:t>Pruebas de extracción en planta piloto de aceite de hierbabuena</w:t>
            </w:r>
          </w:p>
        </w:tc>
      </w:tr>
      <w:tr>
        <w:tc>
          <w:tcPr>
            <w:tcW w:type="dxa" w:w="1020"/>
          </w:tcPr>
          <w:p>
            <w:pPr>
              <w:spacing w:after="20"/>
            </w:pPr>
            <w:r/>
            <w:r>
              <w:rPr>
                <w:sz w:val="19"/>
              </w:rPr>
              <w:t>J-2</w:t>
            </w:r>
          </w:p>
        </w:tc>
        <w:tc>
          <w:tcPr>
            <w:tcW w:type="dxa" w:w="8050"/>
          </w:tcPr>
          <w:p>
            <w:pPr>
              <w:spacing w:after="20"/>
            </w:pPr>
            <w:r/>
            <w:r>
              <w:rPr>
                <w:sz w:val="19"/>
              </w:rPr>
              <w:t>Pruebas de extracción en planta piloto de aceite de menta</w:t>
            </w:r>
          </w:p>
        </w:tc>
      </w:tr>
      <w:tr>
        <w:tc>
          <w:tcPr>
            <w:tcW w:type="dxa" w:w="1020"/>
          </w:tcPr>
          <w:p>
            <w:pPr>
              <w:spacing w:after="20"/>
            </w:pPr>
            <w:r/>
            <w:r>
              <w:rPr>
                <w:sz w:val="19"/>
              </w:rPr>
              <w:t>K-1</w:t>
            </w:r>
          </w:p>
        </w:tc>
        <w:tc>
          <w:tcPr>
            <w:tcW w:type="dxa" w:w="8050"/>
          </w:tcPr>
          <w:p>
            <w:pPr>
              <w:spacing w:after="20"/>
            </w:pPr>
            <w:r/>
            <w:r>
              <w:rPr>
                <w:sz w:val="19"/>
              </w:rPr>
              <w:t>Análisis del extracto de hierbabuena</w:t>
            </w:r>
          </w:p>
        </w:tc>
      </w:tr>
      <w:tr>
        <w:tc>
          <w:tcPr>
            <w:tcW w:type="dxa" w:w="1020"/>
          </w:tcPr>
          <w:p>
            <w:pPr>
              <w:spacing w:after="20"/>
            </w:pPr>
            <w:r/>
            <w:r>
              <w:rPr>
                <w:sz w:val="19"/>
              </w:rPr>
              <w:t>K-2</w:t>
            </w:r>
          </w:p>
        </w:tc>
        <w:tc>
          <w:tcPr>
            <w:tcW w:type="dxa" w:w="8050"/>
          </w:tcPr>
          <w:p>
            <w:pPr>
              <w:spacing w:after="20"/>
            </w:pPr>
            <w:r/>
            <w:r>
              <w:rPr>
                <w:sz w:val="19"/>
              </w:rPr>
              <w:t>Análisis del extracto de menta</w:t>
            </w:r>
          </w:p>
        </w:tc>
      </w:tr>
      <w:tr>
        <w:tc>
          <w:tcPr>
            <w:tcW w:type="dxa" w:w="1020"/>
          </w:tcPr>
          <w:p>
            <w:pPr>
              <w:spacing w:after="20"/>
            </w:pPr>
            <w:r/>
            <w:r>
              <w:rPr>
                <w:sz w:val="19"/>
              </w:rPr>
              <w:t>L-1</w:t>
            </w:r>
          </w:p>
        </w:tc>
        <w:tc>
          <w:tcPr>
            <w:tcW w:type="dxa" w:w="8050"/>
          </w:tcPr>
          <w:p>
            <w:pPr>
              <w:spacing w:after="20"/>
            </w:pPr>
            <w:r/>
            <w:r>
              <w:rPr>
                <w:sz w:val="19"/>
              </w:rPr>
              <w:t>Purificación del extracto de hierbabuena</w:t>
            </w:r>
          </w:p>
        </w:tc>
      </w:tr>
      <w:tr>
        <w:tc>
          <w:tcPr>
            <w:tcW w:type="dxa" w:w="1020"/>
          </w:tcPr>
          <w:p>
            <w:pPr>
              <w:spacing w:after="20"/>
            </w:pPr>
            <w:r/>
            <w:r>
              <w:rPr>
                <w:sz w:val="19"/>
              </w:rPr>
              <w:t>L-2</w:t>
            </w:r>
          </w:p>
        </w:tc>
        <w:tc>
          <w:tcPr>
            <w:tcW w:type="dxa" w:w="8050"/>
          </w:tcPr>
          <w:p>
            <w:pPr>
              <w:spacing w:after="20"/>
            </w:pPr>
            <w:r/>
            <w:r>
              <w:rPr>
                <w:sz w:val="19"/>
              </w:rPr>
              <w:t>Purificación del extracto de menta</w:t>
            </w:r>
          </w:p>
        </w:tc>
      </w:tr>
      <w:tr>
        <w:tc>
          <w:tcPr>
            <w:tcW w:type="dxa" w:w="1020"/>
          </w:tcPr>
          <w:p>
            <w:pPr>
              <w:spacing w:after="20"/>
            </w:pPr>
            <w:r/>
            <w:r>
              <w:rPr>
                <w:sz w:val="19"/>
              </w:rPr>
              <w:t>M-1</w:t>
            </w:r>
          </w:p>
        </w:tc>
        <w:tc>
          <w:tcPr>
            <w:tcW w:type="dxa" w:w="8050"/>
          </w:tcPr>
          <w:p>
            <w:pPr>
              <w:spacing w:after="20"/>
            </w:pPr>
            <w:r/>
            <w:r>
              <w:rPr>
                <w:sz w:val="19"/>
              </w:rPr>
              <w:t>Estudio de aprovechamiento de residuos de la extracción de aceites de hierbabuena</w:t>
            </w:r>
          </w:p>
        </w:tc>
      </w:tr>
      <w:tr>
        <w:tc>
          <w:tcPr>
            <w:tcW w:type="dxa" w:w="1020"/>
          </w:tcPr>
          <w:p>
            <w:pPr>
              <w:spacing w:after="20"/>
            </w:pPr>
            <w:r/>
            <w:r>
              <w:rPr>
                <w:sz w:val="19"/>
              </w:rPr>
              <w:t>M-2</w:t>
            </w:r>
          </w:p>
        </w:tc>
        <w:tc>
          <w:tcPr>
            <w:tcW w:type="dxa" w:w="8050"/>
          </w:tcPr>
          <w:p>
            <w:pPr>
              <w:spacing w:after="20"/>
            </w:pPr>
            <w:r/>
            <w:r>
              <w:rPr>
                <w:sz w:val="19"/>
              </w:rPr>
              <w:t>Estudio de aprovechamiento de residuos de la extracción de aceites de menta</w:t>
            </w:r>
          </w:p>
        </w:tc>
      </w:tr>
      <w:tr>
        <w:tc>
          <w:tcPr>
            <w:tcW w:type="dxa" w:w="1020"/>
          </w:tcPr>
          <w:p>
            <w:pPr>
              <w:spacing w:after="20"/>
            </w:pPr>
            <w:r/>
            <w:r>
              <w:rPr>
                <w:sz w:val="19"/>
              </w:rPr>
              <w:t>N-1</w:t>
            </w:r>
          </w:p>
        </w:tc>
        <w:tc>
          <w:tcPr>
            <w:tcW w:type="dxa" w:w="8050"/>
          </w:tcPr>
          <w:p>
            <w:pPr>
              <w:spacing w:after="20"/>
            </w:pPr>
            <w:r/>
            <w:r>
              <w:rPr>
                <w:sz w:val="19"/>
              </w:rPr>
              <w:t>Pruebas de estabilidad del aceite purificado de hierbabuena</w:t>
            </w:r>
          </w:p>
        </w:tc>
      </w:tr>
      <w:tr>
        <w:tc>
          <w:tcPr>
            <w:tcW w:type="dxa" w:w="1020"/>
          </w:tcPr>
          <w:p>
            <w:pPr>
              <w:spacing w:after="20"/>
            </w:pPr>
            <w:r/>
            <w:r>
              <w:rPr>
                <w:sz w:val="19"/>
              </w:rPr>
              <w:t>N-2</w:t>
            </w:r>
          </w:p>
        </w:tc>
        <w:tc>
          <w:tcPr>
            <w:tcW w:type="dxa" w:w="8050"/>
          </w:tcPr>
          <w:p>
            <w:pPr>
              <w:spacing w:after="20"/>
            </w:pPr>
            <w:r/>
            <w:r>
              <w:rPr>
                <w:sz w:val="19"/>
              </w:rPr>
              <w:t>Pruebas de estabilidad del aceite purificado de menta</w:t>
            </w:r>
          </w:p>
        </w:tc>
      </w:tr>
      <w:tr>
        <w:tc>
          <w:tcPr>
            <w:tcW w:type="dxa" w:w="1020"/>
          </w:tcPr>
          <w:p>
            <w:pPr>
              <w:spacing w:after="20"/>
            </w:pPr>
            <w:r/>
            <w:r>
              <w:rPr>
                <w:sz w:val="19"/>
              </w:rPr>
              <w:t>O-1</w:t>
            </w:r>
          </w:p>
        </w:tc>
        <w:tc>
          <w:tcPr>
            <w:tcW w:type="dxa" w:w="8050"/>
          </w:tcPr>
          <w:p>
            <w:pPr>
              <w:spacing w:after="20"/>
            </w:pPr>
            <w:r/>
            <w:r>
              <w:rPr>
                <w:sz w:val="19"/>
              </w:rPr>
              <w:t>Evaluación de la calidad del aceite purificado de hierbabuena</w:t>
            </w:r>
          </w:p>
        </w:tc>
      </w:tr>
      <w:tr>
        <w:tc>
          <w:tcPr>
            <w:tcW w:type="dxa" w:w="1020"/>
          </w:tcPr>
          <w:p>
            <w:pPr>
              <w:spacing w:after="20"/>
            </w:pPr>
            <w:r/>
            <w:r>
              <w:rPr>
                <w:sz w:val="19"/>
              </w:rPr>
              <w:t>O-2</w:t>
            </w:r>
          </w:p>
        </w:tc>
        <w:tc>
          <w:tcPr>
            <w:tcW w:type="dxa" w:w="8050"/>
          </w:tcPr>
          <w:p>
            <w:pPr>
              <w:spacing w:after="20"/>
            </w:pPr>
            <w:r/>
            <w:r>
              <w:rPr>
                <w:sz w:val="19"/>
              </w:rPr>
              <w:t>Evaluación de la calidad del aceite purificado de menta</w:t>
            </w:r>
          </w:p>
        </w:tc>
      </w:tr>
      <w:tr>
        <w:tc>
          <w:tcPr>
            <w:tcW w:type="dxa" w:w="1020"/>
          </w:tcPr>
          <w:p>
            <w:pPr>
              <w:spacing w:after="20"/>
            </w:pPr>
            <w:r/>
            <w:r>
              <w:rPr>
                <w:sz w:val="19"/>
              </w:rPr>
              <w:t>P</w:t>
            </w:r>
          </w:p>
        </w:tc>
        <w:tc>
          <w:tcPr>
            <w:tcW w:type="dxa" w:w="8050"/>
          </w:tcPr>
          <w:p>
            <w:pPr>
              <w:spacing w:after="20"/>
            </w:pPr>
            <w:r/>
            <w:r>
              <w:rPr>
                <w:sz w:val="19"/>
              </w:rPr>
              <w:t>Pruebas organolépticas de los aceites</w:t>
            </w:r>
          </w:p>
        </w:tc>
      </w:tr>
      <w:tr>
        <w:tc>
          <w:tcPr>
            <w:tcW w:type="dxa" w:w="1020"/>
          </w:tcPr>
          <w:p>
            <w:pPr>
              <w:spacing w:after="20"/>
            </w:pPr>
            <w:r/>
            <w:r>
              <w:rPr>
                <w:sz w:val="19"/>
              </w:rPr>
              <w:t>Q</w:t>
            </w:r>
          </w:p>
        </w:tc>
        <w:tc>
          <w:tcPr>
            <w:tcW w:type="dxa" w:w="8050"/>
          </w:tcPr>
          <w:p>
            <w:pPr>
              <w:spacing w:after="20"/>
            </w:pPr>
            <w:r/>
            <w:r>
              <w:rPr>
                <w:sz w:val="19"/>
              </w:rPr>
              <w:t>Análisis económico del proyecto</w:t>
            </w:r>
          </w:p>
        </w:tc>
      </w:tr>
      <w:tr>
        <w:tc>
          <w:tcPr>
            <w:tcW w:type="dxa" w:w="1020"/>
          </w:tcPr>
          <w:p>
            <w:pPr>
              <w:spacing w:after="20"/>
            </w:pPr>
            <w:r/>
            <w:r>
              <w:rPr>
                <w:sz w:val="19"/>
              </w:rPr>
              <w:t>R</w:t>
            </w:r>
          </w:p>
        </w:tc>
        <w:tc>
          <w:tcPr>
            <w:tcW w:type="dxa" w:w="8050"/>
          </w:tcPr>
          <w:p>
            <w:pPr>
              <w:spacing w:after="20"/>
            </w:pPr>
            <w:r/>
            <w:r>
              <w:rPr>
                <w:sz w:val="19"/>
              </w:rPr>
              <w:t>Informe final</w:t>
            </w:r>
          </w:p>
        </w:tc>
      </w:tr>
    </w:tbl>
    <w:p>
      <w:pPr>
        <w:spacing w:after="80"/>
      </w:pPr>
    </w:p>
    <w:p>
      <w:r>
        <w:br w:type="page"/>
      </w:r>
    </w:p>
    <w:p>
      <w:pPr>
        <w:pStyle w:val="Heading1"/>
      </w:pPr>
      <w:r>
        <w:t>4. Matriz de secuencias</w:t>
      </w:r>
    </w:p>
    <w:p>
      <w:pPr>
        <w:spacing w:after="120"/>
      </w:pPr>
      <w:r>
        <w:rPr>
          <w:b w:val="0"/>
          <w:i w:val="0"/>
        </w:rPr>
        <w:t>La matriz de secuencias registra, para cada actividad, cuáles deben haber terminado antes de que ella pueda iniciar. Se presenta en las dos formas equivalentes: por antecedentes y por consecuentes. Ambas describen la misma red y sirven para verificarse mutuamente.</w:t>
      </w:r>
    </w:p>
    <w:p>
      <w:pPr>
        <w:spacing w:after="120"/>
      </w:pPr>
      <w:r>
        <w:rPr>
          <w:b w:val="0"/>
          <w:i/>
        </w:rPr>
        <w:t>Esta matriz fue corregida respecto del documento base; las diferencias se justifican en el anexo A.</w:t>
      </w:r>
    </w:p>
    <w:tbl>
      <w:tblPr>
        <w:tblStyle w:val="TableGrid"/>
        <w:tblW w:type="auto" w:w="0"/>
        <w:jc w:val="center"/>
        <w:tblLook w:firstColumn="1" w:firstRow="1" w:lastColumn="0" w:lastRow="0" w:noHBand="0" w:noVBand="1" w:val="04A0"/>
      </w:tblPr>
      <w:tblGrid>
        <w:gridCol w:w="3249"/>
        <w:gridCol w:w="3249"/>
        <w:gridCol w:w="3249"/>
      </w:tblGrid>
      <w:tr>
        <w:tc>
          <w:tcPr>
            <w:tcW w:type="dxa" w:w="1134"/>
            <w:shd w:val="clear" w:color="auto" w:fill="1F4E79"/>
          </w:tcPr>
          <w:p>
            <w:pPr>
              <w:jc w:val="center"/>
            </w:pPr>
            <w:r/>
            <w:r>
              <w:rPr>
                <w:b/>
                <w:color w:val="FFFFFF"/>
                <w:sz w:val="19"/>
              </w:rPr>
              <w:t>Clave</w:t>
            </w:r>
          </w:p>
        </w:tc>
        <w:tc>
          <w:tcPr>
            <w:tcW w:type="dxa" w:w="3969"/>
            <w:shd w:val="clear" w:color="auto" w:fill="1F4E79"/>
          </w:tcPr>
          <w:p>
            <w:pPr>
              <w:jc w:val="center"/>
            </w:pPr>
            <w:r/>
            <w:r>
              <w:rPr>
                <w:b/>
                <w:color w:val="FFFFFF"/>
                <w:sz w:val="19"/>
              </w:rPr>
              <w:t>Antecedentes (deben terminar antes)</w:t>
            </w:r>
          </w:p>
        </w:tc>
        <w:tc>
          <w:tcPr>
            <w:tcW w:type="dxa" w:w="3969"/>
            <w:shd w:val="clear" w:color="auto" w:fill="1F4E79"/>
          </w:tcPr>
          <w:p>
            <w:pPr>
              <w:jc w:val="center"/>
            </w:pPr>
            <w:r/>
            <w:r>
              <w:rPr>
                <w:b/>
                <w:color w:val="FFFFFF"/>
                <w:sz w:val="19"/>
              </w:rPr>
              <w:t>Consecuentes (pueden iniciar después)</w:t>
            </w:r>
          </w:p>
        </w:tc>
      </w:tr>
      <w:tr>
        <w:tc>
          <w:tcPr>
            <w:tcW w:type="dxa" w:w="1134"/>
          </w:tcPr>
          <w:p>
            <w:pPr>
              <w:spacing w:after="20"/>
            </w:pPr>
            <w:r/>
            <w:r>
              <w:rPr>
                <w:sz w:val="19"/>
              </w:rPr>
              <w:t>A</w:t>
            </w:r>
          </w:p>
        </w:tc>
        <w:tc>
          <w:tcPr>
            <w:tcW w:type="dxa" w:w="3969"/>
          </w:tcPr>
          <w:p>
            <w:pPr>
              <w:spacing w:after="20"/>
            </w:pPr>
            <w:r/>
            <w:r>
              <w:rPr>
                <w:sz w:val="19"/>
              </w:rPr>
              <w:t>—</w:t>
            </w:r>
          </w:p>
        </w:tc>
        <w:tc>
          <w:tcPr>
            <w:tcW w:type="dxa" w:w="3969"/>
          </w:tcPr>
          <w:p>
            <w:pPr>
              <w:spacing w:after="20"/>
            </w:pPr>
            <w:r/>
            <w:r>
              <w:rPr>
                <w:sz w:val="19"/>
              </w:rPr>
              <w:t>B, C</w:t>
            </w:r>
          </w:p>
        </w:tc>
      </w:tr>
      <w:tr>
        <w:tc>
          <w:tcPr>
            <w:tcW w:type="dxa" w:w="1134"/>
          </w:tcPr>
          <w:p>
            <w:pPr>
              <w:spacing w:after="20"/>
            </w:pPr>
            <w:r/>
            <w:r>
              <w:rPr>
                <w:sz w:val="19"/>
              </w:rPr>
              <w:t>B</w:t>
            </w:r>
          </w:p>
        </w:tc>
        <w:tc>
          <w:tcPr>
            <w:tcW w:type="dxa" w:w="3969"/>
          </w:tcPr>
          <w:p>
            <w:pPr>
              <w:spacing w:after="20"/>
            </w:pPr>
            <w:r/>
            <w:r>
              <w:rPr>
                <w:sz w:val="19"/>
              </w:rPr>
              <w:t>A</w:t>
            </w:r>
          </w:p>
        </w:tc>
        <w:tc>
          <w:tcPr>
            <w:tcW w:type="dxa" w:w="3969"/>
          </w:tcPr>
          <w:p>
            <w:pPr>
              <w:spacing w:after="20"/>
            </w:pPr>
            <w:r/>
            <w:r>
              <w:rPr>
                <w:sz w:val="19"/>
              </w:rPr>
              <w:t>D, E, F, G-2</w:t>
            </w:r>
          </w:p>
        </w:tc>
      </w:tr>
      <w:tr>
        <w:tc>
          <w:tcPr>
            <w:tcW w:type="dxa" w:w="1134"/>
          </w:tcPr>
          <w:p>
            <w:pPr>
              <w:spacing w:after="20"/>
            </w:pPr>
            <w:r/>
            <w:r>
              <w:rPr>
                <w:sz w:val="19"/>
              </w:rPr>
              <w:t>C</w:t>
            </w:r>
          </w:p>
        </w:tc>
        <w:tc>
          <w:tcPr>
            <w:tcW w:type="dxa" w:w="3969"/>
          </w:tcPr>
          <w:p>
            <w:pPr>
              <w:spacing w:after="20"/>
            </w:pPr>
            <w:r/>
            <w:r>
              <w:rPr>
                <w:sz w:val="19"/>
              </w:rPr>
              <w:t>A</w:t>
            </w:r>
          </w:p>
        </w:tc>
        <w:tc>
          <w:tcPr>
            <w:tcW w:type="dxa" w:w="3969"/>
          </w:tcPr>
          <w:p>
            <w:pPr>
              <w:spacing w:after="20"/>
            </w:pPr>
            <w:r/>
            <w:r>
              <w:rPr>
                <w:sz w:val="19"/>
              </w:rPr>
              <w:t>D, E, F, G-2</w:t>
            </w:r>
          </w:p>
        </w:tc>
      </w:tr>
      <w:tr>
        <w:tc>
          <w:tcPr>
            <w:tcW w:type="dxa" w:w="1134"/>
          </w:tcPr>
          <w:p>
            <w:pPr>
              <w:spacing w:after="20"/>
            </w:pPr>
            <w:r/>
            <w:r>
              <w:rPr>
                <w:sz w:val="19"/>
              </w:rPr>
              <w:t>D</w:t>
            </w:r>
          </w:p>
        </w:tc>
        <w:tc>
          <w:tcPr>
            <w:tcW w:type="dxa" w:w="3969"/>
          </w:tcPr>
          <w:p>
            <w:pPr>
              <w:spacing w:after="20"/>
            </w:pPr>
            <w:r/>
            <w:r>
              <w:rPr>
                <w:sz w:val="19"/>
              </w:rPr>
              <w:t>B, C</w:t>
            </w:r>
          </w:p>
        </w:tc>
        <w:tc>
          <w:tcPr>
            <w:tcW w:type="dxa" w:w="3969"/>
          </w:tcPr>
          <w:p>
            <w:pPr>
              <w:spacing w:after="20"/>
            </w:pPr>
            <w:r/>
            <w:r>
              <w:rPr>
                <w:sz w:val="19"/>
              </w:rPr>
              <w:t>G-1</w:t>
            </w:r>
          </w:p>
        </w:tc>
      </w:tr>
      <w:tr>
        <w:tc>
          <w:tcPr>
            <w:tcW w:type="dxa" w:w="1134"/>
          </w:tcPr>
          <w:p>
            <w:pPr>
              <w:spacing w:after="20"/>
            </w:pPr>
            <w:r/>
            <w:r>
              <w:rPr>
                <w:sz w:val="19"/>
              </w:rPr>
              <w:t>E</w:t>
            </w:r>
          </w:p>
        </w:tc>
        <w:tc>
          <w:tcPr>
            <w:tcW w:type="dxa" w:w="3969"/>
          </w:tcPr>
          <w:p>
            <w:pPr>
              <w:spacing w:after="20"/>
            </w:pPr>
            <w:r/>
            <w:r>
              <w:rPr>
                <w:sz w:val="19"/>
              </w:rPr>
              <w:t>B, C</w:t>
            </w:r>
          </w:p>
        </w:tc>
        <w:tc>
          <w:tcPr>
            <w:tcW w:type="dxa" w:w="3969"/>
          </w:tcPr>
          <w:p>
            <w:pPr>
              <w:spacing w:after="20"/>
            </w:pPr>
            <w:r/>
            <w:r>
              <w:rPr>
                <w:sz w:val="19"/>
              </w:rPr>
              <w:t>G-1</w:t>
            </w:r>
          </w:p>
        </w:tc>
      </w:tr>
      <w:tr>
        <w:tc>
          <w:tcPr>
            <w:tcW w:type="dxa" w:w="1134"/>
          </w:tcPr>
          <w:p>
            <w:pPr>
              <w:spacing w:after="20"/>
            </w:pPr>
            <w:r/>
            <w:r>
              <w:rPr>
                <w:sz w:val="19"/>
              </w:rPr>
              <w:t>F</w:t>
            </w:r>
          </w:p>
        </w:tc>
        <w:tc>
          <w:tcPr>
            <w:tcW w:type="dxa" w:w="3969"/>
          </w:tcPr>
          <w:p>
            <w:pPr>
              <w:spacing w:after="20"/>
            </w:pPr>
            <w:r/>
            <w:r>
              <w:rPr>
                <w:sz w:val="19"/>
              </w:rPr>
              <w:t>B, C</w:t>
            </w:r>
          </w:p>
        </w:tc>
        <w:tc>
          <w:tcPr>
            <w:tcW w:type="dxa" w:w="3969"/>
          </w:tcPr>
          <w:p>
            <w:pPr>
              <w:spacing w:after="20"/>
            </w:pPr>
            <w:r/>
            <w:r>
              <w:rPr>
                <w:sz w:val="19"/>
              </w:rPr>
              <w:t>G-1</w:t>
            </w:r>
          </w:p>
        </w:tc>
      </w:tr>
      <w:tr>
        <w:tc>
          <w:tcPr>
            <w:tcW w:type="dxa" w:w="1134"/>
          </w:tcPr>
          <w:p>
            <w:pPr>
              <w:spacing w:after="20"/>
            </w:pPr>
            <w:r/>
            <w:r>
              <w:rPr>
                <w:sz w:val="19"/>
              </w:rPr>
              <w:t>G-1</w:t>
            </w:r>
          </w:p>
        </w:tc>
        <w:tc>
          <w:tcPr>
            <w:tcW w:type="dxa" w:w="3969"/>
          </w:tcPr>
          <w:p>
            <w:pPr>
              <w:spacing w:after="20"/>
            </w:pPr>
            <w:r/>
            <w:r>
              <w:rPr>
                <w:sz w:val="19"/>
              </w:rPr>
              <w:t>D, E, F</w:t>
            </w:r>
          </w:p>
        </w:tc>
        <w:tc>
          <w:tcPr>
            <w:tcW w:type="dxa" w:w="3969"/>
          </w:tcPr>
          <w:p>
            <w:pPr>
              <w:spacing w:after="20"/>
            </w:pPr>
            <w:r/>
            <w:r>
              <w:rPr>
                <w:sz w:val="19"/>
              </w:rPr>
              <w:t>H-1, I-1</w:t>
            </w:r>
          </w:p>
        </w:tc>
      </w:tr>
      <w:tr>
        <w:tc>
          <w:tcPr>
            <w:tcW w:type="dxa" w:w="1134"/>
          </w:tcPr>
          <w:p>
            <w:pPr>
              <w:spacing w:after="20"/>
            </w:pPr>
            <w:r/>
            <w:r>
              <w:rPr>
                <w:sz w:val="19"/>
              </w:rPr>
              <w:t>G-2</w:t>
            </w:r>
          </w:p>
        </w:tc>
        <w:tc>
          <w:tcPr>
            <w:tcW w:type="dxa" w:w="3969"/>
          </w:tcPr>
          <w:p>
            <w:pPr>
              <w:spacing w:after="20"/>
            </w:pPr>
            <w:r/>
            <w:r>
              <w:rPr>
                <w:sz w:val="19"/>
              </w:rPr>
              <w:t>B, C</w:t>
            </w:r>
          </w:p>
        </w:tc>
        <w:tc>
          <w:tcPr>
            <w:tcW w:type="dxa" w:w="3969"/>
          </w:tcPr>
          <w:p>
            <w:pPr>
              <w:spacing w:after="20"/>
            </w:pPr>
            <w:r/>
            <w:r>
              <w:rPr>
                <w:sz w:val="19"/>
              </w:rPr>
              <w:t>H-2, I-2</w:t>
            </w:r>
          </w:p>
        </w:tc>
      </w:tr>
      <w:tr>
        <w:tc>
          <w:tcPr>
            <w:tcW w:type="dxa" w:w="1134"/>
          </w:tcPr>
          <w:p>
            <w:pPr>
              <w:spacing w:after="20"/>
            </w:pPr>
            <w:r/>
            <w:r>
              <w:rPr>
                <w:sz w:val="19"/>
              </w:rPr>
              <w:t>H-1</w:t>
            </w:r>
          </w:p>
        </w:tc>
        <w:tc>
          <w:tcPr>
            <w:tcW w:type="dxa" w:w="3969"/>
          </w:tcPr>
          <w:p>
            <w:pPr>
              <w:spacing w:after="20"/>
            </w:pPr>
            <w:r/>
            <w:r>
              <w:rPr>
                <w:sz w:val="19"/>
              </w:rPr>
              <w:t>G-1</w:t>
            </w:r>
          </w:p>
        </w:tc>
        <w:tc>
          <w:tcPr>
            <w:tcW w:type="dxa" w:w="3969"/>
          </w:tcPr>
          <w:p>
            <w:pPr>
              <w:spacing w:after="20"/>
            </w:pPr>
            <w:r/>
            <w:r>
              <w:rPr>
                <w:sz w:val="19"/>
              </w:rPr>
              <w:t>L-1</w:t>
            </w:r>
          </w:p>
        </w:tc>
      </w:tr>
      <w:tr>
        <w:tc>
          <w:tcPr>
            <w:tcW w:type="dxa" w:w="1134"/>
          </w:tcPr>
          <w:p>
            <w:pPr>
              <w:spacing w:after="20"/>
            </w:pPr>
            <w:r/>
            <w:r>
              <w:rPr>
                <w:sz w:val="19"/>
              </w:rPr>
              <w:t>H-2</w:t>
            </w:r>
          </w:p>
        </w:tc>
        <w:tc>
          <w:tcPr>
            <w:tcW w:type="dxa" w:w="3969"/>
          </w:tcPr>
          <w:p>
            <w:pPr>
              <w:spacing w:after="20"/>
            </w:pPr>
            <w:r/>
            <w:r>
              <w:rPr>
                <w:sz w:val="19"/>
              </w:rPr>
              <w:t>G-2</w:t>
            </w:r>
          </w:p>
        </w:tc>
        <w:tc>
          <w:tcPr>
            <w:tcW w:type="dxa" w:w="3969"/>
          </w:tcPr>
          <w:p>
            <w:pPr>
              <w:spacing w:after="20"/>
            </w:pPr>
            <w:r/>
            <w:r>
              <w:rPr>
                <w:sz w:val="19"/>
              </w:rPr>
              <w:t>L-2</w:t>
            </w:r>
          </w:p>
        </w:tc>
      </w:tr>
      <w:tr>
        <w:tc>
          <w:tcPr>
            <w:tcW w:type="dxa" w:w="1134"/>
          </w:tcPr>
          <w:p>
            <w:pPr>
              <w:spacing w:after="20"/>
            </w:pPr>
            <w:r/>
            <w:r>
              <w:rPr>
                <w:sz w:val="19"/>
              </w:rPr>
              <w:t>I-1</w:t>
            </w:r>
          </w:p>
        </w:tc>
        <w:tc>
          <w:tcPr>
            <w:tcW w:type="dxa" w:w="3969"/>
          </w:tcPr>
          <w:p>
            <w:pPr>
              <w:spacing w:after="20"/>
            </w:pPr>
            <w:r/>
            <w:r>
              <w:rPr>
                <w:sz w:val="19"/>
              </w:rPr>
              <w:t>G-1</w:t>
            </w:r>
          </w:p>
        </w:tc>
        <w:tc>
          <w:tcPr>
            <w:tcW w:type="dxa" w:w="3969"/>
          </w:tcPr>
          <w:p>
            <w:pPr>
              <w:spacing w:after="20"/>
            </w:pPr>
            <w:r/>
            <w:r>
              <w:rPr>
                <w:sz w:val="19"/>
              </w:rPr>
              <w:t>J-1</w:t>
            </w:r>
          </w:p>
        </w:tc>
      </w:tr>
      <w:tr>
        <w:tc>
          <w:tcPr>
            <w:tcW w:type="dxa" w:w="1134"/>
          </w:tcPr>
          <w:p>
            <w:pPr>
              <w:spacing w:after="20"/>
            </w:pPr>
            <w:r/>
            <w:r>
              <w:rPr>
                <w:sz w:val="19"/>
              </w:rPr>
              <w:t>I-2</w:t>
            </w:r>
          </w:p>
        </w:tc>
        <w:tc>
          <w:tcPr>
            <w:tcW w:type="dxa" w:w="3969"/>
          </w:tcPr>
          <w:p>
            <w:pPr>
              <w:spacing w:after="20"/>
            </w:pPr>
            <w:r/>
            <w:r>
              <w:rPr>
                <w:sz w:val="19"/>
              </w:rPr>
              <w:t>G-2</w:t>
            </w:r>
          </w:p>
        </w:tc>
        <w:tc>
          <w:tcPr>
            <w:tcW w:type="dxa" w:w="3969"/>
          </w:tcPr>
          <w:p>
            <w:pPr>
              <w:spacing w:after="20"/>
            </w:pPr>
            <w:r/>
            <w:r>
              <w:rPr>
                <w:sz w:val="19"/>
              </w:rPr>
              <w:t>J-2</w:t>
            </w:r>
          </w:p>
        </w:tc>
      </w:tr>
      <w:tr>
        <w:tc>
          <w:tcPr>
            <w:tcW w:type="dxa" w:w="1134"/>
          </w:tcPr>
          <w:p>
            <w:pPr>
              <w:spacing w:after="20"/>
            </w:pPr>
            <w:r/>
            <w:r>
              <w:rPr>
                <w:sz w:val="19"/>
              </w:rPr>
              <w:t>J-1</w:t>
            </w:r>
          </w:p>
        </w:tc>
        <w:tc>
          <w:tcPr>
            <w:tcW w:type="dxa" w:w="3969"/>
          </w:tcPr>
          <w:p>
            <w:pPr>
              <w:spacing w:after="20"/>
            </w:pPr>
            <w:r/>
            <w:r>
              <w:rPr>
                <w:sz w:val="19"/>
              </w:rPr>
              <w:t>I-1</w:t>
            </w:r>
          </w:p>
        </w:tc>
        <w:tc>
          <w:tcPr>
            <w:tcW w:type="dxa" w:w="3969"/>
          </w:tcPr>
          <w:p>
            <w:pPr>
              <w:spacing w:after="20"/>
            </w:pPr>
            <w:r/>
            <w:r>
              <w:rPr>
                <w:sz w:val="19"/>
              </w:rPr>
              <w:t>K-1, M-1</w:t>
            </w:r>
          </w:p>
        </w:tc>
      </w:tr>
      <w:tr>
        <w:tc>
          <w:tcPr>
            <w:tcW w:type="dxa" w:w="1134"/>
          </w:tcPr>
          <w:p>
            <w:pPr>
              <w:spacing w:after="20"/>
            </w:pPr>
            <w:r/>
            <w:r>
              <w:rPr>
                <w:sz w:val="19"/>
              </w:rPr>
              <w:t>J-2</w:t>
            </w:r>
          </w:p>
        </w:tc>
        <w:tc>
          <w:tcPr>
            <w:tcW w:type="dxa" w:w="3969"/>
          </w:tcPr>
          <w:p>
            <w:pPr>
              <w:spacing w:after="20"/>
            </w:pPr>
            <w:r/>
            <w:r>
              <w:rPr>
                <w:sz w:val="19"/>
              </w:rPr>
              <w:t>I-2</w:t>
            </w:r>
          </w:p>
        </w:tc>
        <w:tc>
          <w:tcPr>
            <w:tcW w:type="dxa" w:w="3969"/>
          </w:tcPr>
          <w:p>
            <w:pPr>
              <w:spacing w:after="20"/>
            </w:pPr>
            <w:r/>
            <w:r>
              <w:rPr>
                <w:sz w:val="19"/>
              </w:rPr>
              <w:t>K-2, M-2</w:t>
            </w:r>
          </w:p>
        </w:tc>
      </w:tr>
      <w:tr>
        <w:tc>
          <w:tcPr>
            <w:tcW w:type="dxa" w:w="1134"/>
          </w:tcPr>
          <w:p>
            <w:pPr>
              <w:spacing w:after="20"/>
            </w:pPr>
            <w:r/>
            <w:r>
              <w:rPr>
                <w:sz w:val="19"/>
              </w:rPr>
              <w:t>K-1</w:t>
            </w:r>
          </w:p>
        </w:tc>
        <w:tc>
          <w:tcPr>
            <w:tcW w:type="dxa" w:w="3969"/>
          </w:tcPr>
          <w:p>
            <w:pPr>
              <w:spacing w:after="20"/>
            </w:pPr>
            <w:r/>
            <w:r>
              <w:rPr>
                <w:sz w:val="19"/>
              </w:rPr>
              <w:t>J-1</w:t>
            </w:r>
          </w:p>
        </w:tc>
        <w:tc>
          <w:tcPr>
            <w:tcW w:type="dxa" w:w="3969"/>
          </w:tcPr>
          <w:p>
            <w:pPr>
              <w:spacing w:after="20"/>
            </w:pPr>
            <w:r/>
            <w:r>
              <w:rPr>
                <w:sz w:val="19"/>
              </w:rPr>
              <w:t>L-1</w:t>
            </w:r>
          </w:p>
        </w:tc>
      </w:tr>
      <w:tr>
        <w:tc>
          <w:tcPr>
            <w:tcW w:type="dxa" w:w="1134"/>
          </w:tcPr>
          <w:p>
            <w:pPr>
              <w:spacing w:after="20"/>
            </w:pPr>
            <w:r/>
            <w:r>
              <w:rPr>
                <w:sz w:val="19"/>
              </w:rPr>
              <w:t>K-2</w:t>
            </w:r>
          </w:p>
        </w:tc>
        <w:tc>
          <w:tcPr>
            <w:tcW w:type="dxa" w:w="3969"/>
          </w:tcPr>
          <w:p>
            <w:pPr>
              <w:spacing w:after="20"/>
            </w:pPr>
            <w:r/>
            <w:r>
              <w:rPr>
                <w:sz w:val="19"/>
              </w:rPr>
              <w:t>J-2</w:t>
            </w:r>
          </w:p>
        </w:tc>
        <w:tc>
          <w:tcPr>
            <w:tcW w:type="dxa" w:w="3969"/>
          </w:tcPr>
          <w:p>
            <w:pPr>
              <w:spacing w:after="20"/>
            </w:pPr>
            <w:r/>
            <w:r>
              <w:rPr>
                <w:sz w:val="19"/>
              </w:rPr>
              <w:t>L-2</w:t>
            </w:r>
          </w:p>
        </w:tc>
      </w:tr>
      <w:tr>
        <w:tc>
          <w:tcPr>
            <w:tcW w:type="dxa" w:w="1134"/>
          </w:tcPr>
          <w:p>
            <w:pPr>
              <w:spacing w:after="20"/>
            </w:pPr>
            <w:r/>
            <w:r>
              <w:rPr>
                <w:sz w:val="19"/>
              </w:rPr>
              <w:t>L-1</w:t>
            </w:r>
          </w:p>
        </w:tc>
        <w:tc>
          <w:tcPr>
            <w:tcW w:type="dxa" w:w="3969"/>
          </w:tcPr>
          <w:p>
            <w:pPr>
              <w:spacing w:after="20"/>
            </w:pPr>
            <w:r/>
            <w:r>
              <w:rPr>
                <w:sz w:val="19"/>
              </w:rPr>
              <w:t>H-1, K-1</w:t>
            </w:r>
          </w:p>
        </w:tc>
        <w:tc>
          <w:tcPr>
            <w:tcW w:type="dxa" w:w="3969"/>
          </w:tcPr>
          <w:p>
            <w:pPr>
              <w:spacing w:after="20"/>
            </w:pPr>
            <w:r/>
            <w:r>
              <w:rPr>
                <w:sz w:val="19"/>
              </w:rPr>
              <w:t>N-1, O-1</w:t>
            </w:r>
          </w:p>
        </w:tc>
      </w:tr>
      <w:tr>
        <w:tc>
          <w:tcPr>
            <w:tcW w:type="dxa" w:w="1134"/>
          </w:tcPr>
          <w:p>
            <w:pPr>
              <w:spacing w:after="20"/>
            </w:pPr>
            <w:r/>
            <w:r>
              <w:rPr>
                <w:sz w:val="19"/>
              </w:rPr>
              <w:t>L-2</w:t>
            </w:r>
          </w:p>
        </w:tc>
        <w:tc>
          <w:tcPr>
            <w:tcW w:type="dxa" w:w="3969"/>
          </w:tcPr>
          <w:p>
            <w:pPr>
              <w:spacing w:after="20"/>
            </w:pPr>
            <w:r/>
            <w:r>
              <w:rPr>
                <w:sz w:val="19"/>
              </w:rPr>
              <w:t>H-2, K-2</w:t>
            </w:r>
          </w:p>
        </w:tc>
        <w:tc>
          <w:tcPr>
            <w:tcW w:type="dxa" w:w="3969"/>
          </w:tcPr>
          <w:p>
            <w:pPr>
              <w:spacing w:after="20"/>
            </w:pPr>
            <w:r/>
            <w:r>
              <w:rPr>
                <w:sz w:val="19"/>
              </w:rPr>
              <w:t>N-2, O-2</w:t>
            </w:r>
          </w:p>
        </w:tc>
      </w:tr>
      <w:tr>
        <w:tc>
          <w:tcPr>
            <w:tcW w:type="dxa" w:w="1134"/>
          </w:tcPr>
          <w:p>
            <w:pPr>
              <w:spacing w:after="20"/>
            </w:pPr>
            <w:r/>
            <w:r>
              <w:rPr>
                <w:sz w:val="19"/>
              </w:rPr>
              <w:t>M-1</w:t>
            </w:r>
          </w:p>
        </w:tc>
        <w:tc>
          <w:tcPr>
            <w:tcW w:type="dxa" w:w="3969"/>
          </w:tcPr>
          <w:p>
            <w:pPr>
              <w:spacing w:after="20"/>
            </w:pPr>
            <w:r/>
            <w:r>
              <w:rPr>
                <w:sz w:val="19"/>
              </w:rPr>
              <w:t>J-1</w:t>
            </w:r>
          </w:p>
        </w:tc>
        <w:tc>
          <w:tcPr>
            <w:tcW w:type="dxa" w:w="3969"/>
          </w:tcPr>
          <w:p>
            <w:pPr>
              <w:spacing w:after="20"/>
            </w:pPr>
            <w:r/>
            <w:r>
              <w:rPr>
                <w:sz w:val="19"/>
              </w:rPr>
              <w:t>P</w:t>
            </w:r>
          </w:p>
        </w:tc>
      </w:tr>
      <w:tr>
        <w:tc>
          <w:tcPr>
            <w:tcW w:type="dxa" w:w="1134"/>
          </w:tcPr>
          <w:p>
            <w:pPr>
              <w:spacing w:after="20"/>
            </w:pPr>
            <w:r/>
            <w:r>
              <w:rPr>
                <w:sz w:val="19"/>
              </w:rPr>
              <w:t>M-2</w:t>
            </w:r>
          </w:p>
        </w:tc>
        <w:tc>
          <w:tcPr>
            <w:tcW w:type="dxa" w:w="3969"/>
          </w:tcPr>
          <w:p>
            <w:pPr>
              <w:spacing w:after="20"/>
            </w:pPr>
            <w:r/>
            <w:r>
              <w:rPr>
                <w:sz w:val="19"/>
              </w:rPr>
              <w:t>J-2</w:t>
            </w:r>
          </w:p>
        </w:tc>
        <w:tc>
          <w:tcPr>
            <w:tcW w:type="dxa" w:w="3969"/>
          </w:tcPr>
          <w:p>
            <w:pPr>
              <w:spacing w:after="20"/>
            </w:pPr>
            <w:r/>
            <w:r>
              <w:rPr>
                <w:sz w:val="19"/>
              </w:rPr>
              <w:t>P</w:t>
            </w:r>
          </w:p>
        </w:tc>
      </w:tr>
      <w:tr>
        <w:tc>
          <w:tcPr>
            <w:tcW w:type="dxa" w:w="1134"/>
          </w:tcPr>
          <w:p>
            <w:pPr>
              <w:spacing w:after="20"/>
            </w:pPr>
            <w:r/>
            <w:r>
              <w:rPr>
                <w:sz w:val="19"/>
              </w:rPr>
              <w:t>N-1</w:t>
            </w:r>
          </w:p>
        </w:tc>
        <w:tc>
          <w:tcPr>
            <w:tcW w:type="dxa" w:w="3969"/>
          </w:tcPr>
          <w:p>
            <w:pPr>
              <w:spacing w:after="20"/>
            </w:pPr>
            <w:r/>
            <w:r>
              <w:rPr>
                <w:sz w:val="19"/>
              </w:rPr>
              <w:t>L-1</w:t>
            </w:r>
          </w:p>
        </w:tc>
        <w:tc>
          <w:tcPr>
            <w:tcW w:type="dxa" w:w="3969"/>
          </w:tcPr>
          <w:p>
            <w:pPr>
              <w:spacing w:after="20"/>
            </w:pPr>
            <w:r/>
            <w:r>
              <w:rPr>
                <w:sz w:val="19"/>
              </w:rPr>
              <w:t>R</w:t>
            </w:r>
          </w:p>
        </w:tc>
      </w:tr>
      <w:tr>
        <w:tc>
          <w:tcPr>
            <w:tcW w:type="dxa" w:w="1134"/>
          </w:tcPr>
          <w:p>
            <w:pPr>
              <w:spacing w:after="20"/>
            </w:pPr>
            <w:r/>
            <w:r>
              <w:rPr>
                <w:sz w:val="19"/>
              </w:rPr>
              <w:t>N-2</w:t>
            </w:r>
          </w:p>
        </w:tc>
        <w:tc>
          <w:tcPr>
            <w:tcW w:type="dxa" w:w="3969"/>
          </w:tcPr>
          <w:p>
            <w:pPr>
              <w:spacing w:after="20"/>
            </w:pPr>
            <w:r/>
            <w:r>
              <w:rPr>
                <w:sz w:val="19"/>
              </w:rPr>
              <w:t>L-2</w:t>
            </w:r>
          </w:p>
        </w:tc>
        <w:tc>
          <w:tcPr>
            <w:tcW w:type="dxa" w:w="3969"/>
          </w:tcPr>
          <w:p>
            <w:pPr>
              <w:spacing w:after="20"/>
            </w:pPr>
            <w:r/>
            <w:r>
              <w:rPr>
                <w:sz w:val="19"/>
              </w:rPr>
              <w:t>R</w:t>
            </w:r>
          </w:p>
        </w:tc>
      </w:tr>
      <w:tr>
        <w:tc>
          <w:tcPr>
            <w:tcW w:type="dxa" w:w="1134"/>
          </w:tcPr>
          <w:p>
            <w:pPr>
              <w:spacing w:after="20"/>
            </w:pPr>
            <w:r/>
            <w:r>
              <w:rPr>
                <w:sz w:val="19"/>
              </w:rPr>
              <w:t>O-1</w:t>
            </w:r>
          </w:p>
        </w:tc>
        <w:tc>
          <w:tcPr>
            <w:tcW w:type="dxa" w:w="3969"/>
          </w:tcPr>
          <w:p>
            <w:pPr>
              <w:spacing w:after="20"/>
            </w:pPr>
            <w:r/>
            <w:r>
              <w:rPr>
                <w:sz w:val="19"/>
              </w:rPr>
              <w:t>L-1</w:t>
            </w:r>
          </w:p>
        </w:tc>
        <w:tc>
          <w:tcPr>
            <w:tcW w:type="dxa" w:w="3969"/>
          </w:tcPr>
          <w:p>
            <w:pPr>
              <w:spacing w:after="20"/>
            </w:pPr>
            <w:r/>
            <w:r>
              <w:rPr>
                <w:sz w:val="19"/>
              </w:rPr>
              <w:t>P</w:t>
            </w:r>
          </w:p>
        </w:tc>
      </w:tr>
      <w:tr>
        <w:tc>
          <w:tcPr>
            <w:tcW w:type="dxa" w:w="1134"/>
          </w:tcPr>
          <w:p>
            <w:pPr>
              <w:spacing w:after="20"/>
            </w:pPr>
            <w:r/>
            <w:r>
              <w:rPr>
                <w:sz w:val="19"/>
              </w:rPr>
              <w:t>O-2</w:t>
            </w:r>
          </w:p>
        </w:tc>
        <w:tc>
          <w:tcPr>
            <w:tcW w:type="dxa" w:w="3969"/>
          </w:tcPr>
          <w:p>
            <w:pPr>
              <w:spacing w:after="20"/>
            </w:pPr>
            <w:r/>
            <w:r>
              <w:rPr>
                <w:sz w:val="19"/>
              </w:rPr>
              <w:t>L-2</w:t>
            </w:r>
          </w:p>
        </w:tc>
        <w:tc>
          <w:tcPr>
            <w:tcW w:type="dxa" w:w="3969"/>
          </w:tcPr>
          <w:p>
            <w:pPr>
              <w:spacing w:after="20"/>
            </w:pPr>
            <w:r/>
            <w:r>
              <w:rPr>
                <w:sz w:val="19"/>
              </w:rPr>
              <w:t>P</w:t>
            </w:r>
          </w:p>
        </w:tc>
      </w:tr>
      <w:tr>
        <w:tc>
          <w:tcPr>
            <w:tcW w:type="dxa" w:w="1134"/>
          </w:tcPr>
          <w:p>
            <w:pPr>
              <w:spacing w:after="20"/>
            </w:pPr>
            <w:r/>
            <w:r>
              <w:rPr>
                <w:sz w:val="19"/>
              </w:rPr>
              <w:t>P</w:t>
            </w:r>
          </w:p>
        </w:tc>
        <w:tc>
          <w:tcPr>
            <w:tcW w:type="dxa" w:w="3969"/>
          </w:tcPr>
          <w:p>
            <w:pPr>
              <w:spacing w:after="20"/>
            </w:pPr>
            <w:r/>
            <w:r>
              <w:rPr>
                <w:sz w:val="19"/>
              </w:rPr>
              <w:t>M-1, M-2, O-1, O-2</w:t>
            </w:r>
          </w:p>
        </w:tc>
        <w:tc>
          <w:tcPr>
            <w:tcW w:type="dxa" w:w="3969"/>
          </w:tcPr>
          <w:p>
            <w:pPr>
              <w:spacing w:after="20"/>
            </w:pPr>
            <w:r/>
            <w:r>
              <w:rPr>
                <w:sz w:val="19"/>
              </w:rPr>
              <w:t>Q</w:t>
            </w:r>
          </w:p>
        </w:tc>
      </w:tr>
      <w:tr>
        <w:tc>
          <w:tcPr>
            <w:tcW w:type="dxa" w:w="1134"/>
          </w:tcPr>
          <w:p>
            <w:pPr>
              <w:spacing w:after="20"/>
            </w:pPr>
            <w:r/>
            <w:r>
              <w:rPr>
                <w:sz w:val="19"/>
              </w:rPr>
              <w:t>Q</w:t>
            </w:r>
          </w:p>
        </w:tc>
        <w:tc>
          <w:tcPr>
            <w:tcW w:type="dxa" w:w="3969"/>
          </w:tcPr>
          <w:p>
            <w:pPr>
              <w:spacing w:after="20"/>
            </w:pPr>
            <w:r/>
            <w:r>
              <w:rPr>
                <w:sz w:val="19"/>
              </w:rPr>
              <w:t>P</w:t>
            </w:r>
          </w:p>
        </w:tc>
        <w:tc>
          <w:tcPr>
            <w:tcW w:type="dxa" w:w="3969"/>
          </w:tcPr>
          <w:p>
            <w:pPr>
              <w:spacing w:after="20"/>
            </w:pPr>
            <w:r/>
            <w:r>
              <w:rPr>
                <w:sz w:val="19"/>
              </w:rPr>
              <w:t>R</w:t>
            </w:r>
          </w:p>
        </w:tc>
      </w:tr>
      <w:tr>
        <w:tc>
          <w:tcPr>
            <w:tcW w:type="dxa" w:w="1134"/>
          </w:tcPr>
          <w:p>
            <w:pPr>
              <w:spacing w:after="20"/>
            </w:pPr>
            <w:r/>
            <w:r>
              <w:rPr>
                <w:sz w:val="19"/>
              </w:rPr>
              <w:t>R</w:t>
            </w:r>
          </w:p>
        </w:tc>
        <w:tc>
          <w:tcPr>
            <w:tcW w:type="dxa" w:w="3969"/>
          </w:tcPr>
          <w:p>
            <w:pPr>
              <w:spacing w:after="20"/>
            </w:pPr>
            <w:r/>
            <w:r>
              <w:rPr>
                <w:sz w:val="19"/>
              </w:rPr>
              <w:t>N-1, N-2, Q</w:t>
            </w:r>
          </w:p>
        </w:tc>
        <w:tc>
          <w:tcPr>
            <w:tcW w:type="dxa" w:w="3969"/>
          </w:tcPr>
          <w:p>
            <w:pPr>
              <w:spacing w:after="20"/>
            </w:pPr>
            <w:r/>
            <w:r>
              <w:rPr>
                <w:sz w:val="19"/>
              </w:rPr>
              <w:t>— (fin)</w:t>
            </w:r>
          </w:p>
        </w:tc>
      </w:tr>
    </w:tbl>
    <w:p>
      <w:pPr>
        <w:spacing w:after="80"/>
      </w:pPr>
    </w:p>
    <w:p>
      <w:pPr>
        <w:spacing w:after="120"/>
      </w:pPr>
      <w:r>
        <w:rPr>
          <w:b w:val="0"/>
          <w:i w:val="0"/>
        </w:rPr>
        <w:t>Lectura de la matriz: A no tiene antecedentes, por lo que es la actividad inicial. R no tiene consecuentes, por lo que es la actividad final. Toda actividad intermedia aparece exactamente una vez en la columna de antecedentes de otra actividad, lo que confirma que la red es conexa y no deja actividades sueltas.</w:t>
      </w:r>
    </w:p>
    <w:p>
      <w:r>
        <w:br w:type="page"/>
      </w:r>
    </w:p>
    <w:p>
      <w:pPr>
        <w:pStyle w:val="Heading1"/>
      </w:pPr>
      <w:r>
        <w:t>5. Matriz de tiempos</w:t>
      </w:r>
    </w:p>
    <w:p>
      <w:pPr>
        <w:spacing w:after="120"/>
      </w:pPr>
      <w:r>
        <w:rPr>
          <w:b w:val="0"/>
          <w:i w:val="0"/>
        </w:rPr>
        <w:t>El documento base proporciona una estimación única de duración por actividad, expresada en días. Se trata por tanto de un tratamiento tipo CPM y no PERT: no se calculan tiempos optimista, medio y pesimista, ni la desviación estándar asociada.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val="clear" w:color="auto" w:fill="1F4E79"/>
          </w:tcPr>
          <w:p>
            <w:pPr>
              <w:jc w:val="center"/>
            </w:pPr>
            <w:r/>
            <w:r>
              <w:rPr>
                <w:b/>
                <w:color w:val="FFFFFF"/>
                <w:sz w:val="20"/>
              </w:rPr>
              <w:t>Clave</w:t>
            </w:r>
          </w:p>
        </w:tc>
        <w:tc>
          <w:tcPr>
            <w:tcW w:type="dxa" w:w="2268"/>
            <w:shd w:val="clear" w:color="auto" w:fill="1F4E79"/>
          </w:tcPr>
          <w:p>
            <w:pPr>
              <w:jc w:val="center"/>
            </w:pPr>
            <w:r/>
            <w:r>
              <w:rPr>
                <w:b/>
                <w:color w:val="FFFFFF"/>
                <w:sz w:val="20"/>
              </w:rPr>
              <w:t>Duración (días)</w:t>
            </w:r>
          </w:p>
        </w:tc>
        <w:tc>
          <w:tcPr>
            <w:tcW w:type="dxa" w:w="1701"/>
            <w:shd w:val="clear" w:color="auto" w:fill="1F4E79"/>
          </w:tcPr>
          <w:p>
            <w:pPr>
              <w:jc w:val="center"/>
            </w:pPr>
            <w:r/>
            <w:r>
              <w:rPr>
                <w:b/>
                <w:color w:val="FFFFFF"/>
                <w:sz w:val="20"/>
              </w:rPr>
              <w:t>Clave</w:t>
            </w:r>
          </w:p>
        </w:tc>
        <w:tc>
          <w:tcPr>
            <w:tcW w:type="dxa" w:w="2268"/>
            <w:shd w:val="clear" w:color="auto" w:fill="1F4E79"/>
          </w:tcPr>
          <w:p>
            <w:pPr>
              <w:jc w:val="center"/>
            </w:pPr>
            <w:r/>
            <w:r>
              <w:rPr>
                <w:b/>
                <w:color w:val="FFFFFF"/>
                <w:sz w:val="20"/>
              </w:rPr>
              <w:t>Duración (días)</w:t>
            </w:r>
          </w:p>
        </w:tc>
      </w:tr>
      <w:tr>
        <w:tc>
          <w:tcPr>
            <w:tcW w:type="dxa" w:w="1701"/>
          </w:tcPr>
          <w:p>
            <w:pPr>
              <w:spacing w:after="20"/>
            </w:pPr>
            <w:r/>
            <w:r>
              <w:rPr>
                <w:sz w:val="20"/>
              </w:rPr>
              <w:t>A</w:t>
            </w:r>
          </w:p>
        </w:tc>
        <w:tc>
          <w:tcPr>
            <w:tcW w:type="dxa" w:w="2268"/>
          </w:tcPr>
          <w:p>
            <w:pPr>
              <w:spacing w:after="20"/>
            </w:pPr>
            <w:r/>
            <w:r>
              <w:rPr>
                <w:sz w:val="20"/>
              </w:rPr>
              <w:t>5</w:t>
            </w:r>
          </w:p>
        </w:tc>
        <w:tc>
          <w:tcPr>
            <w:tcW w:type="dxa" w:w="1701"/>
          </w:tcPr>
          <w:p>
            <w:pPr>
              <w:spacing w:after="20"/>
            </w:pPr>
            <w:r/>
            <w:r>
              <w:rPr>
                <w:sz w:val="20"/>
              </w:rPr>
              <w:t>K-1</w:t>
            </w:r>
          </w:p>
        </w:tc>
        <w:tc>
          <w:tcPr>
            <w:tcW w:type="dxa" w:w="2268"/>
          </w:tcPr>
          <w:p>
            <w:pPr>
              <w:spacing w:after="20"/>
            </w:pPr>
            <w:r/>
            <w:r>
              <w:rPr>
                <w:sz w:val="20"/>
              </w:rPr>
              <w:t>10</w:t>
            </w:r>
          </w:p>
        </w:tc>
      </w:tr>
      <w:tr>
        <w:tc>
          <w:tcPr>
            <w:tcW w:type="dxa" w:w="1701"/>
          </w:tcPr>
          <w:p>
            <w:pPr>
              <w:spacing w:after="20"/>
            </w:pPr>
            <w:r/>
            <w:r>
              <w:rPr>
                <w:sz w:val="20"/>
              </w:rPr>
              <w:t>B</w:t>
            </w:r>
          </w:p>
        </w:tc>
        <w:tc>
          <w:tcPr>
            <w:tcW w:type="dxa" w:w="2268"/>
          </w:tcPr>
          <w:p>
            <w:pPr>
              <w:spacing w:after="20"/>
            </w:pPr>
            <w:r/>
            <w:r>
              <w:rPr>
                <w:sz w:val="20"/>
              </w:rPr>
              <w:t>30</w:t>
            </w:r>
          </w:p>
        </w:tc>
        <w:tc>
          <w:tcPr>
            <w:tcW w:type="dxa" w:w="1701"/>
          </w:tcPr>
          <w:p>
            <w:pPr>
              <w:spacing w:after="20"/>
            </w:pPr>
            <w:r/>
            <w:r>
              <w:rPr>
                <w:sz w:val="20"/>
              </w:rPr>
              <w:t>K-2</w:t>
            </w:r>
          </w:p>
        </w:tc>
        <w:tc>
          <w:tcPr>
            <w:tcW w:type="dxa" w:w="2268"/>
          </w:tcPr>
          <w:p>
            <w:pPr>
              <w:spacing w:after="20"/>
            </w:pPr>
            <w:r/>
            <w:r>
              <w:rPr>
                <w:sz w:val="20"/>
              </w:rPr>
              <w:t>10</w:t>
            </w:r>
          </w:p>
        </w:tc>
      </w:tr>
      <w:tr>
        <w:tc>
          <w:tcPr>
            <w:tcW w:type="dxa" w:w="1701"/>
          </w:tcPr>
          <w:p>
            <w:pPr>
              <w:spacing w:after="20"/>
            </w:pPr>
            <w:r/>
            <w:r>
              <w:rPr>
                <w:sz w:val="20"/>
              </w:rPr>
              <w:t>C</w:t>
            </w:r>
          </w:p>
        </w:tc>
        <w:tc>
          <w:tcPr>
            <w:tcW w:type="dxa" w:w="2268"/>
          </w:tcPr>
          <w:p>
            <w:pPr>
              <w:spacing w:after="20"/>
            </w:pPr>
            <w:r/>
            <w:r>
              <w:rPr>
                <w:sz w:val="20"/>
              </w:rPr>
              <w:t>60</w:t>
            </w:r>
          </w:p>
        </w:tc>
        <w:tc>
          <w:tcPr>
            <w:tcW w:type="dxa" w:w="1701"/>
          </w:tcPr>
          <w:p>
            <w:pPr>
              <w:spacing w:after="20"/>
            </w:pPr>
            <w:r/>
            <w:r>
              <w:rPr>
                <w:sz w:val="20"/>
              </w:rPr>
              <w:t>L-1</w:t>
            </w:r>
          </w:p>
        </w:tc>
        <w:tc>
          <w:tcPr>
            <w:tcW w:type="dxa" w:w="2268"/>
          </w:tcPr>
          <w:p>
            <w:pPr>
              <w:spacing w:after="20"/>
            </w:pPr>
            <w:r/>
            <w:r>
              <w:rPr>
                <w:sz w:val="20"/>
              </w:rPr>
              <w:t>5</w:t>
            </w:r>
          </w:p>
        </w:tc>
      </w:tr>
      <w:tr>
        <w:tc>
          <w:tcPr>
            <w:tcW w:type="dxa" w:w="1701"/>
          </w:tcPr>
          <w:p>
            <w:pPr>
              <w:spacing w:after="20"/>
            </w:pPr>
            <w:r/>
            <w:r>
              <w:rPr>
                <w:sz w:val="20"/>
              </w:rPr>
              <w:t>D</w:t>
            </w:r>
          </w:p>
        </w:tc>
        <w:tc>
          <w:tcPr>
            <w:tcW w:type="dxa" w:w="2268"/>
          </w:tcPr>
          <w:p>
            <w:pPr>
              <w:spacing w:after="20"/>
            </w:pPr>
            <w:r/>
            <w:r>
              <w:rPr>
                <w:sz w:val="20"/>
              </w:rPr>
              <w:t>15</w:t>
            </w:r>
          </w:p>
        </w:tc>
        <w:tc>
          <w:tcPr>
            <w:tcW w:type="dxa" w:w="1701"/>
          </w:tcPr>
          <w:p>
            <w:pPr>
              <w:spacing w:after="20"/>
            </w:pPr>
            <w:r/>
            <w:r>
              <w:rPr>
                <w:sz w:val="20"/>
              </w:rPr>
              <w:t>L-2</w:t>
            </w:r>
          </w:p>
        </w:tc>
        <w:tc>
          <w:tcPr>
            <w:tcW w:type="dxa" w:w="2268"/>
          </w:tcPr>
          <w:p>
            <w:pPr>
              <w:spacing w:after="20"/>
            </w:pPr>
            <w:r/>
            <w:r>
              <w:rPr>
                <w:sz w:val="20"/>
              </w:rPr>
              <w:t>5</w:t>
            </w:r>
          </w:p>
        </w:tc>
      </w:tr>
      <w:tr>
        <w:tc>
          <w:tcPr>
            <w:tcW w:type="dxa" w:w="1701"/>
          </w:tcPr>
          <w:p>
            <w:pPr>
              <w:spacing w:after="20"/>
            </w:pPr>
            <w:r/>
            <w:r>
              <w:rPr>
                <w:sz w:val="20"/>
              </w:rPr>
              <w:t>E</w:t>
            </w:r>
          </w:p>
        </w:tc>
        <w:tc>
          <w:tcPr>
            <w:tcW w:type="dxa" w:w="2268"/>
          </w:tcPr>
          <w:p>
            <w:pPr>
              <w:spacing w:after="20"/>
            </w:pPr>
            <w:r/>
            <w:r>
              <w:rPr>
                <w:sz w:val="20"/>
              </w:rPr>
              <w:t>10</w:t>
            </w:r>
          </w:p>
        </w:tc>
        <w:tc>
          <w:tcPr>
            <w:tcW w:type="dxa" w:w="1701"/>
          </w:tcPr>
          <w:p>
            <w:pPr>
              <w:spacing w:after="20"/>
            </w:pPr>
            <w:r/>
            <w:r>
              <w:rPr>
                <w:sz w:val="20"/>
              </w:rPr>
              <w:t>M-1</w:t>
            </w:r>
          </w:p>
        </w:tc>
        <w:tc>
          <w:tcPr>
            <w:tcW w:type="dxa" w:w="2268"/>
          </w:tcPr>
          <w:p>
            <w:pPr>
              <w:spacing w:after="20"/>
            </w:pPr>
            <w:r/>
            <w:r>
              <w:rPr>
                <w:sz w:val="20"/>
              </w:rPr>
              <w:t>30</w:t>
            </w:r>
          </w:p>
        </w:tc>
      </w:tr>
      <w:tr>
        <w:tc>
          <w:tcPr>
            <w:tcW w:type="dxa" w:w="1701"/>
          </w:tcPr>
          <w:p>
            <w:pPr>
              <w:spacing w:after="20"/>
            </w:pPr>
            <w:r/>
            <w:r>
              <w:rPr>
                <w:sz w:val="20"/>
              </w:rPr>
              <w:t>F</w:t>
            </w:r>
          </w:p>
        </w:tc>
        <w:tc>
          <w:tcPr>
            <w:tcW w:type="dxa" w:w="2268"/>
          </w:tcPr>
          <w:p>
            <w:pPr>
              <w:spacing w:after="20"/>
            </w:pPr>
            <w:r/>
            <w:r>
              <w:rPr>
                <w:sz w:val="20"/>
              </w:rPr>
              <w:t>10</w:t>
            </w:r>
          </w:p>
        </w:tc>
        <w:tc>
          <w:tcPr>
            <w:tcW w:type="dxa" w:w="1701"/>
          </w:tcPr>
          <w:p>
            <w:pPr>
              <w:spacing w:after="20"/>
            </w:pPr>
            <w:r/>
            <w:r>
              <w:rPr>
                <w:sz w:val="20"/>
              </w:rPr>
              <w:t>M-2</w:t>
            </w:r>
          </w:p>
        </w:tc>
        <w:tc>
          <w:tcPr>
            <w:tcW w:type="dxa" w:w="2268"/>
          </w:tcPr>
          <w:p>
            <w:pPr>
              <w:spacing w:after="20"/>
            </w:pPr>
            <w:r/>
            <w:r>
              <w:rPr>
                <w:sz w:val="20"/>
              </w:rPr>
              <w:t>30</w:t>
            </w:r>
          </w:p>
        </w:tc>
      </w:tr>
      <w:tr>
        <w:tc>
          <w:tcPr>
            <w:tcW w:type="dxa" w:w="1701"/>
          </w:tcPr>
          <w:p>
            <w:pPr>
              <w:spacing w:after="20"/>
            </w:pPr>
            <w:r/>
            <w:r>
              <w:rPr>
                <w:sz w:val="20"/>
              </w:rPr>
              <w:t>G-1</w:t>
            </w:r>
          </w:p>
        </w:tc>
        <w:tc>
          <w:tcPr>
            <w:tcW w:type="dxa" w:w="2268"/>
          </w:tcPr>
          <w:p>
            <w:pPr>
              <w:spacing w:after="20"/>
            </w:pPr>
            <w:r/>
            <w:r>
              <w:rPr>
                <w:sz w:val="20"/>
              </w:rPr>
              <w:t>5</w:t>
            </w:r>
          </w:p>
        </w:tc>
        <w:tc>
          <w:tcPr>
            <w:tcW w:type="dxa" w:w="1701"/>
          </w:tcPr>
          <w:p>
            <w:pPr>
              <w:spacing w:after="20"/>
            </w:pPr>
            <w:r/>
            <w:r>
              <w:rPr>
                <w:sz w:val="20"/>
              </w:rPr>
              <w:t>N-1</w:t>
            </w:r>
          </w:p>
        </w:tc>
        <w:tc>
          <w:tcPr>
            <w:tcW w:type="dxa" w:w="2268"/>
          </w:tcPr>
          <w:p>
            <w:pPr>
              <w:spacing w:after="20"/>
            </w:pPr>
            <w:r/>
            <w:r>
              <w:rPr>
                <w:sz w:val="20"/>
              </w:rPr>
              <w:t>90</w:t>
            </w:r>
          </w:p>
        </w:tc>
      </w:tr>
      <w:tr>
        <w:tc>
          <w:tcPr>
            <w:tcW w:type="dxa" w:w="1701"/>
          </w:tcPr>
          <w:p>
            <w:pPr>
              <w:spacing w:after="20"/>
            </w:pPr>
            <w:r/>
            <w:r>
              <w:rPr>
                <w:sz w:val="20"/>
              </w:rPr>
              <w:t>G-2</w:t>
            </w:r>
          </w:p>
        </w:tc>
        <w:tc>
          <w:tcPr>
            <w:tcW w:type="dxa" w:w="2268"/>
          </w:tcPr>
          <w:p>
            <w:pPr>
              <w:spacing w:after="20"/>
            </w:pPr>
            <w:r/>
            <w:r>
              <w:rPr>
                <w:sz w:val="20"/>
              </w:rPr>
              <w:t>5</w:t>
            </w:r>
          </w:p>
        </w:tc>
        <w:tc>
          <w:tcPr>
            <w:tcW w:type="dxa" w:w="1701"/>
          </w:tcPr>
          <w:p>
            <w:pPr>
              <w:spacing w:after="20"/>
            </w:pPr>
            <w:r/>
            <w:r>
              <w:rPr>
                <w:sz w:val="20"/>
              </w:rPr>
              <w:t>N-2</w:t>
            </w:r>
          </w:p>
        </w:tc>
        <w:tc>
          <w:tcPr>
            <w:tcW w:type="dxa" w:w="2268"/>
          </w:tcPr>
          <w:p>
            <w:pPr>
              <w:spacing w:after="20"/>
            </w:pPr>
            <w:r/>
            <w:r>
              <w:rPr>
                <w:sz w:val="20"/>
              </w:rPr>
              <w:t>90</w:t>
            </w:r>
          </w:p>
        </w:tc>
      </w:tr>
      <w:tr>
        <w:tc>
          <w:tcPr>
            <w:tcW w:type="dxa" w:w="1701"/>
          </w:tcPr>
          <w:p>
            <w:pPr>
              <w:spacing w:after="20"/>
            </w:pPr>
            <w:r/>
            <w:r>
              <w:rPr>
                <w:sz w:val="20"/>
              </w:rPr>
              <w:t>H-1</w:t>
            </w:r>
          </w:p>
        </w:tc>
        <w:tc>
          <w:tcPr>
            <w:tcW w:type="dxa" w:w="2268"/>
          </w:tcPr>
          <w:p>
            <w:pPr>
              <w:spacing w:after="20"/>
            </w:pPr>
            <w:r/>
            <w:r>
              <w:rPr>
                <w:sz w:val="20"/>
              </w:rPr>
              <w:t>10</w:t>
            </w:r>
          </w:p>
        </w:tc>
        <w:tc>
          <w:tcPr>
            <w:tcW w:type="dxa" w:w="1701"/>
          </w:tcPr>
          <w:p>
            <w:pPr>
              <w:spacing w:after="20"/>
            </w:pPr>
            <w:r/>
            <w:r>
              <w:rPr>
                <w:sz w:val="20"/>
              </w:rPr>
              <w:t>O-1</w:t>
            </w:r>
          </w:p>
        </w:tc>
        <w:tc>
          <w:tcPr>
            <w:tcW w:type="dxa" w:w="2268"/>
          </w:tcPr>
          <w:p>
            <w:pPr>
              <w:spacing w:after="20"/>
            </w:pPr>
            <w:r/>
            <w:r>
              <w:rPr>
                <w:sz w:val="20"/>
              </w:rPr>
              <w:t>5</w:t>
            </w:r>
          </w:p>
        </w:tc>
      </w:tr>
      <w:tr>
        <w:tc>
          <w:tcPr>
            <w:tcW w:type="dxa" w:w="1701"/>
          </w:tcPr>
          <w:p>
            <w:pPr>
              <w:spacing w:after="20"/>
            </w:pPr>
            <w:r/>
            <w:r>
              <w:rPr>
                <w:sz w:val="20"/>
              </w:rPr>
              <w:t>H-2</w:t>
            </w:r>
          </w:p>
        </w:tc>
        <w:tc>
          <w:tcPr>
            <w:tcW w:type="dxa" w:w="2268"/>
          </w:tcPr>
          <w:p>
            <w:pPr>
              <w:spacing w:after="20"/>
            </w:pPr>
            <w:r/>
            <w:r>
              <w:rPr>
                <w:sz w:val="20"/>
              </w:rPr>
              <w:t>10</w:t>
            </w:r>
          </w:p>
        </w:tc>
        <w:tc>
          <w:tcPr>
            <w:tcW w:type="dxa" w:w="1701"/>
          </w:tcPr>
          <w:p>
            <w:pPr>
              <w:spacing w:after="20"/>
            </w:pPr>
            <w:r/>
            <w:r>
              <w:rPr>
                <w:sz w:val="20"/>
              </w:rPr>
              <w:t>O-2</w:t>
            </w:r>
          </w:p>
        </w:tc>
        <w:tc>
          <w:tcPr>
            <w:tcW w:type="dxa" w:w="2268"/>
          </w:tcPr>
          <w:p>
            <w:pPr>
              <w:spacing w:after="20"/>
            </w:pPr>
            <w:r/>
            <w:r>
              <w:rPr>
                <w:sz w:val="20"/>
              </w:rPr>
              <w:t>5</w:t>
            </w:r>
          </w:p>
        </w:tc>
      </w:tr>
      <w:tr>
        <w:tc>
          <w:tcPr>
            <w:tcW w:type="dxa" w:w="1701"/>
          </w:tcPr>
          <w:p>
            <w:pPr>
              <w:spacing w:after="20"/>
            </w:pPr>
            <w:r/>
            <w:r>
              <w:rPr>
                <w:sz w:val="20"/>
              </w:rPr>
              <w:t>I-1</w:t>
            </w:r>
          </w:p>
        </w:tc>
        <w:tc>
          <w:tcPr>
            <w:tcW w:type="dxa" w:w="2268"/>
          </w:tcPr>
          <w:p>
            <w:pPr>
              <w:spacing w:after="20"/>
            </w:pPr>
            <w:r/>
            <w:r>
              <w:rPr>
                <w:sz w:val="20"/>
              </w:rPr>
              <w:t>5</w:t>
            </w:r>
          </w:p>
        </w:tc>
        <w:tc>
          <w:tcPr>
            <w:tcW w:type="dxa" w:w="1701"/>
          </w:tcPr>
          <w:p>
            <w:pPr>
              <w:spacing w:after="20"/>
            </w:pPr>
            <w:r/>
            <w:r>
              <w:rPr>
                <w:sz w:val="20"/>
              </w:rPr>
              <w:t>P</w:t>
            </w:r>
          </w:p>
        </w:tc>
        <w:tc>
          <w:tcPr>
            <w:tcW w:type="dxa" w:w="2268"/>
          </w:tcPr>
          <w:p>
            <w:pPr>
              <w:spacing w:after="20"/>
            </w:pPr>
            <w:r/>
            <w:r>
              <w:rPr>
                <w:sz w:val="20"/>
              </w:rPr>
              <w:t>5</w:t>
            </w:r>
          </w:p>
        </w:tc>
      </w:tr>
      <w:tr>
        <w:tc>
          <w:tcPr>
            <w:tcW w:type="dxa" w:w="1701"/>
          </w:tcPr>
          <w:p>
            <w:pPr>
              <w:spacing w:after="20"/>
            </w:pPr>
            <w:r/>
            <w:r>
              <w:rPr>
                <w:sz w:val="20"/>
              </w:rPr>
              <w:t>I-2</w:t>
            </w:r>
          </w:p>
        </w:tc>
        <w:tc>
          <w:tcPr>
            <w:tcW w:type="dxa" w:w="2268"/>
          </w:tcPr>
          <w:p>
            <w:pPr>
              <w:spacing w:after="20"/>
            </w:pPr>
            <w:r/>
            <w:r>
              <w:rPr>
                <w:sz w:val="20"/>
              </w:rPr>
              <w:t>5</w:t>
            </w:r>
          </w:p>
        </w:tc>
        <w:tc>
          <w:tcPr>
            <w:tcW w:type="dxa" w:w="1701"/>
          </w:tcPr>
          <w:p>
            <w:pPr>
              <w:spacing w:after="20"/>
            </w:pPr>
            <w:r/>
            <w:r>
              <w:rPr>
                <w:sz w:val="20"/>
              </w:rPr>
              <w:t>Q</w:t>
            </w:r>
          </w:p>
        </w:tc>
        <w:tc>
          <w:tcPr>
            <w:tcW w:type="dxa" w:w="2268"/>
          </w:tcPr>
          <w:p>
            <w:pPr>
              <w:spacing w:after="20"/>
            </w:pPr>
            <w:r/>
            <w:r>
              <w:rPr>
                <w:sz w:val="20"/>
              </w:rPr>
              <w:t>5</w:t>
            </w:r>
          </w:p>
        </w:tc>
      </w:tr>
      <w:tr>
        <w:tc>
          <w:tcPr>
            <w:tcW w:type="dxa" w:w="1701"/>
          </w:tcPr>
          <w:p>
            <w:pPr>
              <w:spacing w:after="20"/>
            </w:pPr>
            <w:r/>
            <w:r>
              <w:rPr>
                <w:sz w:val="20"/>
              </w:rPr>
              <w:t>J-1</w:t>
            </w:r>
          </w:p>
        </w:tc>
        <w:tc>
          <w:tcPr>
            <w:tcW w:type="dxa" w:w="2268"/>
          </w:tcPr>
          <w:p>
            <w:pPr>
              <w:spacing w:after="20"/>
            </w:pPr>
            <w:r/>
            <w:r>
              <w:rPr>
                <w:sz w:val="20"/>
              </w:rPr>
              <w:t>10</w:t>
            </w:r>
          </w:p>
        </w:tc>
        <w:tc>
          <w:tcPr>
            <w:tcW w:type="dxa" w:w="1701"/>
          </w:tcPr>
          <w:p>
            <w:pPr>
              <w:spacing w:after="20"/>
            </w:pPr>
            <w:r/>
            <w:r>
              <w:rPr>
                <w:sz w:val="20"/>
              </w:rPr>
              <w:t>R</w:t>
            </w:r>
          </w:p>
        </w:tc>
        <w:tc>
          <w:tcPr>
            <w:tcW w:type="dxa" w:w="2268"/>
          </w:tcPr>
          <w:p>
            <w:pPr>
              <w:spacing w:after="20"/>
            </w:pPr>
            <w:r/>
            <w:r>
              <w:rPr>
                <w:sz w:val="20"/>
              </w:rPr>
              <w:t>15</w:t>
            </w:r>
          </w:p>
        </w:tc>
      </w:tr>
      <w:tr>
        <w:tc>
          <w:tcPr>
            <w:tcW w:type="dxa" w:w="1701"/>
          </w:tcPr>
          <w:p>
            <w:pPr>
              <w:spacing w:after="20"/>
            </w:pPr>
            <w:r/>
            <w:r>
              <w:rPr>
                <w:sz w:val="20"/>
              </w:rPr>
              <w:t>J-2</w:t>
            </w:r>
          </w:p>
        </w:tc>
        <w:tc>
          <w:tcPr>
            <w:tcW w:type="dxa" w:w="2268"/>
          </w:tcPr>
          <w:p>
            <w:pPr>
              <w:spacing w:after="20"/>
            </w:pPr>
            <w:r/>
            <w:r>
              <w:rPr>
                <w:sz w:val="20"/>
              </w:rPr>
              <w:t>10</w:t>
            </w:r>
          </w:p>
        </w:tc>
        <w:tc>
          <w:tcPr>
            <w:tcW w:type="dxa" w:w="1701"/>
          </w:tcPr>
          <w:p>
            <w:pPr>
              <w:spacing w:after="20"/>
            </w:pPr>
            <w:r/>
            <w:r>
              <w:rPr>
                <w:sz w:val="20"/>
              </w:rPr>
            </w:r>
          </w:p>
        </w:tc>
        <w:tc>
          <w:tcPr>
            <w:tcW w:type="dxa" w:w="2268"/>
          </w:tcPr>
          <w:p>
            <w:pPr>
              <w:spacing w:after="20"/>
            </w:pPr>
            <w:r/>
            <w:r>
              <w:rPr>
                <w:sz w:val="20"/>
              </w:rPr>
            </w:r>
          </w:p>
        </w:tc>
      </w:tr>
    </w:tbl>
    <w:p>
      <w:pPr>
        <w:spacing w:after="80"/>
      </w:pPr>
    </w:p>
    <w:p>
      <w:pPr>
        <w:spacing w:after="120"/>
      </w:pPr>
      <w:r>
        <w:rPr>
          <w:b w:val="0"/>
          <w:i w:val="0"/>
        </w:rPr>
        <w:t>Suma aritmética de todas las duraciones: 495 días. Este valor NO es la duración del proyecto: como muchas actividades corren en paralelo, la duración real es la de la trayectoria más larga de la red, que se obtiene una vez trazado el arreglo lógico.</w:t>
      </w:r>
    </w:p>
    <w:p>
      <w:r>
        <w:br w:type="page"/>
      </w:r>
    </w:p>
    <w:p>
      <w:pPr>
        <w:pStyle w:val="Heading1"/>
      </w:pPr>
      <w:r>
        <w:t>6. Matriz de información</w:t>
      </w:r>
    </w:p>
    <w:p>
      <w:pPr>
        <w:spacing w:after="120"/>
      </w:pPr>
      <w:r>
        <w:rPr>
          <w:b w:val="0"/>
          <w:i w:val="0"/>
        </w:rPr>
        <w:t>La matriz de información consolida en un solo cuadro la lista de actividades, sus secuencias y sus tiempos. Es el insumo directo para dibujar la red: cada renglón se convierte en una flecha, y las columnas de eventos indican entre qué nodos se traza.</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907"/>
            <w:shd w:val="clear" w:color="auto" w:fill="1F4E79"/>
          </w:tcPr>
          <w:p>
            <w:pPr>
              <w:jc w:val="center"/>
            </w:pPr>
            <w:r/>
            <w:r>
              <w:rPr>
                <w:b/>
                <w:color w:val="FFFFFF"/>
                <w:sz w:val="18"/>
              </w:rPr>
              <w:t>Clave</w:t>
            </w:r>
          </w:p>
        </w:tc>
        <w:tc>
          <w:tcPr>
            <w:tcW w:type="dxa" w:w="2551"/>
            <w:shd w:val="clear" w:color="auto" w:fill="1F4E79"/>
          </w:tcPr>
          <w:p>
            <w:pPr>
              <w:jc w:val="center"/>
            </w:pPr>
            <w:r/>
            <w:r>
              <w:rPr>
                <w:b/>
                <w:color w:val="FFFFFF"/>
                <w:sz w:val="18"/>
              </w:rPr>
              <w:t>Antecedentes</w:t>
            </w:r>
          </w:p>
        </w:tc>
        <w:tc>
          <w:tcPr>
            <w:tcW w:type="dxa" w:w="2551"/>
            <w:shd w:val="clear" w:color="auto" w:fill="1F4E79"/>
          </w:tcPr>
          <w:p>
            <w:pPr>
              <w:jc w:val="center"/>
            </w:pPr>
            <w:r/>
            <w:r>
              <w:rPr>
                <w:b/>
                <w:color w:val="FFFFFF"/>
                <w:sz w:val="18"/>
              </w:rPr>
              <w:t>Consecuentes</w:t>
            </w:r>
          </w:p>
        </w:tc>
        <w:tc>
          <w:tcPr>
            <w:tcW w:type="dxa" w:w="794"/>
            <w:shd w:val="clear" w:color="auto" w:fill="1F4E79"/>
          </w:tcPr>
          <w:p>
            <w:pPr>
              <w:jc w:val="center"/>
            </w:pPr>
            <w:r/>
            <w:r>
              <w:rPr>
                <w:b/>
                <w:color w:val="FFFFFF"/>
                <w:sz w:val="18"/>
              </w:rPr>
              <w:t>Días</w:t>
            </w:r>
          </w:p>
        </w:tc>
        <w:tc>
          <w:tcPr>
            <w:tcW w:type="dxa" w:w="1020"/>
            <w:shd w:val="clear" w:color="auto" w:fill="1F4E79"/>
          </w:tcPr>
          <w:p>
            <w:pPr>
              <w:jc w:val="center"/>
            </w:pPr>
            <w:r/>
            <w:r>
              <w:rPr>
                <w:b/>
                <w:color w:val="FFFFFF"/>
                <w:sz w:val="18"/>
              </w:rPr>
              <w:t>Evento i</w:t>
            </w:r>
          </w:p>
        </w:tc>
        <w:tc>
          <w:tcPr>
            <w:tcW w:type="dxa" w:w="1020"/>
            <w:shd w:val="clear" w:color="auto" w:fill="1F4E79"/>
          </w:tcPr>
          <w:p>
            <w:pPr>
              <w:jc w:val="center"/>
            </w:pPr>
            <w:r/>
            <w:r>
              <w:rPr>
                <w:b/>
                <w:color w:val="FFFFFF"/>
                <w:sz w:val="18"/>
              </w:rPr>
              <w:t>Evento j</w:t>
            </w:r>
          </w:p>
        </w:tc>
      </w:tr>
      <w:tr>
        <w:tc>
          <w:tcPr>
            <w:tcW w:type="dxa" w:w="907"/>
          </w:tcPr>
          <w:p>
            <w:pPr>
              <w:spacing w:after="20"/>
            </w:pPr>
            <w:r/>
            <w:r>
              <w:rPr>
                <w:sz w:val="18"/>
              </w:rPr>
              <w:t>A</w:t>
            </w:r>
          </w:p>
        </w:tc>
        <w:tc>
          <w:tcPr>
            <w:tcW w:type="dxa" w:w="2551"/>
          </w:tcPr>
          <w:p>
            <w:pPr>
              <w:spacing w:after="20"/>
            </w:pPr>
            <w:r/>
            <w:r>
              <w:rPr>
                <w:sz w:val="18"/>
              </w:rPr>
              <w:t>—</w:t>
            </w:r>
          </w:p>
        </w:tc>
        <w:tc>
          <w:tcPr>
            <w:tcW w:type="dxa" w:w="2551"/>
          </w:tcPr>
          <w:p>
            <w:pPr>
              <w:spacing w:after="20"/>
            </w:pPr>
            <w:r/>
            <w:r>
              <w:rPr>
                <w:sz w:val="18"/>
              </w:rPr>
              <w:t>B, C</w:t>
            </w:r>
          </w:p>
        </w:tc>
        <w:tc>
          <w:tcPr>
            <w:tcW w:type="dxa" w:w="794"/>
          </w:tcPr>
          <w:p>
            <w:pPr>
              <w:spacing w:after="20"/>
            </w:pPr>
            <w:r/>
            <w:r>
              <w:rPr>
                <w:sz w:val="18"/>
              </w:rPr>
              <w:t>5</w:t>
            </w:r>
          </w:p>
        </w:tc>
        <w:tc>
          <w:tcPr>
            <w:tcW w:type="dxa" w:w="1020"/>
          </w:tcPr>
          <w:p>
            <w:pPr>
              <w:spacing w:after="20"/>
            </w:pPr>
            <w:r/>
            <w:r>
              <w:rPr>
                <w:sz w:val="18"/>
              </w:rPr>
              <w:t>0</w:t>
            </w:r>
          </w:p>
        </w:tc>
        <w:tc>
          <w:tcPr>
            <w:tcW w:type="dxa" w:w="1020"/>
          </w:tcPr>
          <w:p>
            <w:pPr>
              <w:spacing w:after="20"/>
            </w:pPr>
            <w:r/>
            <w:r>
              <w:rPr>
                <w:sz w:val="18"/>
              </w:rPr>
              <w:t>1</w:t>
            </w:r>
          </w:p>
        </w:tc>
      </w:tr>
      <w:tr>
        <w:tc>
          <w:tcPr>
            <w:tcW w:type="dxa" w:w="907"/>
          </w:tcPr>
          <w:p>
            <w:pPr>
              <w:spacing w:after="20"/>
            </w:pPr>
            <w:r/>
            <w:r>
              <w:rPr>
                <w:sz w:val="18"/>
              </w:rPr>
              <w:t>B</w:t>
            </w:r>
          </w:p>
        </w:tc>
        <w:tc>
          <w:tcPr>
            <w:tcW w:type="dxa" w:w="2551"/>
          </w:tcPr>
          <w:p>
            <w:pPr>
              <w:spacing w:after="20"/>
            </w:pPr>
            <w:r/>
            <w:r>
              <w:rPr>
                <w:sz w:val="18"/>
              </w:rPr>
              <w:t>A</w:t>
            </w:r>
          </w:p>
        </w:tc>
        <w:tc>
          <w:tcPr>
            <w:tcW w:type="dxa" w:w="2551"/>
          </w:tcPr>
          <w:p>
            <w:pPr>
              <w:spacing w:after="20"/>
            </w:pPr>
            <w:r/>
            <w:r>
              <w:rPr>
                <w:sz w:val="18"/>
              </w:rPr>
              <w:t>D, E, F, G-2</w:t>
            </w:r>
          </w:p>
        </w:tc>
        <w:tc>
          <w:tcPr>
            <w:tcW w:type="dxa" w:w="794"/>
          </w:tcPr>
          <w:p>
            <w:pPr>
              <w:spacing w:after="20"/>
            </w:pPr>
            <w:r/>
            <w:r>
              <w:rPr>
                <w:sz w:val="18"/>
              </w:rPr>
              <w:t>30</w:t>
            </w:r>
          </w:p>
        </w:tc>
        <w:tc>
          <w:tcPr>
            <w:tcW w:type="dxa" w:w="1020"/>
          </w:tcPr>
          <w:p>
            <w:pPr>
              <w:spacing w:after="20"/>
            </w:pPr>
            <w:r/>
            <w:r>
              <w:rPr>
                <w:sz w:val="18"/>
              </w:rPr>
              <w:t>1</w:t>
            </w:r>
          </w:p>
        </w:tc>
        <w:tc>
          <w:tcPr>
            <w:tcW w:type="dxa" w:w="1020"/>
          </w:tcPr>
          <w:p>
            <w:pPr>
              <w:spacing w:after="20"/>
            </w:pPr>
            <w:r/>
            <w:r>
              <w:rPr>
                <w:sz w:val="18"/>
              </w:rPr>
              <w:t>2</w:t>
            </w:r>
          </w:p>
        </w:tc>
      </w:tr>
      <w:tr>
        <w:tc>
          <w:tcPr>
            <w:tcW w:type="dxa" w:w="907"/>
          </w:tcPr>
          <w:p>
            <w:pPr>
              <w:spacing w:after="20"/>
            </w:pPr>
            <w:r/>
            <w:r>
              <w:rPr>
                <w:sz w:val="18"/>
              </w:rPr>
              <w:t>C</w:t>
            </w:r>
          </w:p>
        </w:tc>
        <w:tc>
          <w:tcPr>
            <w:tcW w:type="dxa" w:w="2551"/>
          </w:tcPr>
          <w:p>
            <w:pPr>
              <w:spacing w:after="20"/>
            </w:pPr>
            <w:r/>
            <w:r>
              <w:rPr>
                <w:sz w:val="18"/>
              </w:rPr>
              <w:t>A</w:t>
            </w:r>
          </w:p>
        </w:tc>
        <w:tc>
          <w:tcPr>
            <w:tcW w:type="dxa" w:w="2551"/>
          </w:tcPr>
          <w:p>
            <w:pPr>
              <w:spacing w:after="20"/>
            </w:pPr>
            <w:r/>
            <w:r>
              <w:rPr>
                <w:sz w:val="18"/>
              </w:rPr>
              <w:t>D, E, F, G-2</w:t>
            </w:r>
          </w:p>
        </w:tc>
        <w:tc>
          <w:tcPr>
            <w:tcW w:type="dxa" w:w="794"/>
          </w:tcPr>
          <w:p>
            <w:pPr>
              <w:spacing w:after="20"/>
            </w:pPr>
            <w:r/>
            <w:r>
              <w:rPr>
                <w:sz w:val="18"/>
              </w:rPr>
              <w:t>60</w:t>
            </w:r>
          </w:p>
        </w:tc>
        <w:tc>
          <w:tcPr>
            <w:tcW w:type="dxa" w:w="1020"/>
          </w:tcPr>
          <w:p>
            <w:pPr>
              <w:spacing w:after="20"/>
            </w:pPr>
            <w:r/>
            <w:r>
              <w:rPr>
                <w:sz w:val="18"/>
              </w:rPr>
              <w:t>1</w:t>
            </w:r>
          </w:p>
        </w:tc>
        <w:tc>
          <w:tcPr>
            <w:tcW w:type="dxa" w:w="1020"/>
          </w:tcPr>
          <w:p>
            <w:pPr>
              <w:spacing w:after="20"/>
            </w:pPr>
            <w:r/>
            <w:r>
              <w:rPr>
                <w:sz w:val="18"/>
              </w:rPr>
              <w:t>3</w:t>
            </w:r>
          </w:p>
        </w:tc>
      </w:tr>
      <w:tr>
        <w:tc>
          <w:tcPr>
            <w:tcW w:type="dxa" w:w="907"/>
          </w:tcPr>
          <w:p>
            <w:pPr>
              <w:spacing w:after="20"/>
            </w:pPr>
            <w:r/>
            <w:r>
              <w:rPr>
                <w:sz w:val="18"/>
              </w:rPr>
              <w:t>D</w:t>
            </w:r>
          </w:p>
        </w:tc>
        <w:tc>
          <w:tcPr>
            <w:tcW w:type="dxa" w:w="2551"/>
          </w:tcPr>
          <w:p>
            <w:pPr>
              <w:spacing w:after="20"/>
            </w:pPr>
            <w:r/>
            <w:r>
              <w:rPr>
                <w:sz w:val="18"/>
              </w:rPr>
              <w:t>B, C</w:t>
            </w:r>
          </w:p>
        </w:tc>
        <w:tc>
          <w:tcPr>
            <w:tcW w:type="dxa" w:w="2551"/>
          </w:tcPr>
          <w:p>
            <w:pPr>
              <w:spacing w:after="20"/>
            </w:pPr>
            <w:r/>
            <w:r>
              <w:rPr>
                <w:sz w:val="18"/>
              </w:rPr>
              <w:t>G-1</w:t>
            </w:r>
          </w:p>
        </w:tc>
        <w:tc>
          <w:tcPr>
            <w:tcW w:type="dxa" w:w="794"/>
          </w:tcPr>
          <w:p>
            <w:pPr>
              <w:spacing w:after="20"/>
            </w:pPr>
            <w:r/>
            <w:r>
              <w:rPr>
                <w:sz w:val="18"/>
              </w:rPr>
              <w:t>15</w:t>
            </w:r>
          </w:p>
        </w:tc>
        <w:tc>
          <w:tcPr>
            <w:tcW w:type="dxa" w:w="1020"/>
          </w:tcPr>
          <w:p>
            <w:pPr>
              <w:spacing w:after="20"/>
            </w:pPr>
            <w:r/>
            <w:r>
              <w:rPr>
                <w:sz w:val="18"/>
              </w:rPr>
              <w:t>3</w:t>
            </w:r>
          </w:p>
        </w:tc>
        <w:tc>
          <w:tcPr>
            <w:tcW w:type="dxa" w:w="1020"/>
          </w:tcPr>
          <w:p>
            <w:pPr>
              <w:spacing w:after="20"/>
            </w:pPr>
            <w:r/>
            <w:r>
              <w:rPr>
                <w:sz w:val="18"/>
              </w:rPr>
              <w:t>6</w:t>
            </w:r>
          </w:p>
        </w:tc>
      </w:tr>
      <w:tr>
        <w:tc>
          <w:tcPr>
            <w:tcW w:type="dxa" w:w="907"/>
          </w:tcPr>
          <w:p>
            <w:pPr>
              <w:spacing w:after="20"/>
            </w:pPr>
            <w:r/>
            <w:r>
              <w:rPr>
                <w:sz w:val="18"/>
              </w:rPr>
              <w:t>E</w:t>
            </w:r>
          </w:p>
        </w:tc>
        <w:tc>
          <w:tcPr>
            <w:tcW w:type="dxa" w:w="2551"/>
          </w:tcPr>
          <w:p>
            <w:pPr>
              <w:spacing w:after="20"/>
            </w:pPr>
            <w:r/>
            <w:r>
              <w:rPr>
                <w:sz w:val="18"/>
              </w:rPr>
              <w:t>B, C</w:t>
            </w:r>
          </w:p>
        </w:tc>
        <w:tc>
          <w:tcPr>
            <w:tcW w:type="dxa" w:w="2551"/>
          </w:tcPr>
          <w:p>
            <w:pPr>
              <w:spacing w:after="20"/>
            </w:pPr>
            <w:r/>
            <w:r>
              <w:rPr>
                <w:sz w:val="18"/>
              </w:rPr>
              <w:t>G-1</w:t>
            </w:r>
          </w:p>
        </w:tc>
        <w:tc>
          <w:tcPr>
            <w:tcW w:type="dxa" w:w="794"/>
          </w:tcPr>
          <w:p>
            <w:pPr>
              <w:spacing w:after="20"/>
            </w:pPr>
            <w:r/>
            <w:r>
              <w:rPr>
                <w:sz w:val="18"/>
              </w:rPr>
              <w:t>10</w:t>
            </w:r>
          </w:p>
        </w:tc>
        <w:tc>
          <w:tcPr>
            <w:tcW w:type="dxa" w:w="1020"/>
          </w:tcPr>
          <w:p>
            <w:pPr>
              <w:spacing w:after="20"/>
            </w:pPr>
            <w:r/>
            <w:r>
              <w:rPr>
                <w:sz w:val="18"/>
              </w:rPr>
              <w:t>3</w:t>
            </w:r>
          </w:p>
        </w:tc>
        <w:tc>
          <w:tcPr>
            <w:tcW w:type="dxa" w:w="1020"/>
          </w:tcPr>
          <w:p>
            <w:pPr>
              <w:spacing w:after="20"/>
            </w:pPr>
            <w:r/>
            <w:r>
              <w:rPr>
                <w:sz w:val="18"/>
              </w:rPr>
              <w:t>5</w:t>
            </w:r>
          </w:p>
        </w:tc>
      </w:tr>
      <w:tr>
        <w:tc>
          <w:tcPr>
            <w:tcW w:type="dxa" w:w="907"/>
          </w:tcPr>
          <w:p>
            <w:pPr>
              <w:spacing w:after="20"/>
            </w:pPr>
            <w:r/>
            <w:r>
              <w:rPr>
                <w:sz w:val="18"/>
              </w:rPr>
              <w:t>F</w:t>
            </w:r>
          </w:p>
        </w:tc>
        <w:tc>
          <w:tcPr>
            <w:tcW w:type="dxa" w:w="2551"/>
          </w:tcPr>
          <w:p>
            <w:pPr>
              <w:spacing w:after="20"/>
            </w:pPr>
            <w:r/>
            <w:r>
              <w:rPr>
                <w:sz w:val="18"/>
              </w:rPr>
              <w:t>B, C</w:t>
            </w:r>
          </w:p>
        </w:tc>
        <w:tc>
          <w:tcPr>
            <w:tcW w:type="dxa" w:w="2551"/>
          </w:tcPr>
          <w:p>
            <w:pPr>
              <w:spacing w:after="20"/>
            </w:pPr>
            <w:r/>
            <w:r>
              <w:rPr>
                <w:sz w:val="18"/>
              </w:rPr>
              <w:t>G-1</w:t>
            </w:r>
          </w:p>
        </w:tc>
        <w:tc>
          <w:tcPr>
            <w:tcW w:type="dxa" w:w="794"/>
          </w:tcPr>
          <w:p>
            <w:pPr>
              <w:spacing w:after="20"/>
            </w:pPr>
            <w:r/>
            <w:r>
              <w:rPr>
                <w:sz w:val="18"/>
              </w:rPr>
              <w:t>10</w:t>
            </w:r>
          </w:p>
        </w:tc>
        <w:tc>
          <w:tcPr>
            <w:tcW w:type="dxa" w:w="1020"/>
          </w:tcPr>
          <w:p>
            <w:pPr>
              <w:spacing w:after="20"/>
            </w:pPr>
            <w:r/>
            <w:r>
              <w:rPr>
                <w:sz w:val="18"/>
              </w:rPr>
              <w:t>3</w:t>
            </w:r>
          </w:p>
        </w:tc>
        <w:tc>
          <w:tcPr>
            <w:tcW w:type="dxa" w:w="1020"/>
          </w:tcPr>
          <w:p>
            <w:pPr>
              <w:spacing w:after="20"/>
            </w:pPr>
            <w:r/>
            <w:r>
              <w:rPr>
                <w:sz w:val="18"/>
              </w:rPr>
              <w:t>4</w:t>
            </w:r>
          </w:p>
        </w:tc>
      </w:tr>
      <w:tr>
        <w:tc>
          <w:tcPr>
            <w:tcW w:type="dxa" w:w="907"/>
          </w:tcPr>
          <w:p>
            <w:pPr>
              <w:spacing w:after="20"/>
            </w:pPr>
            <w:r/>
            <w:r>
              <w:rPr>
                <w:sz w:val="18"/>
              </w:rPr>
              <w:t>G-1</w:t>
            </w:r>
          </w:p>
        </w:tc>
        <w:tc>
          <w:tcPr>
            <w:tcW w:type="dxa" w:w="2551"/>
          </w:tcPr>
          <w:p>
            <w:pPr>
              <w:spacing w:after="20"/>
            </w:pPr>
            <w:r/>
            <w:r>
              <w:rPr>
                <w:sz w:val="18"/>
              </w:rPr>
              <w:t>D, E, F</w:t>
            </w:r>
          </w:p>
        </w:tc>
        <w:tc>
          <w:tcPr>
            <w:tcW w:type="dxa" w:w="2551"/>
          </w:tcPr>
          <w:p>
            <w:pPr>
              <w:spacing w:after="20"/>
            </w:pPr>
            <w:r/>
            <w:r>
              <w:rPr>
                <w:sz w:val="18"/>
              </w:rPr>
              <w:t>H-1, I-1</w:t>
            </w:r>
          </w:p>
        </w:tc>
        <w:tc>
          <w:tcPr>
            <w:tcW w:type="dxa" w:w="794"/>
          </w:tcPr>
          <w:p>
            <w:pPr>
              <w:spacing w:after="20"/>
            </w:pPr>
            <w:r/>
            <w:r>
              <w:rPr>
                <w:sz w:val="18"/>
              </w:rPr>
              <w:t>5</w:t>
            </w:r>
          </w:p>
        </w:tc>
        <w:tc>
          <w:tcPr>
            <w:tcW w:type="dxa" w:w="1020"/>
          </w:tcPr>
          <w:p>
            <w:pPr>
              <w:spacing w:after="20"/>
            </w:pPr>
            <w:r/>
            <w:r>
              <w:rPr>
                <w:sz w:val="18"/>
              </w:rPr>
              <w:t>6</w:t>
            </w:r>
          </w:p>
        </w:tc>
        <w:tc>
          <w:tcPr>
            <w:tcW w:type="dxa" w:w="1020"/>
          </w:tcPr>
          <w:p>
            <w:pPr>
              <w:spacing w:after="20"/>
            </w:pPr>
            <w:r/>
            <w:r>
              <w:rPr>
                <w:sz w:val="18"/>
              </w:rPr>
              <w:t>7</w:t>
            </w:r>
          </w:p>
        </w:tc>
      </w:tr>
      <w:tr>
        <w:tc>
          <w:tcPr>
            <w:tcW w:type="dxa" w:w="907"/>
          </w:tcPr>
          <w:p>
            <w:pPr>
              <w:spacing w:after="20"/>
            </w:pPr>
            <w:r/>
            <w:r>
              <w:rPr>
                <w:sz w:val="18"/>
              </w:rPr>
              <w:t>G-2</w:t>
            </w:r>
          </w:p>
        </w:tc>
        <w:tc>
          <w:tcPr>
            <w:tcW w:type="dxa" w:w="2551"/>
          </w:tcPr>
          <w:p>
            <w:pPr>
              <w:spacing w:after="20"/>
            </w:pPr>
            <w:r/>
            <w:r>
              <w:rPr>
                <w:sz w:val="18"/>
              </w:rPr>
              <w:t>B, C</w:t>
            </w:r>
          </w:p>
        </w:tc>
        <w:tc>
          <w:tcPr>
            <w:tcW w:type="dxa" w:w="2551"/>
          </w:tcPr>
          <w:p>
            <w:pPr>
              <w:spacing w:after="20"/>
            </w:pPr>
            <w:r/>
            <w:r>
              <w:rPr>
                <w:sz w:val="18"/>
              </w:rPr>
              <w:t>H-2, I-2</w:t>
            </w:r>
          </w:p>
        </w:tc>
        <w:tc>
          <w:tcPr>
            <w:tcW w:type="dxa" w:w="794"/>
          </w:tcPr>
          <w:p>
            <w:pPr>
              <w:spacing w:after="20"/>
            </w:pPr>
            <w:r/>
            <w:r>
              <w:rPr>
                <w:sz w:val="18"/>
              </w:rPr>
              <w:t>5</w:t>
            </w:r>
          </w:p>
        </w:tc>
        <w:tc>
          <w:tcPr>
            <w:tcW w:type="dxa" w:w="1020"/>
          </w:tcPr>
          <w:p>
            <w:pPr>
              <w:spacing w:after="20"/>
            </w:pPr>
            <w:r/>
            <w:r>
              <w:rPr>
                <w:sz w:val="18"/>
              </w:rPr>
              <w:t>3</w:t>
            </w:r>
          </w:p>
        </w:tc>
        <w:tc>
          <w:tcPr>
            <w:tcW w:type="dxa" w:w="1020"/>
          </w:tcPr>
          <w:p>
            <w:pPr>
              <w:spacing w:after="20"/>
            </w:pPr>
            <w:r/>
            <w:r>
              <w:rPr>
                <w:sz w:val="18"/>
              </w:rPr>
              <w:t>12</w:t>
            </w:r>
          </w:p>
        </w:tc>
      </w:tr>
      <w:tr>
        <w:tc>
          <w:tcPr>
            <w:tcW w:type="dxa" w:w="907"/>
          </w:tcPr>
          <w:p>
            <w:pPr>
              <w:spacing w:after="20"/>
            </w:pPr>
            <w:r/>
            <w:r>
              <w:rPr>
                <w:sz w:val="18"/>
              </w:rPr>
              <w:t>H-1</w:t>
            </w:r>
          </w:p>
        </w:tc>
        <w:tc>
          <w:tcPr>
            <w:tcW w:type="dxa" w:w="2551"/>
          </w:tcPr>
          <w:p>
            <w:pPr>
              <w:spacing w:after="20"/>
            </w:pPr>
            <w:r/>
            <w:r>
              <w:rPr>
                <w:sz w:val="18"/>
              </w:rPr>
              <w:t>G-1</w:t>
            </w:r>
          </w:p>
        </w:tc>
        <w:tc>
          <w:tcPr>
            <w:tcW w:type="dxa" w:w="2551"/>
          </w:tcPr>
          <w:p>
            <w:pPr>
              <w:spacing w:after="20"/>
            </w:pPr>
            <w:r/>
            <w:r>
              <w:rPr>
                <w:sz w:val="18"/>
              </w:rPr>
              <w:t>L-1</w:t>
            </w:r>
          </w:p>
        </w:tc>
        <w:tc>
          <w:tcPr>
            <w:tcW w:type="dxa" w:w="794"/>
          </w:tcPr>
          <w:p>
            <w:pPr>
              <w:spacing w:after="20"/>
            </w:pPr>
            <w:r/>
            <w:r>
              <w:rPr>
                <w:sz w:val="18"/>
              </w:rPr>
              <w:t>10</w:t>
            </w:r>
          </w:p>
        </w:tc>
        <w:tc>
          <w:tcPr>
            <w:tcW w:type="dxa" w:w="1020"/>
          </w:tcPr>
          <w:p>
            <w:pPr>
              <w:spacing w:after="20"/>
            </w:pPr>
            <w:r/>
            <w:r>
              <w:rPr>
                <w:sz w:val="18"/>
              </w:rPr>
              <w:t>7</w:t>
            </w:r>
          </w:p>
        </w:tc>
        <w:tc>
          <w:tcPr>
            <w:tcW w:type="dxa" w:w="1020"/>
          </w:tcPr>
          <w:p>
            <w:pPr>
              <w:spacing w:after="20"/>
            </w:pPr>
            <w:r/>
            <w:r>
              <w:rPr>
                <w:sz w:val="18"/>
              </w:rPr>
              <w:t>10</w:t>
            </w:r>
          </w:p>
        </w:tc>
      </w:tr>
      <w:tr>
        <w:tc>
          <w:tcPr>
            <w:tcW w:type="dxa" w:w="907"/>
          </w:tcPr>
          <w:p>
            <w:pPr>
              <w:spacing w:after="20"/>
            </w:pPr>
            <w:r/>
            <w:r>
              <w:rPr>
                <w:sz w:val="18"/>
              </w:rPr>
              <w:t>H-2</w:t>
            </w:r>
          </w:p>
        </w:tc>
        <w:tc>
          <w:tcPr>
            <w:tcW w:type="dxa" w:w="2551"/>
          </w:tcPr>
          <w:p>
            <w:pPr>
              <w:spacing w:after="20"/>
            </w:pPr>
            <w:r/>
            <w:r>
              <w:rPr>
                <w:sz w:val="18"/>
              </w:rPr>
              <w:t>G-2</w:t>
            </w:r>
          </w:p>
        </w:tc>
        <w:tc>
          <w:tcPr>
            <w:tcW w:type="dxa" w:w="2551"/>
          </w:tcPr>
          <w:p>
            <w:pPr>
              <w:spacing w:after="20"/>
            </w:pPr>
            <w:r/>
            <w:r>
              <w:rPr>
                <w:sz w:val="18"/>
              </w:rPr>
              <w:t>L-2</w:t>
            </w:r>
          </w:p>
        </w:tc>
        <w:tc>
          <w:tcPr>
            <w:tcW w:type="dxa" w:w="794"/>
          </w:tcPr>
          <w:p>
            <w:pPr>
              <w:spacing w:after="20"/>
            </w:pPr>
            <w:r/>
            <w:r>
              <w:rPr>
                <w:sz w:val="18"/>
              </w:rPr>
              <w:t>10</w:t>
            </w:r>
          </w:p>
        </w:tc>
        <w:tc>
          <w:tcPr>
            <w:tcW w:type="dxa" w:w="1020"/>
          </w:tcPr>
          <w:p>
            <w:pPr>
              <w:spacing w:after="20"/>
            </w:pPr>
            <w:r/>
            <w:r>
              <w:rPr>
                <w:sz w:val="18"/>
              </w:rPr>
              <w:t>12</w:t>
            </w:r>
          </w:p>
        </w:tc>
        <w:tc>
          <w:tcPr>
            <w:tcW w:type="dxa" w:w="1020"/>
          </w:tcPr>
          <w:p>
            <w:pPr>
              <w:spacing w:after="20"/>
            </w:pPr>
            <w:r/>
            <w:r>
              <w:rPr>
                <w:sz w:val="18"/>
              </w:rPr>
              <w:t>15</w:t>
            </w:r>
          </w:p>
        </w:tc>
      </w:tr>
      <w:tr>
        <w:tc>
          <w:tcPr>
            <w:tcW w:type="dxa" w:w="907"/>
          </w:tcPr>
          <w:p>
            <w:pPr>
              <w:spacing w:after="20"/>
            </w:pPr>
            <w:r/>
            <w:r>
              <w:rPr>
                <w:sz w:val="18"/>
              </w:rPr>
              <w:t>I-1</w:t>
            </w:r>
          </w:p>
        </w:tc>
        <w:tc>
          <w:tcPr>
            <w:tcW w:type="dxa" w:w="2551"/>
          </w:tcPr>
          <w:p>
            <w:pPr>
              <w:spacing w:after="20"/>
            </w:pPr>
            <w:r/>
            <w:r>
              <w:rPr>
                <w:sz w:val="18"/>
              </w:rPr>
              <w:t>G-1</w:t>
            </w:r>
          </w:p>
        </w:tc>
        <w:tc>
          <w:tcPr>
            <w:tcW w:type="dxa" w:w="2551"/>
          </w:tcPr>
          <w:p>
            <w:pPr>
              <w:spacing w:after="20"/>
            </w:pPr>
            <w:r/>
            <w:r>
              <w:rPr>
                <w:sz w:val="18"/>
              </w:rPr>
              <w:t>J-1</w:t>
            </w:r>
          </w:p>
        </w:tc>
        <w:tc>
          <w:tcPr>
            <w:tcW w:type="dxa" w:w="794"/>
          </w:tcPr>
          <w:p>
            <w:pPr>
              <w:spacing w:after="20"/>
            </w:pPr>
            <w:r/>
            <w:r>
              <w:rPr>
                <w:sz w:val="18"/>
              </w:rPr>
              <w:t>5</w:t>
            </w:r>
          </w:p>
        </w:tc>
        <w:tc>
          <w:tcPr>
            <w:tcW w:type="dxa" w:w="1020"/>
          </w:tcPr>
          <w:p>
            <w:pPr>
              <w:spacing w:after="20"/>
            </w:pPr>
            <w:r/>
            <w:r>
              <w:rPr>
                <w:sz w:val="18"/>
              </w:rPr>
              <w:t>7</w:t>
            </w:r>
          </w:p>
        </w:tc>
        <w:tc>
          <w:tcPr>
            <w:tcW w:type="dxa" w:w="1020"/>
          </w:tcPr>
          <w:p>
            <w:pPr>
              <w:spacing w:after="20"/>
            </w:pPr>
            <w:r/>
            <w:r>
              <w:rPr>
                <w:sz w:val="18"/>
              </w:rPr>
              <w:t>8</w:t>
            </w:r>
          </w:p>
        </w:tc>
      </w:tr>
      <w:tr>
        <w:tc>
          <w:tcPr>
            <w:tcW w:type="dxa" w:w="907"/>
          </w:tcPr>
          <w:p>
            <w:pPr>
              <w:spacing w:after="20"/>
            </w:pPr>
            <w:r/>
            <w:r>
              <w:rPr>
                <w:sz w:val="18"/>
              </w:rPr>
              <w:t>I-2</w:t>
            </w:r>
          </w:p>
        </w:tc>
        <w:tc>
          <w:tcPr>
            <w:tcW w:type="dxa" w:w="2551"/>
          </w:tcPr>
          <w:p>
            <w:pPr>
              <w:spacing w:after="20"/>
            </w:pPr>
            <w:r/>
            <w:r>
              <w:rPr>
                <w:sz w:val="18"/>
              </w:rPr>
              <w:t>G-2</w:t>
            </w:r>
          </w:p>
        </w:tc>
        <w:tc>
          <w:tcPr>
            <w:tcW w:type="dxa" w:w="2551"/>
          </w:tcPr>
          <w:p>
            <w:pPr>
              <w:spacing w:after="20"/>
            </w:pPr>
            <w:r/>
            <w:r>
              <w:rPr>
                <w:sz w:val="18"/>
              </w:rPr>
              <w:t>J-2</w:t>
            </w:r>
          </w:p>
        </w:tc>
        <w:tc>
          <w:tcPr>
            <w:tcW w:type="dxa" w:w="794"/>
          </w:tcPr>
          <w:p>
            <w:pPr>
              <w:spacing w:after="20"/>
            </w:pPr>
            <w:r/>
            <w:r>
              <w:rPr>
                <w:sz w:val="18"/>
              </w:rPr>
              <w:t>5</w:t>
            </w:r>
          </w:p>
        </w:tc>
        <w:tc>
          <w:tcPr>
            <w:tcW w:type="dxa" w:w="1020"/>
          </w:tcPr>
          <w:p>
            <w:pPr>
              <w:spacing w:after="20"/>
            </w:pPr>
            <w:r/>
            <w:r>
              <w:rPr>
                <w:sz w:val="18"/>
              </w:rPr>
              <w:t>12</w:t>
            </w:r>
          </w:p>
        </w:tc>
        <w:tc>
          <w:tcPr>
            <w:tcW w:type="dxa" w:w="1020"/>
          </w:tcPr>
          <w:p>
            <w:pPr>
              <w:spacing w:after="20"/>
            </w:pPr>
            <w:r/>
            <w:r>
              <w:rPr>
                <w:sz w:val="18"/>
              </w:rPr>
              <w:t>13</w:t>
            </w:r>
          </w:p>
        </w:tc>
      </w:tr>
      <w:tr>
        <w:tc>
          <w:tcPr>
            <w:tcW w:type="dxa" w:w="907"/>
          </w:tcPr>
          <w:p>
            <w:pPr>
              <w:spacing w:after="20"/>
            </w:pPr>
            <w:r/>
            <w:r>
              <w:rPr>
                <w:sz w:val="18"/>
              </w:rPr>
              <w:t>J-1</w:t>
            </w:r>
          </w:p>
        </w:tc>
        <w:tc>
          <w:tcPr>
            <w:tcW w:type="dxa" w:w="2551"/>
          </w:tcPr>
          <w:p>
            <w:pPr>
              <w:spacing w:after="20"/>
            </w:pPr>
            <w:r/>
            <w:r>
              <w:rPr>
                <w:sz w:val="18"/>
              </w:rPr>
              <w:t>I-1</w:t>
            </w:r>
          </w:p>
        </w:tc>
        <w:tc>
          <w:tcPr>
            <w:tcW w:type="dxa" w:w="2551"/>
          </w:tcPr>
          <w:p>
            <w:pPr>
              <w:spacing w:after="20"/>
            </w:pPr>
            <w:r/>
            <w:r>
              <w:rPr>
                <w:sz w:val="18"/>
              </w:rPr>
              <w:t>K-1, M-1</w:t>
            </w:r>
          </w:p>
        </w:tc>
        <w:tc>
          <w:tcPr>
            <w:tcW w:type="dxa" w:w="794"/>
          </w:tcPr>
          <w:p>
            <w:pPr>
              <w:spacing w:after="20"/>
            </w:pPr>
            <w:r/>
            <w:r>
              <w:rPr>
                <w:sz w:val="18"/>
              </w:rPr>
              <w:t>10</w:t>
            </w:r>
          </w:p>
        </w:tc>
        <w:tc>
          <w:tcPr>
            <w:tcW w:type="dxa" w:w="1020"/>
          </w:tcPr>
          <w:p>
            <w:pPr>
              <w:spacing w:after="20"/>
            </w:pPr>
            <w:r/>
            <w:r>
              <w:rPr>
                <w:sz w:val="18"/>
              </w:rPr>
              <w:t>8</w:t>
            </w:r>
          </w:p>
        </w:tc>
        <w:tc>
          <w:tcPr>
            <w:tcW w:type="dxa" w:w="1020"/>
          </w:tcPr>
          <w:p>
            <w:pPr>
              <w:spacing w:after="20"/>
            </w:pPr>
            <w:r/>
            <w:r>
              <w:rPr>
                <w:sz w:val="18"/>
              </w:rPr>
              <w:t>9</w:t>
            </w:r>
          </w:p>
        </w:tc>
      </w:tr>
      <w:tr>
        <w:tc>
          <w:tcPr>
            <w:tcW w:type="dxa" w:w="907"/>
          </w:tcPr>
          <w:p>
            <w:pPr>
              <w:spacing w:after="20"/>
            </w:pPr>
            <w:r/>
            <w:r>
              <w:rPr>
                <w:sz w:val="18"/>
              </w:rPr>
              <w:t>J-2</w:t>
            </w:r>
          </w:p>
        </w:tc>
        <w:tc>
          <w:tcPr>
            <w:tcW w:type="dxa" w:w="2551"/>
          </w:tcPr>
          <w:p>
            <w:pPr>
              <w:spacing w:after="20"/>
            </w:pPr>
            <w:r/>
            <w:r>
              <w:rPr>
                <w:sz w:val="18"/>
              </w:rPr>
              <w:t>I-2</w:t>
            </w:r>
          </w:p>
        </w:tc>
        <w:tc>
          <w:tcPr>
            <w:tcW w:type="dxa" w:w="2551"/>
          </w:tcPr>
          <w:p>
            <w:pPr>
              <w:spacing w:after="20"/>
            </w:pPr>
            <w:r/>
            <w:r>
              <w:rPr>
                <w:sz w:val="18"/>
              </w:rPr>
              <w:t>K-2, M-2</w:t>
            </w:r>
          </w:p>
        </w:tc>
        <w:tc>
          <w:tcPr>
            <w:tcW w:type="dxa" w:w="794"/>
          </w:tcPr>
          <w:p>
            <w:pPr>
              <w:spacing w:after="20"/>
            </w:pPr>
            <w:r/>
            <w:r>
              <w:rPr>
                <w:sz w:val="18"/>
              </w:rPr>
              <w:t>10</w:t>
            </w:r>
          </w:p>
        </w:tc>
        <w:tc>
          <w:tcPr>
            <w:tcW w:type="dxa" w:w="1020"/>
          </w:tcPr>
          <w:p>
            <w:pPr>
              <w:spacing w:after="20"/>
            </w:pPr>
            <w:r/>
            <w:r>
              <w:rPr>
                <w:sz w:val="18"/>
              </w:rPr>
              <w:t>13</w:t>
            </w:r>
          </w:p>
        </w:tc>
        <w:tc>
          <w:tcPr>
            <w:tcW w:type="dxa" w:w="1020"/>
          </w:tcPr>
          <w:p>
            <w:pPr>
              <w:spacing w:after="20"/>
            </w:pPr>
            <w:r/>
            <w:r>
              <w:rPr>
                <w:sz w:val="18"/>
              </w:rPr>
              <w:t>14</w:t>
            </w:r>
          </w:p>
        </w:tc>
      </w:tr>
      <w:tr>
        <w:tc>
          <w:tcPr>
            <w:tcW w:type="dxa" w:w="907"/>
          </w:tcPr>
          <w:p>
            <w:pPr>
              <w:spacing w:after="20"/>
            </w:pPr>
            <w:r/>
            <w:r>
              <w:rPr>
                <w:sz w:val="18"/>
              </w:rPr>
              <w:t>K-1</w:t>
            </w:r>
          </w:p>
        </w:tc>
        <w:tc>
          <w:tcPr>
            <w:tcW w:type="dxa" w:w="2551"/>
          </w:tcPr>
          <w:p>
            <w:pPr>
              <w:spacing w:after="20"/>
            </w:pPr>
            <w:r/>
            <w:r>
              <w:rPr>
                <w:sz w:val="18"/>
              </w:rPr>
              <w:t>J-1</w:t>
            </w:r>
          </w:p>
        </w:tc>
        <w:tc>
          <w:tcPr>
            <w:tcW w:type="dxa" w:w="2551"/>
          </w:tcPr>
          <w:p>
            <w:pPr>
              <w:spacing w:after="20"/>
            </w:pPr>
            <w:r/>
            <w:r>
              <w:rPr>
                <w:sz w:val="18"/>
              </w:rPr>
              <w:t>L-1</w:t>
            </w:r>
          </w:p>
        </w:tc>
        <w:tc>
          <w:tcPr>
            <w:tcW w:type="dxa" w:w="794"/>
          </w:tcPr>
          <w:p>
            <w:pPr>
              <w:spacing w:after="20"/>
            </w:pPr>
            <w:r/>
            <w:r>
              <w:rPr>
                <w:sz w:val="18"/>
              </w:rPr>
              <w:t>10</w:t>
            </w:r>
          </w:p>
        </w:tc>
        <w:tc>
          <w:tcPr>
            <w:tcW w:type="dxa" w:w="1020"/>
          </w:tcPr>
          <w:p>
            <w:pPr>
              <w:spacing w:after="20"/>
            </w:pPr>
            <w:r/>
            <w:r>
              <w:rPr>
                <w:sz w:val="18"/>
              </w:rPr>
              <w:t>9</w:t>
            </w:r>
          </w:p>
        </w:tc>
        <w:tc>
          <w:tcPr>
            <w:tcW w:type="dxa" w:w="1020"/>
          </w:tcPr>
          <w:p>
            <w:pPr>
              <w:spacing w:after="20"/>
            </w:pPr>
            <w:r/>
            <w:r>
              <w:rPr>
                <w:sz w:val="18"/>
              </w:rPr>
              <w:t>10</w:t>
            </w:r>
          </w:p>
        </w:tc>
      </w:tr>
      <w:tr>
        <w:tc>
          <w:tcPr>
            <w:tcW w:type="dxa" w:w="907"/>
          </w:tcPr>
          <w:p>
            <w:pPr>
              <w:spacing w:after="20"/>
            </w:pPr>
            <w:r/>
            <w:r>
              <w:rPr>
                <w:sz w:val="18"/>
              </w:rPr>
              <w:t>K-2</w:t>
            </w:r>
          </w:p>
        </w:tc>
        <w:tc>
          <w:tcPr>
            <w:tcW w:type="dxa" w:w="2551"/>
          </w:tcPr>
          <w:p>
            <w:pPr>
              <w:spacing w:after="20"/>
            </w:pPr>
            <w:r/>
            <w:r>
              <w:rPr>
                <w:sz w:val="18"/>
              </w:rPr>
              <w:t>J-2</w:t>
            </w:r>
          </w:p>
        </w:tc>
        <w:tc>
          <w:tcPr>
            <w:tcW w:type="dxa" w:w="2551"/>
          </w:tcPr>
          <w:p>
            <w:pPr>
              <w:spacing w:after="20"/>
            </w:pPr>
            <w:r/>
            <w:r>
              <w:rPr>
                <w:sz w:val="18"/>
              </w:rPr>
              <w:t>L-2</w:t>
            </w:r>
          </w:p>
        </w:tc>
        <w:tc>
          <w:tcPr>
            <w:tcW w:type="dxa" w:w="794"/>
          </w:tcPr>
          <w:p>
            <w:pPr>
              <w:spacing w:after="20"/>
            </w:pPr>
            <w:r/>
            <w:r>
              <w:rPr>
                <w:sz w:val="18"/>
              </w:rPr>
              <w:t>10</w:t>
            </w:r>
          </w:p>
        </w:tc>
        <w:tc>
          <w:tcPr>
            <w:tcW w:type="dxa" w:w="1020"/>
          </w:tcPr>
          <w:p>
            <w:pPr>
              <w:spacing w:after="20"/>
            </w:pPr>
            <w:r/>
            <w:r>
              <w:rPr>
                <w:sz w:val="18"/>
              </w:rPr>
              <w:t>14</w:t>
            </w:r>
          </w:p>
        </w:tc>
        <w:tc>
          <w:tcPr>
            <w:tcW w:type="dxa" w:w="1020"/>
          </w:tcPr>
          <w:p>
            <w:pPr>
              <w:spacing w:after="20"/>
            </w:pPr>
            <w:r/>
            <w:r>
              <w:rPr>
                <w:sz w:val="18"/>
              </w:rPr>
              <w:t>15</w:t>
            </w:r>
          </w:p>
        </w:tc>
      </w:tr>
      <w:tr>
        <w:tc>
          <w:tcPr>
            <w:tcW w:type="dxa" w:w="907"/>
          </w:tcPr>
          <w:p>
            <w:pPr>
              <w:spacing w:after="20"/>
            </w:pPr>
            <w:r/>
            <w:r>
              <w:rPr>
                <w:sz w:val="18"/>
              </w:rPr>
              <w:t>L-1</w:t>
            </w:r>
          </w:p>
        </w:tc>
        <w:tc>
          <w:tcPr>
            <w:tcW w:type="dxa" w:w="2551"/>
          </w:tcPr>
          <w:p>
            <w:pPr>
              <w:spacing w:after="20"/>
            </w:pPr>
            <w:r/>
            <w:r>
              <w:rPr>
                <w:sz w:val="18"/>
              </w:rPr>
              <w:t>H-1, K-1</w:t>
            </w:r>
          </w:p>
        </w:tc>
        <w:tc>
          <w:tcPr>
            <w:tcW w:type="dxa" w:w="2551"/>
          </w:tcPr>
          <w:p>
            <w:pPr>
              <w:spacing w:after="20"/>
            </w:pPr>
            <w:r/>
            <w:r>
              <w:rPr>
                <w:sz w:val="18"/>
              </w:rPr>
              <w:t>N-1, O-1</w:t>
            </w:r>
          </w:p>
        </w:tc>
        <w:tc>
          <w:tcPr>
            <w:tcW w:type="dxa" w:w="794"/>
          </w:tcPr>
          <w:p>
            <w:pPr>
              <w:spacing w:after="20"/>
            </w:pPr>
            <w:r/>
            <w:r>
              <w:rPr>
                <w:sz w:val="18"/>
              </w:rPr>
              <w:t>5</w:t>
            </w:r>
          </w:p>
        </w:tc>
        <w:tc>
          <w:tcPr>
            <w:tcW w:type="dxa" w:w="1020"/>
          </w:tcPr>
          <w:p>
            <w:pPr>
              <w:spacing w:after="20"/>
            </w:pPr>
            <w:r/>
            <w:r>
              <w:rPr>
                <w:sz w:val="18"/>
              </w:rPr>
              <w:t>10</w:t>
            </w:r>
          </w:p>
        </w:tc>
        <w:tc>
          <w:tcPr>
            <w:tcW w:type="dxa" w:w="1020"/>
          </w:tcPr>
          <w:p>
            <w:pPr>
              <w:spacing w:after="20"/>
            </w:pPr>
            <w:r/>
            <w:r>
              <w:rPr>
                <w:sz w:val="18"/>
              </w:rPr>
              <w:t>11</w:t>
            </w:r>
          </w:p>
        </w:tc>
      </w:tr>
      <w:tr>
        <w:tc>
          <w:tcPr>
            <w:tcW w:type="dxa" w:w="907"/>
          </w:tcPr>
          <w:p>
            <w:pPr>
              <w:spacing w:after="20"/>
            </w:pPr>
            <w:r/>
            <w:r>
              <w:rPr>
                <w:sz w:val="18"/>
              </w:rPr>
              <w:t>L-2</w:t>
            </w:r>
          </w:p>
        </w:tc>
        <w:tc>
          <w:tcPr>
            <w:tcW w:type="dxa" w:w="2551"/>
          </w:tcPr>
          <w:p>
            <w:pPr>
              <w:spacing w:after="20"/>
            </w:pPr>
            <w:r/>
            <w:r>
              <w:rPr>
                <w:sz w:val="18"/>
              </w:rPr>
              <w:t>H-2, K-2</w:t>
            </w:r>
          </w:p>
        </w:tc>
        <w:tc>
          <w:tcPr>
            <w:tcW w:type="dxa" w:w="2551"/>
          </w:tcPr>
          <w:p>
            <w:pPr>
              <w:spacing w:after="20"/>
            </w:pPr>
            <w:r/>
            <w:r>
              <w:rPr>
                <w:sz w:val="18"/>
              </w:rPr>
              <w:t>N-2, O-2</w:t>
            </w:r>
          </w:p>
        </w:tc>
        <w:tc>
          <w:tcPr>
            <w:tcW w:type="dxa" w:w="794"/>
          </w:tcPr>
          <w:p>
            <w:pPr>
              <w:spacing w:after="20"/>
            </w:pPr>
            <w:r/>
            <w:r>
              <w:rPr>
                <w:sz w:val="18"/>
              </w:rPr>
              <w:t>5</w:t>
            </w:r>
          </w:p>
        </w:tc>
        <w:tc>
          <w:tcPr>
            <w:tcW w:type="dxa" w:w="1020"/>
          </w:tcPr>
          <w:p>
            <w:pPr>
              <w:spacing w:after="20"/>
            </w:pPr>
            <w:r/>
            <w:r>
              <w:rPr>
                <w:sz w:val="18"/>
              </w:rPr>
              <w:t>15</w:t>
            </w:r>
          </w:p>
        </w:tc>
        <w:tc>
          <w:tcPr>
            <w:tcW w:type="dxa" w:w="1020"/>
          </w:tcPr>
          <w:p>
            <w:pPr>
              <w:spacing w:after="20"/>
            </w:pPr>
            <w:r/>
            <w:r>
              <w:rPr>
                <w:sz w:val="18"/>
              </w:rPr>
              <w:t>16</w:t>
            </w:r>
          </w:p>
        </w:tc>
      </w:tr>
      <w:tr>
        <w:tc>
          <w:tcPr>
            <w:tcW w:type="dxa" w:w="907"/>
          </w:tcPr>
          <w:p>
            <w:pPr>
              <w:spacing w:after="20"/>
            </w:pPr>
            <w:r/>
            <w:r>
              <w:rPr>
                <w:sz w:val="18"/>
              </w:rPr>
              <w:t>M-1</w:t>
            </w:r>
          </w:p>
        </w:tc>
        <w:tc>
          <w:tcPr>
            <w:tcW w:type="dxa" w:w="2551"/>
          </w:tcPr>
          <w:p>
            <w:pPr>
              <w:spacing w:after="20"/>
            </w:pPr>
            <w:r/>
            <w:r>
              <w:rPr>
                <w:sz w:val="18"/>
              </w:rPr>
              <w:t>J-1</w:t>
            </w:r>
          </w:p>
        </w:tc>
        <w:tc>
          <w:tcPr>
            <w:tcW w:type="dxa" w:w="2551"/>
          </w:tcPr>
          <w:p>
            <w:pPr>
              <w:spacing w:after="20"/>
            </w:pPr>
            <w:r/>
            <w:r>
              <w:rPr>
                <w:sz w:val="18"/>
              </w:rPr>
              <w:t>P</w:t>
            </w:r>
          </w:p>
        </w:tc>
        <w:tc>
          <w:tcPr>
            <w:tcW w:type="dxa" w:w="794"/>
          </w:tcPr>
          <w:p>
            <w:pPr>
              <w:spacing w:after="20"/>
            </w:pPr>
            <w:r/>
            <w:r>
              <w:rPr>
                <w:sz w:val="18"/>
              </w:rPr>
              <w:t>30</w:t>
            </w:r>
          </w:p>
        </w:tc>
        <w:tc>
          <w:tcPr>
            <w:tcW w:type="dxa" w:w="1020"/>
          </w:tcPr>
          <w:p>
            <w:pPr>
              <w:spacing w:after="20"/>
            </w:pPr>
            <w:r/>
            <w:r>
              <w:rPr>
                <w:sz w:val="18"/>
              </w:rPr>
              <w:t>9</w:t>
            </w:r>
          </w:p>
        </w:tc>
        <w:tc>
          <w:tcPr>
            <w:tcW w:type="dxa" w:w="1020"/>
          </w:tcPr>
          <w:p>
            <w:pPr>
              <w:spacing w:after="20"/>
            </w:pPr>
            <w:r/>
            <w:r>
              <w:rPr>
                <w:sz w:val="18"/>
              </w:rPr>
              <w:t>17</w:t>
            </w:r>
          </w:p>
        </w:tc>
      </w:tr>
      <w:tr>
        <w:tc>
          <w:tcPr>
            <w:tcW w:type="dxa" w:w="907"/>
          </w:tcPr>
          <w:p>
            <w:pPr>
              <w:spacing w:after="20"/>
            </w:pPr>
            <w:r/>
            <w:r>
              <w:rPr>
                <w:sz w:val="18"/>
              </w:rPr>
              <w:t>M-2</w:t>
            </w:r>
          </w:p>
        </w:tc>
        <w:tc>
          <w:tcPr>
            <w:tcW w:type="dxa" w:w="2551"/>
          </w:tcPr>
          <w:p>
            <w:pPr>
              <w:spacing w:after="20"/>
            </w:pPr>
            <w:r/>
            <w:r>
              <w:rPr>
                <w:sz w:val="18"/>
              </w:rPr>
              <w:t>J-2</w:t>
            </w:r>
          </w:p>
        </w:tc>
        <w:tc>
          <w:tcPr>
            <w:tcW w:type="dxa" w:w="2551"/>
          </w:tcPr>
          <w:p>
            <w:pPr>
              <w:spacing w:after="20"/>
            </w:pPr>
            <w:r/>
            <w:r>
              <w:rPr>
                <w:sz w:val="18"/>
              </w:rPr>
              <w:t>P</w:t>
            </w:r>
          </w:p>
        </w:tc>
        <w:tc>
          <w:tcPr>
            <w:tcW w:type="dxa" w:w="794"/>
          </w:tcPr>
          <w:p>
            <w:pPr>
              <w:spacing w:after="20"/>
            </w:pPr>
            <w:r/>
            <w:r>
              <w:rPr>
                <w:sz w:val="18"/>
              </w:rPr>
              <w:t>30</w:t>
            </w:r>
          </w:p>
        </w:tc>
        <w:tc>
          <w:tcPr>
            <w:tcW w:type="dxa" w:w="1020"/>
          </w:tcPr>
          <w:p>
            <w:pPr>
              <w:spacing w:after="20"/>
            </w:pPr>
            <w:r/>
            <w:r>
              <w:rPr>
                <w:sz w:val="18"/>
              </w:rPr>
              <w:t>14</w:t>
            </w:r>
          </w:p>
        </w:tc>
        <w:tc>
          <w:tcPr>
            <w:tcW w:type="dxa" w:w="1020"/>
          </w:tcPr>
          <w:p>
            <w:pPr>
              <w:spacing w:after="20"/>
            </w:pPr>
            <w:r/>
            <w:r>
              <w:rPr>
                <w:sz w:val="18"/>
              </w:rPr>
              <w:t>17</w:t>
            </w:r>
          </w:p>
        </w:tc>
      </w:tr>
      <w:tr>
        <w:tc>
          <w:tcPr>
            <w:tcW w:type="dxa" w:w="907"/>
          </w:tcPr>
          <w:p>
            <w:pPr>
              <w:spacing w:after="20"/>
            </w:pPr>
            <w:r/>
            <w:r>
              <w:rPr>
                <w:sz w:val="18"/>
              </w:rPr>
              <w:t>N-1</w:t>
            </w:r>
          </w:p>
        </w:tc>
        <w:tc>
          <w:tcPr>
            <w:tcW w:type="dxa" w:w="2551"/>
          </w:tcPr>
          <w:p>
            <w:pPr>
              <w:spacing w:after="20"/>
            </w:pPr>
            <w:r/>
            <w:r>
              <w:rPr>
                <w:sz w:val="18"/>
              </w:rPr>
              <w:t>L-1</w:t>
            </w:r>
          </w:p>
        </w:tc>
        <w:tc>
          <w:tcPr>
            <w:tcW w:type="dxa" w:w="2551"/>
          </w:tcPr>
          <w:p>
            <w:pPr>
              <w:spacing w:after="20"/>
            </w:pPr>
            <w:r/>
            <w:r>
              <w:rPr>
                <w:sz w:val="18"/>
              </w:rPr>
              <w:t>R</w:t>
            </w:r>
          </w:p>
        </w:tc>
        <w:tc>
          <w:tcPr>
            <w:tcW w:type="dxa" w:w="794"/>
          </w:tcPr>
          <w:p>
            <w:pPr>
              <w:spacing w:after="20"/>
            </w:pPr>
            <w:r/>
            <w:r>
              <w:rPr>
                <w:sz w:val="18"/>
              </w:rPr>
              <w:t>90</w:t>
            </w:r>
          </w:p>
        </w:tc>
        <w:tc>
          <w:tcPr>
            <w:tcW w:type="dxa" w:w="1020"/>
          </w:tcPr>
          <w:p>
            <w:pPr>
              <w:spacing w:after="20"/>
            </w:pPr>
            <w:r/>
            <w:r>
              <w:rPr>
                <w:sz w:val="18"/>
              </w:rPr>
              <w:t>11</w:t>
            </w:r>
          </w:p>
        </w:tc>
        <w:tc>
          <w:tcPr>
            <w:tcW w:type="dxa" w:w="1020"/>
          </w:tcPr>
          <w:p>
            <w:pPr>
              <w:spacing w:after="20"/>
            </w:pPr>
            <w:r/>
            <w:r>
              <w:rPr>
                <w:sz w:val="18"/>
              </w:rPr>
              <w:t>19</w:t>
            </w:r>
          </w:p>
        </w:tc>
      </w:tr>
      <w:tr>
        <w:tc>
          <w:tcPr>
            <w:tcW w:type="dxa" w:w="907"/>
          </w:tcPr>
          <w:p>
            <w:pPr>
              <w:spacing w:after="20"/>
            </w:pPr>
            <w:r/>
            <w:r>
              <w:rPr>
                <w:sz w:val="18"/>
              </w:rPr>
              <w:t>N-2</w:t>
            </w:r>
          </w:p>
        </w:tc>
        <w:tc>
          <w:tcPr>
            <w:tcW w:type="dxa" w:w="2551"/>
          </w:tcPr>
          <w:p>
            <w:pPr>
              <w:spacing w:after="20"/>
            </w:pPr>
            <w:r/>
            <w:r>
              <w:rPr>
                <w:sz w:val="18"/>
              </w:rPr>
              <w:t>L-2</w:t>
            </w:r>
          </w:p>
        </w:tc>
        <w:tc>
          <w:tcPr>
            <w:tcW w:type="dxa" w:w="2551"/>
          </w:tcPr>
          <w:p>
            <w:pPr>
              <w:spacing w:after="20"/>
            </w:pPr>
            <w:r/>
            <w:r>
              <w:rPr>
                <w:sz w:val="18"/>
              </w:rPr>
              <w:t>R</w:t>
            </w:r>
          </w:p>
        </w:tc>
        <w:tc>
          <w:tcPr>
            <w:tcW w:type="dxa" w:w="794"/>
          </w:tcPr>
          <w:p>
            <w:pPr>
              <w:spacing w:after="20"/>
            </w:pPr>
            <w:r/>
            <w:r>
              <w:rPr>
                <w:sz w:val="18"/>
              </w:rPr>
              <w:t>90</w:t>
            </w:r>
          </w:p>
        </w:tc>
        <w:tc>
          <w:tcPr>
            <w:tcW w:type="dxa" w:w="1020"/>
          </w:tcPr>
          <w:p>
            <w:pPr>
              <w:spacing w:after="20"/>
            </w:pPr>
            <w:r/>
            <w:r>
              <w:rPr>
                <w:sz w:val="18"/>
              </w:rPr>
              <w:t>16</w:t>
            </w:r>
          </w:p>
        </w:tc>
        <w:tc>
          <w:tcPr>
            <w:tcW w:type="dxa" w:w="1020"/>
          </w:tcPr>
          <w:p>
            <w:pPr>
              <w:spacing w:after="20"/>
            </w:pPr>
            <w:r/>
            <w:r>
              <w:rPr>
                <w:sz w:val="18"/>
              </w:rPr>
              <w:t>19</w:t>
            </w:r>
          </w:p>
        </w:tc>
      </w:tr>
      <w:tr>
        <w:tc>
          <w:tcPr>
            <w:tcW w:type="dxa" w:w="907"/>
          </w:tcPr>
          <w:p>
            <w:pPr>
              <w:spacing w:after="20"/>
            </w:pPr>
            <w:r/>
            <w:r>
              <w:rPr>
                <w:sz w:val="18"/>
              </w:rPr>
              <w:t>O-1</w:t>
            </w:r>
          </w:p>
        </w:tc>
        <w:tc>
          <w:tcPr>
            <w:tcW w:type="dxa" w:w="2551"/>
          </w:tcPr>
          <w:p>
            <w:pPr>
              <w:spacing w:after="20"/>
            </w:pPr>
            <w:r/>
            <w:r>
              <w:rPr>
                <w:sz w:val="18"/>
              </w:rPr>
              <w:t>L-1</w:t>
            </w:r>
          </w:p>
        </w:tc>
        <w:tc>
          <w:tcPr>
            <w:tcW w:type="dxa" w:w="2551"/>
          </w:tcPr>
          <w:p>
            <w:pPr>
              <w:spacing w:after="20"/>
            </w:pPr>
            <w:r/>
            <w:r>
              <w:rPr>
                <w:sz w:val="18"/>
              </w:rPr>
              <w:t>P</w:t>
            </w:r>
          </w:p>
        </w:tc>
        <w:tc>
          <w:tcPr>
            <w:tcW w:type="dxa" w:w="794"/>
          </w:tcPr>
          <w:p>
            <w:pPr>
              <w:spacing w:after="20"/>
            </w:pPr>
            <w:r/>
            <w:r>
              <w:rPr>
                <w:sz w:val="18"/>
              </w:rPr>
              <w:t>5</w:t>
            </w:r>
          </w:p>
        </w:tc>
        <w:tc>
          <w:tcPr>
            <w:tcW w:type="dxa" w:w="1020"/>
          </w:tcPr>
          <w:p>
            <w:pPr>
              <w:spacing w:after="20"/>
            </w:pPr>
            <w:r/>
            <w:r>
              <w:rPr>
                <w:sz w:val="18"/>
              </w:rPr>
              <w:t>11</w:t>
            </w:r>
          </w:p>
        </w:tc>
        <w:tc>
          <w:tcPr>
            <w:tcW w:type="dxa" w:w="1020"/>
          </w:tcPr>
          <w:p>
            <w:pPr>
              <w:spacing w:after="20"/>
            </w:pPr>
            <w:r/>
            <w:r>
              <w:rPr>
                <w:sz w:val="18"/>
              </w:rPr>
              <w:t>17</w:t>
            </w:r>
          </w:p>
        </w:tc>
      </w:tr>
      <w:tr>
        <w:tc>
          <w:tcPr>
            <w:tcW w:type="dxa" w:w="907"/>
          </w:tcPr>
          <w:p>
            <w:pPr>
              <w:spacing w:after="20"/>
            </w:pPr>
            <w:r/>
            <w:r>
              <w:rPr>
                <w:sz w:val="18"/>
              </w:rPr>
              <w:t>O-2</w:t>
            </w:r>
          </w:p>
        </w:tc>
        <w:tc>
          <w:tcPr>
            <w:tcW w:type="dxa" w:w="2551"/>
          </w:tcPr>
          <w:p>
            <w:pPr>
              <w:spacing w:after="20"/>
            </w:pPr>
            <w:r/>
            <w:r>
              <w:rPr>
                <w:sz w:val="18"/>
              </w:rPr>
              <w:t>L-2</w:t>
            </w:r>
          </w:p>
        </w:tc>
        <w:tc>
          <w:tcPr>
            <w:tcW w:type="dxa" w:w="2551"/>
          </w:tcPr>
          <w:p>
            <w:pPr>
              <w:spacing w:after="20"/>
            </w:pPr>
            <w:r/>
            <w:r>
              <w:rPr>
                <w:sz w:val="18"/>
              </w:rPr>
              <w:t>P</w:t>
            </w:r>
          </w:p>
        </w:tc>
        <w:tc>
          <w:tcPr>
            <w:tcW w:type="dxa" w:w="794"/>
          </w:tcPr>
          <w:p>
            <w:pPr>
              <w:spacing w:after="20"/>
            </w:pPr>
            <w:r/>
            <w:r>
              <w:rPr>
                <w:sz w:val="18"/>
              </w:rPr>
              <w:t>5</w:t>
            </w:r>
          </w:p>
        </w:tc>
        <w:tc>
          <w:tcPr>
            <w:tcW w:type="dxa" w:w="1020"/>
          </w:tcPr>
          <w:p>
            <w:pPr>
              <w:spacing w:after="20"/>
            </w:pPr>
            <w:r/>
            <w:r>
              <w:rPr>
                <w:sz w:val="18"/>
              </w:rPr>
              <w:t>16</w:t>
            </w:r>
          </w:p>
        </w:tc>
        <w:tc>
          <w:tcPr>
            <w:tcW w:type="dxa" w:w="1020"/>
          </w:tcPr>
          <w:p>
            <w:pPr>
              <w:spacing w:after="20"/>
            </w:pPr>
            <w:r/>
            <w:r>
              <w:rPr>
                <w:sz w:val="18"/>
              </w:rPr>
              <w:t>17</w:t>
            </w:r>
          </w:p>
        </w:tc>
      </w:tr>
      <w:tr>
        <w:tc>
          <w:tcPr>
            <w:tcW w:type="dxa" w:w="907"/>
          </w:tcPr>
          <w:p>
            <w:pPr>
              <w:spacing w:after="20"/>
            </w:pPr>
            <w:r/>
            <w:r>
              <w:rPr>
                <w:sz w:val="18"/>
              </w:rPr>
              <w:t>P</w:t>
            </w:r>
          </w:p>
        </w:tc>
        <w:tc>
          <w:tcPr>
            <w:tcW w:type="dxa" w:w="2551"/>
          </w:tcPr>
          <w:p>
            <w:pPr>
              <w:spacing w:after="20"/>
            </w:pPr>
            <w:r/>
            <w:r>
              <w:rPr>
                <w:sz w:val="18"/>
              </w:rPr>
              <w:t>M-1, M-2, O-1, O-2</w:t>
            </w:r>
          </w:p>
        </w:tc>
        <w:tc>
          <w:tcPr>
            <w:tcW w:type="dxa" w:w="2551"/>
          </w:tcPr>
          <w:p>
            <w:pPr>
              <w:spacing w:after="20"/>
            </w:pPr>
            <w:r/>
            <w:r>
              <w:rPr>
                <w:sz w:val="18"/>
              </w:rPr>
              <w:t>Q</w:t>
            </w:r>
          </w:p>
        </w:tc>
        <w:tc>
          <w:tcPr>
            <w:tcW w:type="dxa" w:w="794"/>
          </w:tcPr>
          <w:p>
            <w:pPr>
              <w:spacing w:after="20"/>
            </w:pPr>
            <w:r/>
            <w:r>
              <w:rPr>
                <w:sz w:val="18"/>
              </w:rPr>
              <w:t>5</w:t>
            </w:r>
          </w:p>
        </w:tc>
        <w:tc>
          <w:tcPr>
            <w:tcW w:type="dxa" w:w="1020"/>
          </w:tcPr>
          <w:p>
            <w:pPr>
              <w:spacing w:after="20"/>
            </w:pPr>
            <w:r/>
            <w:r>
              <w:rPr>
                <w:sz w:val="18"/>
              </w:rPr>
              <w:t>17</w:t>
            </w:r>
          </w:p>
        </w:tc>
        <w:tc>
          <w:tcPr>
            <w:tcW w:type="dxa" w:w="1020"/>
          </w:tcPr>
          <w:p>
            <w:pPr>
              <w:spacing w:after="20"/>
            </w:pPr>
            <w:r/>
            <w:r>
              <w:rPr>
                <w:sz w:val="18"/>
              </w:rPr>
              <w:t>18</w:t>
            </w:r>
          </w:p>
        </w:tc>
      </w:tr>
      <w:tr>
        <w:tc>
          <w:tcPr>
            <w:tcW w:type="dxa" w:w="907"/>
          </w:tcPr>
          <w:p>
            <w:pPr>
              <w:spacing w:after="20"/>
            </w:pPr>
            <w:r/>
            <w:r>
              <w:rPr>
                <w:sz w:val="18"/>
              </w:rPr>
              <w:t>Q</w:t>
            </w:r>
          </w:p>
        </w:tc>
        <w:tc>
          <w:tcPr>
            <w:tcW w:type="dxa" w:w="2551"/>
          </w:tcPr>
          <w:p>
            <w:pPr>
              <w:spacing w:after="20"/>
            </w:pPr>
            <w:r/>
            <w:r>
              <w:rPr>
                <w:sz w:val="18"/>
              </w:rPr>
              <w:t>P</w:t>
            </w:r>
          </w:p>
        </w:tc>
        <w:tc>
          <w:tcPr>
            <w:tcW w:type="dxa" w:w="2551"/>
          </w:tcPr>
          <w:p>
            <w:pPr>
              <w:spacing w:after="20"/>
            </w:pPr>
            <w:r/>
            <w:r>
              <w:rPr>
                <w:sz w:val="18"/>
              </w:rPr>
              <w:t>R</w:t>
            </w:r>
          </w:p>
        </w:tc>
        <w:tc>
          <w:tcPr>
            <w:tcW w:type="dxa" w:w="794"/>
          </w:tcPr>
          <w:p>
            <w:pPr>
              <w:spacing w:after="20"/>
            </w:pPr>
            <w:r/>
            <w:r>
              <w:rPr>
                <w:sz w:val="18"/>
              </w:rPr>
              <w:t>5</w:t>
            </w:r>
          </w:p>
        </w:tc>
        <w:tc>
          <w:tcPr>
            <w:tcW w:type="dxa" w:w="1020"/>
          </w:tcPr>
          <w:p>
            <w:pPr>
              <w:spacing w:after="20"/>
            </w:pPr>
            <w:r/>
            <w:r>
              <w:rPr>
                <w:sz w:val="18"/>
              </w:rPr>
              <w:t>18</w:t>
            </w:r>
          </w:p>
        </w:tc>
        <w:tc>
          <w:tcPr>
            <w:tcW w:type="dxa" w:w="1020"/>
          </w:tcPr>
          <w:p>
            <w:pPr>
              <w:spacing w:after="20"/>
            </w:pPr>
            <w:r/>
            <w:r>
              <w:rPr>
                <w:sz w:val="18"/>
              </w:rPr>
              <w:t>19</w:t>
            </w:r>
          </w:p>
        </w:tc>
      </w:tr>
      <w:tr>
        <w:tc>
          <w:tcPr>
            <w:tcW w:type="dxa" w:w="907"/>
          </w:tcPr>
          <w:p>
            <w:pPr>
              <w:spacing w:after="20"/>
            </w:pPr>
            <w:r/>
            <w:r>
              <w:rPr>
                <w:sz w:val="18"/>
              </w:rPr>
              <w:t>R</w:t>
            </w:r>
          </w:p>
        </w:tc>
        <w:tc>
          <w:tcPr>
            <w:tcW w:type="dxa" w:w="2551"/>
          </w:tcPr>
          <w:p>
            <w:pPr>
              <w:spacing w:after="20"/>
            </w:pPr>
            <w:r/>
            <w:r>
              <w:rPr>
                <w:sz w:val="18"/>
              </w:rPr>
              <w:t>N-1, N-2, Q</w:t>
            </w:r>
          </w:p>
        </w:tc>
        <w:tc>
          <w:tcPr>
            <w:tcW w:type="dxa" w:w="2551"/>
          </w:tcPr>
          <w:p>
            <w:pPr>
              <w:spacing w:after="20"/>
            </w:pPr>
            <w:r/>
            <w:r>
              <w:rPr>
                <w:sz w:val="18"/>
              </w:rPr>
              <w:t>— (fin)</w:t>
            </w:r>
          </w:p>
        </w:tc>
        <w:tc>
          <w:tcPr>
            <w:tcW w:type="dxa" w:w="794"/>
          </w:tcPr>
          <w:p>
            <w:pPr>
              <w:spacing w:after="20"/>
            </w:pPr>
            <w:r/>
            <w:r>
              <w:rPr>
                <w:sz w:val="18"/>
              </w:rPr>
              <w:t>15</w:t>
            </w:r>
          </w:p>
        </w:tc>
        <w:tc>
          <w:tcPr>
            <w:tcW w:type="dxa" w:w="1020"/>
          </w:tcPr>
          <w:p>
            <w:pPr>
              <w:spacing w:after="20"/>
            </w:pPr>
            <w:r/>
            <w:r>
              <w:rPr>
                <w:sz w:val="18"/>
              </w:rPr>
              <w:t>19</w:t>
            </w:r>
          </w:p>
        </w:tc>
        <w:tc>
          <w:tcPr>
            <w:tcW w:type="dxa" w:w="1020"/>
          </w:tcPr>
          <w:p>
            <w:pPr>
              <w:spacing w:after="20"/>
            </w:pPr>
            <w:r/>
            <w:r>
              <w:rPr>
                <w:sz w:val="18"/>
              </w:rPr>
              <w:t>20</w:t>
            </w:r>
          </w:p>
        </w:tc>
      </w:tr>
    </w:tbl>
    <w:p>
      <w:pPr>
        <w:spacing w:after="80"/>
      </w:pPr>
    </w:p>
    <w:p>
      <w:pPr>
        <w:spacing w:after="120"/>
      </w:pPr>
      <w:r>
        <w:rPr>
          <w:b w:val="0"/>
          <w:i/>
        </w:rPr>
        <w:t>Las columnas «Evento i» y «Evento j» se obtienen después de trazar la red y se incluyen aquí como resultado del arreglo lógico. Obsérvese que en todos los casos i &lt; j, tal como exige la regla de numeración.</w:t>
      </w:r>
    </w:p>
    <w:p>
      <w:pPr>
        <w:sectPr>
          <w:pgSz w:w="12240" w:h="15840"/>
          <w:pgMar w:top="1134" w:right="1247" w:bottom="1134" w:left="1247" w:header="720" w:footer="720" w:gutter="0"/>
          <w:cols w:space="720"/>
          <w:docGrid w:linePitch="360"/>
        </w:sectPr>
      </w:pPr>
    </w:p>
    <w:p>
      <w:pPr>
        <w:pStyle w:val="Heading1"/>
      </w:pPr>
      <w:r>
        <w:t>7. Arreglo lógico de la red</w:t>
      </w:r>
    </w:p>
    <w:p>
      <w:pPr>
        <w:spacing w:after="120"/>
      </w:pPr>
      <w:r>
        <w:rPr>
          <w:b w:val="0"/>
          <w:i w:val="0"/>
        </w:rPr>
        <w:t>La red se construyó aplicando las tres preguntas de la sección 2.1 a cada renglón de la matriz de información. Consta de 21 eventos (numerados 0 a 20), 27 actividades reales y 3 actividades ficticias.</w:t>
      </w:r>
    </w:p>
    <w:p>
      <w:pPr>
        <w:jc w:val="center"/>
      </w:pPr>
      <w:r>
        <w:drawing>
          <wp:inline xmlns:a="http://schemas.openxmlformats.org/drawingml/2006/main" xmlns:pic="http://schemas.openxmlformats.org/drawingml/2006/picture">
            <wp:extent cx="9180000" cy="4832925"/>
            <wp:docPr id="1" name="Picture 1"/>
            <wp:cNvGraphicFramePr>
              <a:graphicFrameLocks noChangeAspect="1"/>
            </wp:cNvGraphicFramePr>
            <a:graphic>
              <a:graphicData uri="http://schemas.openxmlformats.org/drawingml/2006/picture">
                <pic:pic>
                  <pic:nvPicPr>
                    <pic:cNvPr id="0" name="Fig8_Arreglo_Logico.png"/>
                    <pic:cNvPicPr/>
                  </pic:nvPicPr>
                  <pic:blipFill>
                    <a:blip r:embed="rId9"/>
                    <a:stretch>
                      <a:fillRect/>
                    </a:stretch>
                  </pic:blipFill>
                  <pic:spPr>
                    <a:xfrm>
                      <a:off x="0" y="0"/>
                      <a:ext cx="9180000" cy="4832925"/>
                    </a:xfrm>
                    <a:prstGeom prst="rect"/>
                  </pic:spPr>
                </pic:pic>
              </a:graphicData>
            </a:graphic>
          </wp:inline>
        </w:drawing>
      </w:r>
    </w:p>
    <w:p>
      <w:pPr>
        <w:jc w:val="center"/>
      </w:pPr>
      <w:r>
        <w:rPr>
          <w:i/>
          <w:sz w:val="19"/>
        </w:rPr>
        <w:t>Fig. 8 — Arreglo lógico. Obtención de aceites esenciales de hierbabuena y menta.</w:t>
      </w:r>
    </w:p>
    <w:p>
      <w:pPr>
        <w:pStyle w:val="Heading2"/>
      </w:pPr>
      <w:r>
        <w:t>7.1 Justificación de las actividades ficticias</w:t>
      </w:r>
    </w:p>
    <w:tbl>
      <w:tblPr>
        <w:tblStyle w:val="TableGrid"/>
        <w:tblW w:type="auto" w:w="0"/>
        <w:jc w:val="center"/>
        <w:tblLook w:firstColumn="1" w:firstRow="1" w:lastColumn="0" w:lastRow="0" w:noHBand="0" w:noVBand="1" w:val="04A0"/>
      </w:tblPr>
      <w:tblGrid>
        <w:gridCol w:w="7070"/>
        <w:gridCol w:w="7070"/>
      </w:tblGrid>
      <w:tr>
        <w:tc>
          <w:tcPr>
            <w:tcW w:type="dxa" w:w="1474"/>
            <w:shd w:val="clear" w:color="auto" w:fill="1F4E79"/>
          </w:tcPr>
          <w:p>
            <w:pPr>
              <w:jc w:val="center"/>
            </w:pPr>
            <w:r/>
            <w:r>
              <w:rPr>
                <w:b/>
                <w:color w:val="FFFFFF"/>
                <w:sz w:val="19"/>
              </w:rPr>
              <w:t>Ficticia</w:t>
            </w:r>
          </w:p>
        </w:tc>
        <w:tc>
          <w:tcPr>
            <w:tcW w:type="dxa" w:w="12756"/>
            <w:shd w:val="clear" w:color="auto" w:fill="1F4E79"/>
          </w:tcPr>
          <w:p>
            <w:pPr>
              <w:jc w:val="center"/>
            </w:pPr>
            <w:r/>
            <w:r>
              <w:rPr>
                <w:b/>
                <w:color w:val="FFFFFF"/>
                <w:sz w:val="19"/>
              </w:rPr>
              <w:t>Función lógica</w:t>
            </w:r>
          </w:p>
        </w:tc>
      </w:tr>
      <w:tr>
        <w:tc>
          <w:tcPr>
            <w:tcW w:type="dxa" w:w="1474"/>
          </w:tcPr>
          <w:p>
            <w:pPr>
              <w:spacing w:after="20"/>
            </w:pPr>
            <w:r/>
            <w:r>
              <w:rPr>
                <w:sz w:val="19"/>
              </w:rPr>
              <w:t>2 → 3</w:t>
            </w:r>
          </w:p>
        </w:tc>
        <w:tc>
          <w:tcPr>
            <w:tcW w:type="dxa" w:w="12756"/>
          </w:tcPr>
          <w:p>
            <w:pPr>
              <w:spacing w:after="20"/>
            </w:pPr>
            <w:r/>
            <w:r>
              <w:rPr>
                <w:sz w:val="19"/>
              </w:rPr>
              <w:t>B y C son actividades distintas que parten del mismo evento 1 y ambas deben terminar antes de D, E, F y G-2. Si ambas se dibujaran entre los eventos 1 y 3 compartirían el mismo par de nodos, lo que la notación no permite. La ficticia lleva la terminación de B (evento 2) hasta el evento 3 sin consumir tiempo.</w:t>
            </w:r>
          </w:p>
        </w:tc>
      </w:tr>
      <w:tr>
        <w:tc>
          <w:tcPr>
            <w:tcW w:type="dxa" w:w="1474"/>
          </w:tcPr>
          <w:p>
            <w:pPr>
              <w:spacing w:after="20"/>
            </w:pPr>
            <w:r/>
            <w:r>
              <w:rPr>
                <w:sz w:val="19"/>
              </w:rPr>
              <w:t>5 → 6</w:t>
            </w:r>
          </w:p>
        </w:tc>
        <w:tc>
          <w:tcPr>
            <w:tcW w:type="dxa" w:w="12756"/>
          </w:tcPr>
          <w:p>
            <w:pPr>
              <w:spacing w:after="20"/>
            </w:pPr>
            <w:r/>
            <w:r>
              <w:rPr>
                <w:sz w:val="19"/>
              </w:rPr>
              <w:t>E termina en el evento 5. D, E y F deben terminar las tres antes de G-1. La ficticia enlaza la terminación de E con el evento 6, del que parte G-1.</w:t>
            </w:r>
          </w:p>
        </w:tc>
      </w:tr>
      <w:tr>
        <w:tc>
          <w:tcPr>
            <w:tcW w:type="dxa" w:w="1474"/>
          </w:tcPr>
          <w:p>
            <w:pPr>
              <w:spacing w:after="20"/>
            </w:pPr>
            <w:r/>
            <w:r>
              <w:rPr>
                <w:sz w:val="19"/>
              </w:rPr>
              <w:t>4 → 6</w:t>
            </w:r>
          </w:p>
        </w:tc>
        <w:tc>
          <w:tcPr>
            <w:tcW w:type="dxa" w:w="12756"/>
          </w:tcPr>
          <w:p>
            <w:pPr>
              <w:spacing w:after="20"/>
            </w:pPr>
            <w:r/>
            <w:r>
              <w:rPr>
                <w:sz w:val="19"/>
              </w:rPr>
              <w:t>F termina en el evento 4. Por la misma razón que la anterior, la ficticia enlaza esa terminación con el evento 6.</w:t>
            </w:r>
          </w:p>
        </w:tc>
      </w:tr>
    </w:tbl>
    <w:p>
      <w:pPr>
        <w:spacing w:after="80"/>
      </w:pPr>
    </w:p>
    <w:p>
      <w:pPr>
        <w:pStyle w:val="Heading2"/>
      </w:pPr>
      <w:r>
        <w:t>7.2 Estructura de la red</w:t>
      </w:r>
    </w:p>
    <w:p>
      <w:pPr>
        <w:pStyle w:val="ListBullet"/>
        <w:spacing w:after="40"/>
      </w:pPr>
      <w:r>
        <w:t>Tramo común inicial (eventos 0 a 3): A, B y C. Todo el proyecto depende de que terminen el estudio de mercado y la formulación de los proyectos agrícolas.</w:t>
      </w:r>
    </w:p>
    <w:p>
      <w:pPr>
        <w:pStyle w:val="ListBullet"/>
        <w:spacing w:after="40"/>
      </w:pPr>
      <w:r>
        <w:t>Tramo de preparación técnica (evento 3 a 6): D, E y F corren en paralelo y convergen en el evento 6 mediante las ficticias.</w:t>
      </w:r>
    </w:p>
    <w:p>
      <w:pPr>
        <w:pStyle w:val="ListBullet"/>
        <w:spacing w:after="40"/>
      </w:pPr>
      <w:r>
        <w:t>Bifurcación: G-1 (hierbabuena) arranca en el evento 6 y abre la rama superior; G-2 (menta) arranca directamente en el evento 3 y abre la rama inferior. Ambas ramas repiten el mismo proceso sobre materias primas distintas y se ejecutan simultáneamente.</w:t>
      </w:r>
    </w:p>
    <w:p>
      <w:pPr>
        <w:pStyle w:val="ListBullet"/>
        <w:spacing w:after="40"/>
      </w:pPr>
      <w:r>
        <w:t>Primera convergencia (evento 17): M-1, M-2, O-1 y O-2 confluyen porque P (pruebas organolépticas) requiere las cuatro.</w:t>
      </w:r>
    </w:p>
    <w:p>
      <w:pPr>
        <w:pStyle w:val="ListBullet"/>
        <w:spacing w:after="40"/>
      </w:pPr>
      <w:r>
        <w:t>Segunda convergencia (evento 19): N-1, N-2 y Q confluyen porque R (informe final) requiere las tres.</w:t>
      </w:r>
    </w:p>
    <w:p>
      <w:pPr>
        <w:pStyle w:val="ListBullet"/>
        <w:spacing w:after="40"/>
      </w:pPr>
      <w:r>
        <w:t>Cierre: R conduce al evento 20, terminación del proyecto.</w:t>
      </w:r>
    </w:p>
    <w:p>
      <w:pPr>
        <w:spacing w:after="120"/>
      </w:pPr>
      <w:r>
        <w:rPr>
          <w:b w:val="0"/>
          <w:i w:val="0"/>
        </w:rPr>
        <w:t>Del arreglo lógico se desprende que las dos ramas de proceso son estructuralmente idénticas, por lo que la duración del proyecto no queda determinada por la suma de ambas, sino por la más larga de ellas más los tramos común inicial y final.</w:t>
      </w:r>
    </w:p>
    <w:p>
      <w:pPr>
        <w:sectPr>
          <w:pgSz w:w="15840" w:h="12240" w:orient="landscape"/>
          <w:pgMar w:top="850" w:right="850" w:bottom="850" w:left="850" w:header="720" w:footer="720" w:gutter="0"/>
          <w:cols w:space="720"/>
          <w:docGrid w:linePitch="360"/>
        </w:sectPr>
      </w:pPr>
    </w:p>
    <w:p>
      <w:pPr>
        <w:pStyle w:val="Heading1"/>
      </w:pPr>
      <w:r>
        <w:t>Anexo A. Erratas detectadas en el documento base</w:t>
      </w:r>
    </w:p>
    <w:p>
      <w:pPr>
        <w:spacing w:after="120"/>
      </w:pPr>
      <w:r>
        <w:rPr>
          <w:b w:val="0"/>
          <w:i w:val="0"/>
        </w:rPr>
        <w:t>Durante la elaboración del ejercicio se encontraron inconsistencias internas en el documento fuente. Se documentan aquí porque afectan el trazado de la red y porque su corrección debe quedar justificada.</w:t>
      </w:r>
    </w:p>
    <w:p>
      <w:pPr>
        <w:pStyle w:val="Heading2"/>
      </w:pPr>
      <w:r>
        <w:t>A.1 Método de verificación</w:t>
      </w:r>
    </w:p>
    <w:p>
      <w:pPr>
        <w:spacing w:after="120"/>
      </w:pPr>
      <w:r>
        <w:rPr>
          <w:b w:val="0"/>
          <w:i w:val="0"/>
        </w:rPr>
        <w:t>Para decidir cuál de las versiones contradictorias del documento es la correcta, se reconstruyó la red completa y se recalcularon los tiempos próximos y remotos de todos los eventos. La red corregida arroja una duración total de 220 días y una matriz de holguras que coincide renglón por renglón con la matriz de elasticidad publicada en el documento. La red sin corregir no reproduce esos valores. Se concluye que la matriz de elasticidad es el cuadro correcto y que los errores están en las matrices de secuencias y de información.</w:t>
      </w:r>
    </w:p>
    <w:p>
      <w:pPr>
        <w:spacing w:after="120"/>
      </w:pPr>
      <w:r>
        <w:rPr>
          <w:b w:val="0"/>
          <w:i/>
        </w:rPr>
        <w:t>Ruta crítica que se obtiene con la red corregida: A → C → D → G-1 → I-1 → J-1 → K-1 → L-1 → N-1 → R (220 días). Se anota solo como comprobación; su desarrollo formal corresponde a la etapa 9, fuera del alcance de esta entrega.</w:t>
      </w:r>
    </w:p>
    <w:p>
      <w:pPr>
        <w:pStyle w:val="Heading2"/>
      </w:pPr>
      <w:r>
        <w:t>A.2 Erratas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454"/>
            <w:shd w:val="clear" w:color="auto" w:fill="1F4E79"/>
          </w:tcPr>
          <w:p>
            <w:pPr>
              <w:jc w:val="center"/>
            </w:pPr>
            <w:r/>
            <w:r>
              <w:rPr>
                <w:b/>
                <w:color w:val="FFFFFF"/>
                <w:sz w:val="17"/>
              </w:rPr>
              <w:t>#</w:t>
            </w:r>
          </w:p>
        </w:tc>
        <w:tc>
          <w:tcPr>
            <w:tcW w:type="dxa" w:w="1984"/>
            <w:shd w:val="clear" w:color="auto" w:fill="1F4E79"/>
          </w:tcPr>
          <w:p>
            <w:pPr>
              <w:jc w:val="center"/>
            </w:pPr>
            <w:r/>
            <w:r>
              <w:rPr>
                <w:b/>
                <w:color w:val="FFFFFF"/>
                <w:sz w:val="17"/>
              </w:rPr>
              <w:t>Ubicación</w:t>
            </w:r>
          </w:p>
        </w:tc>
        <w:tc>
          <w:tcPr>
            <w:tcW w:type="dxa" w:w="2041"/>
            <w:shd w:val="clear" w:color="auto" w:fill="1F4E79"/>
          </w:tcPr>
          <w:p>
            <w:pPr>
              <w:jc w:val="center"/>
            </w:pPr>
            <w:r/>
            <w:r>
              <w:rPr>
                <w:b/>
                <w:color w:val="FFFFFF"/>
                <w:sz w:val="17"/>
              </w:rPr>
              <w:t>Dice</w:t>
            </w:r>
          </w:p>
        </w:tc>
        <w:tc>
          <w:tcPr>
            <w:tcW w:type="dxa" w:w="2041"/>
            <w:shd w:val="clear" w:color="auto" w:fill="1F4E79"/>
          </w:tcPr>
          <w:p>
            <w:pPr>
              <w:jc w:val="center"/>
            </w:pPr>
            <w:r/>
            <w:r>
              <w:rPr>
                <w:b/>
                <w:color w:val="FFFFFF"/>
                <w:sz w:val="17"/>
              </w:rPr>
              <w:t>Debe decir</w:t>
            </w:r>
          </w:p>
        </w:tc>
        <w:tc>
          <w:tcPr>
            <w:tcW w:type="dxa" w:w="2835"/>
            <w:shd w:val="clear" w:color="auto" w:fill="1F4E79"/>
          </w:tcPr>
          <w:p>
            <w:pPr>
              <w:jc w:val="center"/>
            </w:pPr>
            <w:r/>
            <w:r>
              <w:rPr>
                <w:b/>
                <w:color w:val="FFFFFF"/>
                <w:sz w:val="17"/>
              </w:rPr>
              <w:t>Cómo se detectó</w:t>
            </w:r>
          </w:p>
        </w:tc>
      </w:tr>
      <w:tr>
        <w:tc>
          <w:tcPr>
            <w:tcW w:type="dxa" w:w="454"/>
          </w:tcPr>
          <w:p>
            <w:pPr>
              <w:spacing w:after="20"/>
            </w:pPr>
            <w:r/>
            <w:r>
              <w:rPr>
                <w:sz w:val="17"/>
              </w:rPr>
              <w:t>1</w:t>
            </w:r>
          </w:p>
        </w:tc>
        <w:tc>
          <w:tcPr>
            <w:tcW w:type="dxa" w:w="1984"/>
          </w:tcPr>
          <w:p>
            <w:pPr>
              <w:spacing w:after="20"/>
            </w:pPr>
            <w:r/>
            <w:r>
              <w:rPr>
                <w:sz w:val="17"/>
              </w:rPr>
              <w:t>Matriz de secuencias, renglón B</w:t>
            </w:r>
          </w:p>
        </w:tc>
        <w:tc>
          <w:tcPr>
            <w:tcW w:type="dxa" w:w="2041"/>
          </w:tcPr>
          <w:p>
            <w:pPr>
              <w:spacing w:after="20"/>
            </w:pPr>
            <w:r/>
            <w:r>
              <w:rPr>
                <w:sz w:val="17"/>
              </w:rPr>
              <w:t>B → E, E, F, G-2</w:t>
            </w:r>
          </w:p>
        </w:tc>
        <w:tc>
          <w:tcPr>
            <w:tcW w:type="dxa" w:w="2041"/>
          </w:tcPr>
          <w:p>
            <w:pPr>
              <w:spacing w:after="20"/>
            </w:pPr>
            <w:r/>
            <w:r>
              <w:rPr>
                <w:sz w:val="17"/>
              </w:rPr>
              <w:t>B → D, E, F, G-2</w:t>
            </w:r>
          </w:p>
        </w:tc>
        <w:tc>
          <w:tcPr>
            <w:tcW w:type="dxa" w:w="2835"/>
          </w:tcPr>
          <w:p>
            <w:pPr>
              <w:spacing w:after="20"/>
            </w:pPr>
            <w:r/>
            <w:r>
              <w:rPr>
                <w:sz w:val="17"/>
              </w:rPr>
              <w:t>La actividad E aparece repetida y D queda sin antecedente. D no podría iniciar nunca.</w:t>
            </w:r>
          </w:p>
        </w:tc>
      </w:tr>
      <w:tr>
        <w:tc>
          <w:tcPr>
            <w:tcW w:type="dxa" w:w="454"/>
          </w:tcPr>
          <w:p>
            <w:pPr>
              <w:spacing w:after="20"/>
            </w:pPr>
            <w:r/>
            <w:r>
              <w:rPr>
                <w:sz w:val="17"/>
              </w:rPr>
              <w:t>2</w:t>
            </w:r>
          </w:p>
        </w:tc>
        <w:tc>
          <w:tcPr>
            <w:tcW w:type="dxa" w:w="1984"/>
          </w:tcPr>
          <w:p>
            <w:pPr>
              <w:spacing w:after="20"/>
            </w:pPr>
            <w:r/>
            <w:r>
              <w:rPr>
                <w:sz w:val="17"/>
              </w:rPr>
              <w:t>Matriz de secuencias, renglones L-2 en adelante</w:t>
            </w:r>
          </w:p>
        </w:tc>
        <w:tc>
          <w:tcPr>
            <w:tcW w:type="dxa" w:w="2041"/>
          </w:tcPr>
          <w:p>
            <w:pPr>
              <w:spacing w:after="20"/>
            </w:pPr>
            <w:r/>
            <w:r>
              <w:rPr>
                <w:sz w:val="17"/>
              </w:rPr>
              <w:t>Corrimiento de un renglón: los consecuentes de L-2, M-2, N-2, O-2, P y Q quedan desfasados</w:t>
            </w:r>
          </w:p>
        </w:tc>
        <w:tc>
          <w:tcPr>
            <w:tcW w:type="dxa" w:w="2041"/>
          </w:tcPr>
          <w:p>
            <w:pPr>
              <w:spacing w:after="20"/>
            </w:pPr>
            <w:r/>
            <w:r>
              <w:rPr>
                <w:sz w:val="17"/>
              </w:rPr>
              <w:t>L-2 → N-2, O-2; M-2 → P; N-2 → R; O-2 → P; P → Q; Q → R</w:t>
            </w:r>
          </w:p>
        </w:tc>
        <w:tc>
          <w:tcPr>
            <w:tcW w:type="dxa" w:w="2835"/>
          </w:tcPr>
          <w:p>
            <w:pPr>
              <w:spacing w:after="20"/>
            </w:pPr>
            <w:r/>
            <w:r>
              <w:rPr>
                <w:sz w:val="17"/>
              </w:rPr>
              <w:t>La rama de menta no cerraba en el evento final; N-2 quedaba colgando sin consecuente.</w:t>
            </w:r>
          </w:p>
        </w:tc>
      </w:tr>
      <w:tr>
        <w:tc>
          <w:tcPr>
            <w:tcW w:type="dxa" w:w="454"/>
          </w:tcPr>
          <w:p>
            <w:pPr>
              <w:spacing w:after="20"/>
            </w:pPr>
            <w:r/>
            <w:r>
              <w:rPr>
                <w:sz w:val="17"/>
              </w:rPr>
              <w:t>3</w:t>
            </w:r>
          </w:p>
        </w:tc>
        <w:tc>
          <w:tcPr>
            <w:tcW w:type="dxa" w:w="1984"/>
          </w:tcPr>
          <w:p>
            <w:pPr>
              <w:spacing w:after="20"/>
            </w:pPr>
            <w:r/>
            <w:r>
              <w:rPr>
                <w:sz w:val="17"/>
              </w:rPr>
              <w:t>Matriz de secuencias, clave G-1</w:t>
            </w:r>
          </w:p>
        </w:tc>
        <w:tc>
          <w:tcPr>
            <w:tcW w:type="dxa" w:w="2041"/>
          </w:tcPr>
          <w:p>
            <w:pPr>
              <w:spacing w:after="20"/>
            </w:pPr>
            <w:r/>
            <w:r>
              <w:rPr>
                <w:sz w:val="17"/>
              </w:rPr>
              <w:t>Aparece como «1»</w:t>
            </w:r>
          </w:p>
        </w:tc>
        <w:tc>
          <w:tcPr>
            <w:tcW w:type="dxa" w:w="2041"/>
          </w:tcPr>
          <w:p>
            <w:pPr>
              <w:spacing w:after="20"/>
            </w:pPr>
            <w:r/>
            <w:r>
              <w:rPr>
                <w:sz w:val="17"/>
              </w:rPr>
              <w:t>G-1</w:t>
            </w:r>
          </w:p>
        </w:tc>
        <w:tc>
          <w:tcPr>
            <w:tcW w:type="dxa" w:w="2835"/>
          </w:tcPr>
          <w:p>
            <w:pPr>
              <w:spacing w:after="20"/>
            </w:pPr>
            <w:r/>
            <w:r>
              <w:rPr>
                <w:sz w:val="17"/>
              </w:rPr>
              <w:t>La clave «1» no existe en la lista de actividades. Por posición y por sus consecuentes (H-1, I-1) corresponde a G-1.</w:t>
            </w:r>
          </w:p>
        </w:tc>
      </w:tr>
      <w:tr>
        <w:tc>
          <w:tcPr>
            <w:tcW w:type="dxa" w:w="454"/>
          </w:tcPr>
          <w:p>
            <w:pPr>
              <w:spacing w:after="20"/>
            </w:pPr>
            <w:r/>
            <w:r>
              <w:rPr>
                <w:sz w:val="17"/>
              </w:rPr>
              <w:t>4</w:t>
            </w:r>
          </w:p>
        </w:tc>
        <w:tc>
          <w:tcPr>
            <w:tcW w:type="dxa" w:w="1984"/>
          </w:tcPr>
          <w:p>
            <w:pPr>
              <w:spacing w:after="20"/>
            </w:pPr>
            <w:r/>
            <w:r>
              <w:rPr>
                <w:sz w:val="17"/>
              </w:rPr>
              <w:t>Matriz de información, columna de duración</w:t>
            </w:r>
          </w:p>
        </w:tc>
        <w:tc>
          <w:tcPr>
            <w:tcW w:type="dxa" w:w="2041"/>
          </w:tcPr>
          <w:p>
            <w:pPr>
              <w:spacing w:after="20"/>
            </w:pPr>
            <w:r/>
            <w:r>
              <w:rPr>
                <w:sz w:val="17"/>
              </w:rPr>
              <w:t>Corrimiento de dos renglones a partir de la mitad del cuadro</w:t>
            </w:r>
          </w:p>
        </w:tc>
        <w:tc>
          <w:tcPr>
            <w:tcW w:type="dxa" w:w="2041"/>
          </w:tcPr>
          <w:p>
            <w:pPr>
              <w:spacing w:after="20"/>
            </w:pPr>
            <w:r/>
            <w:r>
              <w:rPr>
                <w:sz w:val="17"/>
              </w:rPr>
              <w:t>Las duraciones de la sección 5 de este documento</w:t>
            </w:r>
          </w:p>
        </w:tc>
        <w:tc>
          <w:tcPr>
            <w:tcW w:type="dxa" w:w="2835"/>
          </w:tcPr>
          <w:p>
            <w:pPr>
              <w:spacing w:after="20"/>
            </w:pPr>
            <w:r/>
            <w:r>
              <w:rPr>
                <w:sz w:val="17"/>
              </w:rPr>
              <w:t>Las duraciones no coincidían con las de la lista de actividades ni reproducían los 220 días de la matriz de elasticidad.</w:t>
            </w:r>
          </w:p>
        </w:tc>
      </w:tr>
      <w:tr>
        <w:tc>
          <w:tcPr>
            <w:tcW w:type="dxa" w:w="454"/>
          </w:tcPr>
          <w:p>
            <w:pPr>
              <w:spacing w:after="20"/>
            </w:pPr>
            <w:r/>
            <w:r>
              <w:rPr>
                <w:sz w:val="17"/>
              </w:rPr>
              <w:t>5</w:t>
            </w:r>
          </w:p>
        </w:tc>
        <w:tc>
          <w:tcPr>
            <w:tcW w:type="dxa" w:w="1984"/>
          </w:tcPr>
          <w:p>
            <w:pPr>
              <w:spacing w:after="20"/>
            </w:pPr>
            <w:r/>
            <w:r>
              <w:rPr>
                <w:sz w:val="17"/>
              </w:rPr>
              <w:t>Lista de actividades, clave C</w:t>
            </w:r>
          </w:p>
        </w:tc>
        <w:tc>
          <w:tcPr>
            <w:tcW w:type="dxa" w:w="2041"/>
          </w:tcPr>
          <w:p>
            <w:pPr>
              <w:spacing w:after="20"/>
            </w:pPr>
            <w:r/>
            <w:r>
              <w:rPr>
                <w:sz w:val="17"/>
              </w:rPr>
              <w:t>Duración 0 días</w:t>
            </w:r>
          </w:p>
        </w:tc>
        <w:tc>
          <w:tcPr>
            <w:tcW w:type="dxa" w:w="2041"/>
          </w:tcPr>
          <w:p>
            <w:pPr>
              <w:spacing w:after="20"/>
            </w:pPr>
            <w:r/>
            <w:r>
              <w:rPr>
                <w:sz w:val="17"/>
              </w:rPr>
              <w:t>60 días</w:t>
            </w:r>
          </w:p>
        </w:tc>
        <w:tc>
          <w:tcPr>
            <w:tcW w:type="dxa" w:w="2835"/>
          </w:tcPr>
          <w:p>
            <w:pPr>
              <w:spacing w:after="20"/>
            </w:pPr>
            <w:r/>
            <w:r>
              <w:rPr>
                <w:sz w:val="17"/>
              </w:rPr>
              <w:t>Una actividad de duración cero sería ficticia; C es la formulación de dos proyectos agrícolas, trabajo real. Con 60 días la red reproduce la matriz de elasticidad.</w:t>
            </w:r>
          </w:p>
        </w:tc>
      </w:tr>
      <w:tr>
        <w:tc>
          <w:tcPr>
            <w:tcW w:type="dxa" w:w="454"/>
          </w:tcPr>
          <w:p>
            <w:pPr>
              <w:spacing w:after="20"/>
            </w:pPr>
            <w:r/>
            <w:r>
              <w:rPr>
                <w:sz w:val="17"/>
              </w:rPr>
              <w:t>6</w:t>
            </w:r>
          </w:p>
        </w:tc>
        <w:tc>
          <w:tcPr>
            <w:tcW w:type="dxa" w:w="1984"/>
          </w:tcPr>
          <w:p>
            <w:pPr>
              <w:spacing w:after="20"/>
            </w:pPr>
            <w:r/>
            <w:r>
              <w:rPr>
                <w:sz w:val="17"/>
              </w:rPr>
              <w:t>Matriz de elasticidad</w:t>
            </w:r>
          </w:p>
        </w:tc>
        <w:tc>
          <w:tcPr>
            <w:tcW w:type="dxa" w:w="2041"/>
          </w:tcPr>
          <w:p>
            <w:pPr>
              <w:spacing w:after="20"/>
            </w:pPr>
            <w:r/>
            <w:r>
              <w:rPr>
                <w:sz w:val="17"/>
              </w:rPr>
              <w:t>Una actividad aparece rotulada como «O»</w:t>
            </w:r>
          </w:p>
        </w:tc>
        <w:tc>
          <w:tcPr>
            <w:tcW w:type="dxa" w:w="2041"/>
          </w:tcPr>
          <w:p>
            <w:pPr>
              <w:spacing w:after="20"/>
            </w:pPr>
            <w:r/>
            <w:r>
              <w:rPr>
                <w:sz w:val="17"/>
              </w:rPr>
              <w:t>Q</w:t>
            </w:r>
          </w:p>
        </w:tc>
        <w:tc>
          <w:tcPr>
            <w:tcW w:type="dxa" w:w="2835"/>
          </w:tcPr>
          <w:p>
            <w:pPr>
              <w:spacing w:after="20"/>
            </w:pPr>
            <w:r/>
            <w:r>
              <w:rPr>
                <w:sz w:val="17"/>
              </w:rPr>
              <w:t>La actividad O tiene dos variantes (O-1 y O-2) y ninguna corresponde a los antecedentes indicados. Por sus antecedentes (P) y consecuentes (R) es Q, análisis económico.</w:t>
            </w:r>
          </w:p>
        </w:tc>
      </w:tr>
      <w:tr>
        <w:tc>
          <w:tcPr>
            <w:tcW w:type="dxa" w:w="454"/>
          </w:tcPr>
          <w:p>
            <w:pPr>
              <w:spacing w:after="20"/>
            </w:pPr>
            <w:r/>
            <w:r>
              <w:rPr>
                <w:sz w:val="17"/>
              </w:rPr>
              <w:t>7</w:t>
            </w:r>
          </w:p>
        </w:tc>
        <w:tc>
          <w:tcPr>
            <w:tcW w:type="dxa" w:w="1984"/>
          </w:tcPr>
          <w:p>
            <w:pPr>
              <w:spacing w:after="20"/>
            </w:pPr>
            <w:r/>
            <w:r>
              <w:rPr>
                <w:sz w:val="17"/>
              </w:rPr>
              <w:t>Numeración de eventos</w:t>
            </w:r>
          </w:p>
        </w:tc>
        <w:tc>
          <w:tcPr>
            <w:tcW w:type="dxa" w:w="2041"/>
          </w:tcPr>
          <w:p>
            <w:pPr>
              <w:spacing w:after="20"/>
            </w:pPr>
            <w:r/>
            <w:r>
              <w:rPr>
                <w:sz w:val="17"/>
              </w:rPr>
              <w:t>Ausente o incompleta en el diagrama del documento</w:t>
            </w:r>
          </w:p>
        </w:tc>
        <w:tc>
          <w:tcPr>
            <w:tcW w:type="dxa" w:w="2041"/>
          </w:tcPr>
          <w:p>
            <w:pPr>
              <w:spacing w:after="20"/>
            </w:pPr>
            <w:r/>
            <w:r>
              <w:rPr>
                <w:sz w:val="17"/>
              </w:rPr>
              <w:t>Numeración 0 a 20 propuesta en la sección 6</w:t>
            </w:r>
          </w:p>
        </w:tc>
        <w:tc>
          <w:tcPr>
            <w:tcW w:type="dxa" w:w="2835"/>
          </w:tcPr>
          <w:p>
            <w:pPr>
              <w:spacing w:after="20"/>
            </w:pPr>
            <w:r/>
            <w:r>
              <w:rPr>
                <w:sz w:val="17"/>
              </w:rPr>
              <w:t>Sin numeración explícita no es posible construir la matriz de información ni verificar la regla i &lt; j.</w:t>
            </w:r>
          </w:p>
        </w:tc>
      </w:tr>
    </w:tbl>
    <w:p>
      <w:pPr>
        <w:spacing w:after="80"/>
      </w:pPr>
    </w:p>
    <w:p>
      <w:pPr>
        <w:spacing w:after="120"/>
      </w:pPr>
      <w:r>
        <w:rPr>
          <w:b w:val="0"/>
          <w:i/>
        </w:rPr>
        <w:t>Las correcciones 1 a 5 modifican la red; las correcciones 6 y 7 son de rotulación y no alteran el resultado. Todas las tablas de este documento incorporan ya las correcciones.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