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160" w:before="300" w:line="264" w:lineRule="auto"/>
        <w:contextualSpacing w:val="0"/>
        <w:jc w:val="center"/>
        <w:rPr>
          <w:b w:val="1"/>
          <w:color w:val="333333"/>
          <w:sz w:val="51"/>
          <w:szCs w:val="51"/>
        </w:rPr>
      </w:pPr>
      <w:bookmarkStart w:colFirst="0" w:colLast="0" w:name="_qpo23k55syzm" w:id="0"/>
      <w:bookmarkEnd w:id="0"/>
      <w:r w:rsidDel="00000000" w:rsidR="00000000" w:rsidRPr="00000000">
        <w:rPr>
          <w:b w:val="1"/>
          <w:color w:val="333333"/>
          <w:sz w:val="51"/>
          <w:szCs w:val="51"/>
          <w:rtl w:val="0"/>
        </w:rPr>
        <w:t xml:space="preserve">Organisation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 projet débute le mercredi 11 octobre 2017, il se termine le jeudi 21 décembre 2017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notation se basera sur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Une démonstration du logiciel (chaque membre du groupe doit être capable de faire fonctionner le compilateur et la machine virtuelle)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 code envoyé chaque semaine, sous forme d'archives zippées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 respect des consignes pendant toute la durée du projet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ATTENTION : Tout plagiat avec un projet des années précédentes ou entre groupes projets de cette année conduira les auteurs de ce plagiat devant la commission disciplinaire de l'université de Saint-Etienne. Chaque année, pour les diverses filières de l'université, cette commission prononce des sanctions qui peuvent aller jusqu'à l'interdiction d'inscription dans toute université française.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Chaque groupe d'étudiants désigne un responsable de communication qui sert d'interface entre le groupe et moi (François Jacquenet). Lorsque le groupe a besoin de communiquer avec moi, il doit le faire uniquement par l'intermédiaire du responsable de communication.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ATTENTION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pendant toute la durée du projet, chaque mail envoyé par le responsable de communication devra comporter tous les membres du groupe projet en copie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(en utilisant UNIQUEMENT les adresses universitaires)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Tout manquement à cette consigne sera pénalisé.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CHAQUE SEMAINE (le vendredi, à partir du vendredi 20 octobre) 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chaque groupe doit m'envoyer une archive de tout le code développé depuis le début du projet.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Tout manquement à cette consigne sera pénalisé.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LE CODE REMIS DOIT ETRE COMMENTE 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chaque module développé doit être commenté. Pour chaque fonction, il faut indiquer l'auteur du code et l'utilité de cette fonction.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Tout manquement à cette consigne sera pénalisé.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Première étape : pour le vendredi 27 octobre 2017, 18h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au plus tard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envoyer à </w:t>
      </w:r>
      <w:r w:rsidDel="00000000" w:rsidR="00000000" w:rsidRPr="00000000">
        <w:rPr>
          <w:color w:val="0076b3"/>
          <w:sz w:val="21"/>
          <w:szCs w:val="21"/>
          <w:rtl w:val="0"/>
        </w:rPr>
        <w:t xml:space="preserve">Francois Jacquenet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une archive contenant les programmes LEX et YACC opérationnels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sans aucune action C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ainsi que des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jeux de tests exhaustifs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(une grande partie de la note tiendra compte de l'exhaustivité de ces tests).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Deuxième étape : pour le vendredi 01 décembre 2017, 18h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au plus tard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envoyer à </w:t>
      </w:r>
      <w:r w:rsidDel="00000000" w:rsidR="00000000" w:rsidRPr="00000000">
        <w:rPr>
          <w:color w:val="0076b3"/>
          <w:sz w:val="21"/>
          <w:szCs w:val="21"/>
          <w:rtl w:val="0"/>
        </w:rPr>
        <w:t xml:space="preserve">Francois Jacquenet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une archive contenant le compilateur opérationnel (analyse lexicale, syntaxique, sémantique et génération du texte intermédiaire) et des jeux de tests exhaustifs.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Troisième étape :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Le 21 décembre 2017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chaque groupe devra effectuer une démonstration du compilateur opérationnel et de la machine virtuelle sur des jeux de test exhaustifs.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ATTENTION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Chaque membre du groupe doit être capable d'écrire un programme CPYRR, de le compiler, de l'exécuter, d'expliquer tout point du compilateur et de la machine virtuelle.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La notation sera individuelle.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