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TRL del proyecto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Investigación Aplicada (TRL 2)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Qué es:</w:t>
      </w:r>
      <w:r w:rsidDel="00000000" w:rsidR="00000000" w:rsidRPr="00000000">
        <w:rPr>
          <w:rtl w:val="0"/>
        </w:rPr>
        <w:t xml:space="preserve"> Se identifican las posibles aplicaciones prácticas de la teoría, pero aún no hay pruebas experimentales. Se piensa: </w:t>
      </w:r>
      <w:r w:rsidDel="00000000" w:rsidR="00000000" w:rsidRPr="00000000">
        <w:rPr>
          <w:i w:val="1"/>
          <w:iCs w:val="1"/>
          <w:rtl w:val="0"/>
        </w:rPr>
        <w:t xml:space="preserve">"Esto podría servir para crear X tecnología"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7wbx6is46rof" w:id="0"/>
      <w:bookmarkEnd w:id="0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Aplicación del Caso Hotel El Almendro en TRL 2 (Formulación del Concepto Tecnológico)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71ki1hr1ii6" w:id="1"/>
      <w:bookmarkEnd w:id="1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1. Definición del Concepto Tecnológico (Technology Concept Formulation)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Estado actual de la idea:</w:t>
      </w:r>
      <w:r w:rsidDel="00000000" w:rsidR="00000000" w:rsidRPr="00000000">
        <w:rPr>
          <w:color w:val="ff0000"/>
          <w:rtl w:val="0"/>
        </w:rPr>
        <w:t xml:space="preserve"> Se ha identificado formalmente que la fragmentación de datos operativos en planillas Excel separadas (agrupadas en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Mantención General</w:t>
      </w:r>
      <w:r w:rsidDel="00000000" w:rsidR="00000000" w:rsidRPr="00000000">
        <w:rPr>
          <w:color w:val="ff0000"/>
          <w:rtl w:val="0"/>
        </w:rPr>
        <w:t xml:space="preserve">,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Mejoras de Proyectos Futuros</w:t>
      </w:r>
      <w:r w:rsidDel="00000000" w:rsidR="00000000" w:rsidRPr="00000000">
        <w:rPr>
          <w:color w:val="ff0000"/>
          <w:rtl w:val="0"/>
        </w:rPr>
        <w:t xml:space="preserve"> y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Remodelación</w:t>
      </w:r>
      <w:r w:rsidDel="00000000" w:rsidR="00000000" w:rsidRPr="00000000">
        <w:rPr>
          <w:color w:val="ff0000"/>
          <w:rtl w:val="0"/>
        </w:rPr>
        <w:t xml:space="preserve">) genera una barrera en la gestión del hotel.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Propuesta conceptual:</w:t>
      </w:r>
      <w:r w:rsidDel="00000000" w:rsidR="00000000" w:rsidRPr="00000000">
        <w:rPr>
          <w:color w:val="ff0000"/>
          <w:rtl w:val="0"/>
        </w:rPr>
        <w:t xml:space="preserve"> Se postula de manera teórica que la integración de estas fuentes de datos heterogéneas en una base de datos centralizada permitirá habilitar analítica visual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dashboard</w:t>
      </w:r>
      <w:r w:rsidDel="00000000" w:rsidR="00000000" w:rsidRPr="00000000">
        <w:rPr>
          <w:color w:val="ff0000"/>
          <w:rtl w:val="0"/>
        </w:rPr>
        <w:t xml:space="preserve">) y un motor de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alertas automatizadas</w:t>
      </w:r>
      <w:r w:rsidDel="00000000" w:rsidR="00000000" w:rsidRPr="00000000">
        <w:rPr>
          <w:color w:val="ff0000"/>
          <w:rtl w:val="0"/>
        </w:rPr>
        <w:t xml:space="preserve"> para anticipar fallas operativas o vencimientos de mantenimiento.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p4q2c9ucvkub" w:id="2"/>
      <w:bookmarkEnd w:id="2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2. Formulación Analítica y Teórica (Analytical Proof of Concept)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Hipótesis de solución:</w:t>
      </w:r>
      <w:r w:rsidDel="00000000" w:rsidR="00000000" w:rsidRPr="00000000">
        <w:rPr>
          <w:color w:val="ff0000"/>
          <w:rtl w:val="0"/>
        </w:rPr>
        <w:t xml:space="preserve"> Se asume analíticamente que unificando las listas de control (bodegas, baños, puertas, fosas, jardinería, etc.) con los proyectos y remodelaciones bajo una arquitectura centralizada, se reducirá el riesgo de omisión humana y se mejorarán los tiempos de respuesta de Andrés Cordero como director.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Identificación de variables críticas (Parámetros teóricos):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Rule="auto"/>
        <w:ind w:left="1440" w:hanging="360"/>
        <w:rPr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Volumen y dispersión:</w:t>
      </w:r>
      <w:r w:rsidDel="00000000" w:rsidR="00000000" w:rsidRPr="00000000">
        <w:rPr>
          <w:color w:val="ff0000"/>
          <w:rtl w:val="0"/>
        </w:rPr>
        <w:t xml:space="preserve"> Se reconoce la existencia de múltiples archivos de hoja de cálculo y carpetas físicas/digitales independientes como la fuente principal del problema de asimetría de información.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lineRule="auto"/>
        <w:ind w:left="1440" w:hanging="360"/>
        <w:rPr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Requerimientos funcionales teóricos:</w:t>
      </w:r>
      <w:r w:rsidDel="00000000" w:rsidR="00000000" w:rsidRPr="00000000">
        <w:rPr>
          <w:color w:val="ff0000"/>
          <w:rtl w:val="0"/>
        </w:rPr>
        <w:t xml:space="preserve"> Se conceptualizan conceptualmente las reglas de negocio para las alertas (ej. umbrales de tiempo para engrasar puertas, revisar fosas de alcantarillado o ejecutar hitos de la carta Gantt).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7j7ixmnlbeiu" w:id="3"/>
      <w:bookmarkEnd w:id="3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3. Conclusión del TRL 2 para este caso</w:t>
      </w:r>
    </w:p>
    <w:p w:rsidR="00000000" w:rsidDel="00000000" w:rsidP="00000000" w:rsidRDefault="00000000" w:rsidRPr="00000000" w14:paraId="00000010">
      <w:pPr>
        <w:spacing w:after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 este nivel, el proyecto del Hotel El Almendro se encuentra en una etapa de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ideación y especificación conceptual</w:t>
      </w:r>
      <w:r w:rsidDel="00000000" w:rsidR="00000000" w:rsidRPr="00000000">
        <w:rPr>
          <w:color w:val="ff0000"/>
          <w:rtl w:val="0"/>
        </w:rPr>
        <w:t xml:space="preserve">. No hay software desarrollado ni código escrito; el entregable en TRL 2 es la especificación teórica de que un sistema centralizado con dashboard y alertas resuelve la fragmentación de datos descrita en las carpetas de mantenimiento, proyectos y remodelaciones del cliente.</w:t>
      </w:r>
    </w:p>
    <w:p w:rsidR="00000000" w:rsidDel="00000000" w:rsidP="00000000" w:rsidRDefault="00000000" w:rsidRPr="00000000" w14:paraId="00000011">
      <w:pPr>
        <w:rPr>
          <w:color w:val="ff000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