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Edgardo Gutierrez, Abner Gutierrez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20906857-5 , 20906871-0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185"/>
        <w:tblGridChange w:id="0">
          <w:tblGrid>
            <w:gridCol w:w="2310"/>
            <w:gridCol w:w="7185"/>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Sistema Web de Gestión de Infraestructura, Mantenimiento y Proyectos - Hotel El Almendro</w:t>
            </w:r>
            <w:r w:rsidDel="00000000" w:rsidR="00000000" w:rsidRPr="00000000">
              <w:rPr>
                <w:b w:val="1"/>
                <w:bCs w:val="1"/>
                <w:rtl w:val="0"/>
              </w:rPr>
              <w:t xml:space="preserve"> </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Desarrollo de Software, Gestión de Proyectos Informáticos y Modelamiento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1"/>
              </w:numPr>
              <w:spacing w:after="0" w:afterAutospacing="0" w:line="276" w:lineRule="auto"/>
              <w:ind w:left="720" w:hanging="360"/>
              <w:rPr/>
            </w:pPr>
            <w:r w:rsidDel="00000000" w:rsidR="00000000" w:rsidRPr="00000000">
              <w:rPr>
                <w:rtl w:val="0"/>
              </w:rPr>
              <w:t xml:space="preserve">Desarrollo de Software: Desarrollar una solución de software utilizando técnicas que permitan sistematizar el proceso de desarrollo y mantenimiento.</w:t>
            </w:r>
          </w:p>
          <w:p w:rsidR="00000000" w:rsidDel="00000000" w:rsidP="00000000" w:rsidRDefault="00000000" w:rsidRPr="00000000" w14:paraId="0000001F">
            <w:pPr>
              <w:numPr>
                <w:ilvl w:val="0"/>
                <w:numId w:val="1"/>
              </w:numPr>
              <w:spacing w:after="0" w:afterAutospacing="0" w:line="276" w:lineRule="auto"/>
              <w:ind w:left="720" w:hanging="360"/>
              <w:rPr/>
            </w:pPr>
            <w:r w:rsidDel="00000000" w:rsidR="00000000" w:rsidRPr="00000000">
              <w:rPr>
                <w:rtl w:val="0"/>
              </w:rPr>
              <w:t xml:space="preserve">Gestión de Proyectos: Gestionar proyectos informáticos, ofreciendo alternativas para la toma de decisiones de acuerdo a los requerimientos de la organización.</w:t>
            </w:r>
          </w:p>
          <w:p w:rsidR="00000000" w:rsidDel="00000000" w:rsidP="00000000" w:rsidRDefault="00000000" w:rsidRPr="00000000" w14:paraId="00000020">
            <w:pPr>
              <w:numPr>
                <w:ilvl w:val="0"/>
                <w:numId w:val="1"/>
              </w:numPr>
              <w:spacing w:after="0" w:afterAutospacing="0" w:line="276" w:lineRule="auto"/>
              <w:ind w:left="720" w:hanging="360"/>
              <w:rPr/>
            </w:pPr>
            <w:r w:rsidDel="00000000" w:rsidR="00000000" w:rsidRPr="00000000">
              <w:rPr>
                <w:rtl w:val="0"/>
              </w:rPr>
              <w:t xml:space="preserve">Modelos de Datos: Construir modelos de datos para soportar los requerimientos de la organización.</w:t>
            </w:r>
          </w:p>
          <w:p w:rsidR="00000000" w:rsidDel="00000000" w:rsidP="00000000" w:rsidRDefault="00000000" w:rsidRPr="00000000" w14:paraId="00000021">
            <w:pPr>
              <w:numPr>
                <w:ilvl w:val="0"/>
                <w:numId w:val="1"/>
              </w:numPr>
              <w:spacing w:after="240" w:line="276" w:lineRule="auto"/>
              <w:ind w:left="720" w:hanging="360"/>
              <w:rPr/>
            </w:pPr>
            <w:r w:rsidDel="00000000" w:rsidR="00000000" w:rsidRPr="00000000">
              <w:rPr>
                <w:rtl w:val="0"/>
              </w:rPr>
              <w:t xml:space="preserve">Calidad: Realizar pruebas de certificación y validación con buenas prácticas de la industria.</w:t>
            </w:r>
          </w:p>
          <w:p w:rsidR="00000000" w:rsidDel="00000000" w:rsidP="00000000" w:rsidRDefault="00000000" w:rsidRPr="00000000" w14:paraId="00000022">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Escogimos este tema porque la gestión de infraestructura y mantenimiento en el sector hotelero suele manejarse de forma informal o mediante planillas dispersas. Es relevante para nuestro campo laboral informático porque nos permite diseñar y desarrollar una solución web a medida que automatiza procesos operativos complejos, otorga trazabilidad a los trabajos de mantenimiento y optimiza el control presupuestario de la organización.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situación se sitúa en la operación del Hotel El Almendro. La institución se caracteriza por contar con una infraestructura diversa que exige mantenimiento preventivo y correctivo continuo en áreas clave como calderas/sistemas HVAC, habitaciones/suites, salones de eventos, zonas verdes y áreas de parrilla.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Impacta de forma directa al equipo administrativo, jefes de operaciones y personal de mantenimiento del hotel (usuarios del sistema), facilitándoles la programación de tareas y el control presupuestario. De manera indirecta, beneficia a los huéspedes y clientes del hotel, al garantizar instalaciones seguras, funcionales y en óptimas condiciones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aporte de valor consiste en implementar una Single Page Application (SPA) web centralizada y visual que automatiza el ciclo de vida de las Órdenes de Mantenimiento y Mejoras (OMM). Incorpora un Dashboard Ejecutivo con indicadores (KPIs) de presupuesto y alertas en tiempo real, junto con una Carta Gantt interactiva para optimizar la toma de decisiones estratégicas. </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2">
            <w:pPr>
              <w:spacing w:after="240" w:line="276" w:lineRule="auto"/>
              <w:jc w:val="both"/>
              <w:rPr/>
            </w:pPr>
            <w:r w:rsidDel="00000000" w:rsidR="00000000" w:rsidRPr="00000000">
              <w:rPr>
                <w:rtl w:val="0"/>
              </w:rPr>
              <w:t xml:space="preserve">Se busca desarrollar una </w:t>
            </w:r>
            <w:r w:rsidDel="00000000" w:rsidR="00000000" w:rsidRPr="00000000">
              <w:rPr>
                <w:rtl w:val="0"/>
              </w:rPr>
              <w:t xml:space="preserve">Single Page Application (SPA) web interactiva</w:t>
            </w:r>
            <w:r w:rsidDel="00000000" w:rsidR="00000000" w:rsidRPr="00000000">
              <w:rPr>
                <w:rtl w:val="0"/>
              </w:rPr>
              <w:t xml:space="preserve"> para centralizar y digitalizar la gestión de infraestructura, mantenimiento y proyectos del Hotel El Almendro. La problemática se abordará creando una interfaz nativa estructurada en 5 módulos principales:</w:t>
            </w:r>
          </w:p>
          <w:p w:rsidR="00000000" w:rsidDel="00000000" w:rsidP="00000000" w:rsidRDefault="00000000" w:rsidRPr="00000000" w14:paraId="00000033">
            <w:pPr>
              <w:numPr>
                <w:ilvl w:val="0"/>
                <w:numId w:val="6"/>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rtl w:val="0"/>
              </w:rPr>
              <w:t xml:space="preserve">Dashboard Principal:</w:t>
            </w:r>
            <w:r w:rsidDel="00000000" w:rsidR="00000000" w:rsidRPr="00000000">
              <w:rPr>
                <w:rtl w:val="0"/>
              </w:rPr>
              <w:t xml:space="preserve"> Indicadores clave (KPIs de presupuesto, alertas críticas y estados operativos).</w:t>
            </w:r>
          </w:p>
          <w:p w:rsidR="00000000" w:rsidDel="00000000" w:rsidP="00000000" w:rsidRDefault="00000000" w:rsidRPr="00000000" w14:paraId="00000034">
            <w:pPr>
              <w:numPr>
                <w:ilvl w:val="0"/>
                <w:numId w:val="6"/>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rtl w:val="0"/>
              </w:rPr>
              <w:t xml:space="preserve">Mantención General:</w:t>
            </w:r>
            <w:r w:rsidDel="00000000" w:rsidR="00000000" w:rsidRPr="00000000">
              <w:rPr>
                <w:rtl w:val="0"/>
              </w:rPr>
              <w:t xml:space="preserve"> Gestión visual en tarjetas agrupadas por categorías (Máquinas, Jardinería, Baños, Alcantarillados) con modales interactivos para bitácora técnica.</w:t>
            </w:r>
          </w:p>
          <w:p w:rsidR="00000000" w:rsidDel="00000000" w:rsidP="00000000" w:rsidRDefault="00000000" w:rsidRPr="00000000" w14:paraId="00000035">
            <w:pPr>
              <w:numPr>
                <w:ilvl w:val="0"/>
                <w:numId w:val="6"/>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rtl w:val="0"/>
              </w:rPr>
              <w:t xml:space="preserve">Mejoras de Proyectos Futuros:</w:t>
            </w:r>
            <w:r w:rsidDel="00000000" w:rsidR="00000000" w:rsidRPr="00000000">
              <w:rPr>
                <w:rtl w:val="0"/>
              </w:rPr>
              <w:t xml:space="preserve"> Módulo de evaluación y cotización de iniciativas.</w:t>
            </w:r>
          </w:p>
          <w:p w:rsidR="00000000" w:rsidDel="00000000" w:rsidP="00000000" w:rsidRDefault="00000000" w:rsidRPr="00000000" w14:paraId="00000036">
            <w:pPr>
              <w:numPr>
                <w:ilvl w:val="0"/>
                <w:numId w:val="6"/>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rtl w:val="0"/>
              </w:rPr>
              <w:t xml:space="preserve">Remodelaciones:</w:t>
            </w:r>
            <w:r w:rsidDel="00000000" w:rsidR="00000000" w:rsidRPr="00000000">
              <w:rPr>
                <w:rtl w:val="0"/>
              </w:rPr>
              <w:t xml:space="preserve"> Control del avance físico y presupuesto en obras mayores.</w:t>
            </w:r>
          </w:p>
          <w:p w:rsidR="00000000" w:rsidDel="00000000" w:rsidP="00000000" w:rsidRDefault="00000000" w:rsidRPr="00000000" w14:paraId="00000037">
            <w:pPr>
              <w:numPr>
                <w:ilvl w:val="0"/>
                <w:numId w:val="6"/>
              </w:numPr>
              <w:spacing w:after="240" w:line="276" w:lineRule="auto"/>
              <w:ind w:left="720" w:hanging="360"/>
              <w:rPr>
                <w:rFonts w:ascii="Calibri" w:cs="Calibri" w:eastAsia="Calibri" w:hAnsi="Calibri"/>
                <w:i w:val="1"/>
                <w:iCs w:val="1"/>
                <w:color w:val="548dd4"/>
                <w:sz w:val="20"/>
                <w:szCs w:val="20"/>
              </w:rPr>
            </w:pPr>
            <w:r w:rsidDel="00000000" w:rsidR="00000000" w:rsidRPr="00000000">
              <w:rPr>
                <w:rtl w:val="0"/>
              </w:rPr>
              <w:t xml:space="preserve">Carta Gantt:</w:t>
            </w:r>
            <w:r w:rsidDel="00000000" w:rsidR="00000000" w:rsidRPr="00000000">
              <w:rPr>
                <w:rtl w:val="0"/>
              </w:rPr>
              <w:t xml:space="preserve"> Cronograma dinámico e interactivo por fechas para asignación de responsables y seguimiento de estados.</w:t>
            </w:r>
            <w:r w:rsidDel="00000000" w:rsidR="00000000" w:rsidRPr="00000000">
              <w:rPr>
                <w:rtl w:val="0"/>
              </w:rPr>
            </w:r>
          </w:p>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C">
            <w:pPr>
              <w:spacing w:after="240" w:line="276" w:lineRule="auto"/>
              <w:rPr/>
            </w:pPr>
            <w:r w:rsidDel="00000000" w:rsidR="00000000" w:rsidRPr="00000000">
              <w:rPr>
                <w:rtl w:val="0"/>
              </w:rPr>
              <w:t xml:space="preserve">El proyecto se relaciona directamente con el perfil de egreso de la carrera al integrar y aplicar de forma práctica las competencias seleccionadas:</w:t>
            </w:r>
          </w:p>
          <w:p w:rsidR="00000000" w:rsidDel="00000000" w:rsidP="00000000" w:rsidRDefault="00000000" w:rsidRPr="00000000" w14:paraId="0000003D">
            <w:pPr>
              <w:numPr>
                <w:ilvl w:val="0"/>
                <w:numId w:val="7"/>
              </w:numPr>
              <w:spacing w:after="0" w:afterAutospacing="0" w:line="276" w:lineRule="auto"/>
              <w:ind w:left="720" w:hanging="360"/>
              <w:rPr>
                <w:rFonts w:ascii="Calibri" w:cs="Calibri" w:eastAsia="Calibri" w:hAnsi="Calibri"/>
              </w:rPr>
            </w:pPr>
            <w:r w:rsidDel="00000000" w:rsidR="00000000" w:rsidRPr="00000000">
              <w:rPr>
                <w:rtl w:val="0"/>
              </w:rPr>
              <w:t xml:space="preserve">Desarrollo de Soluciones de Software: Se aplica una arquitectura modular limpia en JavaScript nativo sin librerías pesadas, gestionando eventos del DOM y navegación dinámica en una SPA.</w:t>
            </w:r>
          </w:p>
          <w:p w:rsidR="00000000" w:rsidDel="00000000" w:rsidP="00000000" w:rsidRDefault="00000000" w:rsidRPr="00000000" w14:paraId="0000003E">
            <w:pPr>
              <w:numPr>
                <w:ilvl w:val="0"/>
                <w:numId w:val="7"/>
              </w:numPr>
              <w:spacing w:after="0" w:afterAutospacing="0" w:line="276" w:lineRule="auto"/>
              <w:ind w:left="720" w:hanging="360"/>
              <w:rPr>
                <w:rFonts w:ascii="Calibri" w:cs="Calibri" w:eastAsia="Calibri" w:hAnsi="Calibri"/>
              </w:rPr>
            </w:pPr>
            <w:r w:rsidDel="00000000" w:rsidR="00000000" w:rsidRPr="00000000">
              <w:rPr>
                <w:rtl w:val="0"/>
              </w:rPr>
              <w:t xml:space="preserve">Gestión de Proyectos Informáticos: Permite planificar tareas, asignar responsables y hacer seguimiento a través de la Carta Gantt y estados de avance de las Órdenes de Mantenimiento y Mejoras (OMMs).</w:t>
            </w:r>
          </w:p>
          <w:p w:rsidR="00000000" w:rsidDel="00000000" w:rsidP="00000000" w:rsidRDefault="00000000" w:rsidRPr="00000000" w14:paraId="0000003F">
            <w:pPr>
              <w:numPr>
                <w:ilvl w:val="0"/>
                <w:numId w:val="7"/>
              </w:numPr>
              <w:spacing w:after="0" w:afterAutospacing="0" w:line="276" w:lineRule="auto"/>
              <w:ind w:left="720" w:hanging="360"/>
              <w:rPr>
                <w:rFonts w:ascii="Calibri" w:cs="Calibri" w:eastAsia="Calibri" w:hAnsi="Calibri"/>
              </w:rPr>
            </w:pPr>
            <w:r w:rsidDel="00000000" w:rsidR="00000000" w:rsidRPr="00000000">
              <w:rPr>
                <w:rtl w:val="0"/>
              </w:rPr>
              <w:t xml:space="preserve">Modelos de Datos: Se estructuran objetos JSON para almacenar registros de bitácora, categorías y estados de manera escalable.</w:t>
            </w:r>
          </w:p>
          <w:p w:rsidR="00000000" w:rsidDel="00000000" w:rsidP="00000000" w:rsidRDefault="00000000" w:rsidRPr="00000000" w14:paraId="00000040">
            <w:pPr>
              <w:numPr>
                <w:ilvl w:val="0"/>
                <w:numId w:val="7"/>
              </w:numPr>
              <w:spacing w:after="240" w:line="276" w:lineRule="auto"/>
              <w:ind w:left="720" w:hanging="360"/>
              <w:rPr>
                <w:rFonts w:ascii="Calibri" w:cs="Calibri" w:eastAsia="Calibri" w:hAnsi="Calibri"/>
              </w:rPr>
            </w:pPr>
            <w:r w:rsidDel="00000000" w:rsidR="00000000" w:rsidRPr="00000000">
              <w:rPr>
                <w:rtl w:val="0"/>
              </w:rPr>
              <w:t xml:space="preserve">Aseguramiento de Calidad: Se realizan pruebas de usabilidad e interfaz (UX/UI) para garantizar la navegación fluida.</w:t>
            </w:r>
          </w:p>
          <w:p w:rsidR="00000000" w:rsidDel="00000000" w:rsidP="00000000" w:rsidRDefault="00000000" w:rsidRPr="00000000" w14:paraId="00000041">
            <w:pPr>
              <w:spacing w:after="240" w:line="276" w:lineRule="auto"/>
              <w:rPr/>
            </w:pPr>
            <w:r w:rsidDel="00000000" w:rsidR="00000000" w:rsidRPr="00000000">
              <w:rPr>
                <w:rtl w:val="0"/>
              </w:rPr>
              <w:t xml:space="preserve">Estas competencias son necesarias porque permiten solucionar la desorganización de datos en el hotel transformándola en un software estructurado, seguro y funcional según buenas prácticas de la industria.</w:t>
            </w:r>
          </w:p>
          <w:p w:rsidR="00000000" w:rsidDel="00000000" w:rsidP="00000000" w:rsidRDefault="00000000" w:rsidRPr="00000000" w14:paraId="00000042">
            <w:pPr>
              <w:spacing w:after="240" w:line="276" w:lineRule="auto"/>
              <w:ind w:left="0" w:firstLine="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5">
            <w:pPr>
              <w:jc w:val="both"/>
              <w:rPr>
                <w:rFonts w:ascii="Arial" w:cs="Arial" w:eastAsia="Arial" w:hAnsi="Arial"/>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p w:rsidR="00000000" w:rsidDel="00000000" w:rsidP="00000000" w:rsidRDefault="00000000" w:rsidRPr="00000000" w14:paraId="00000046">
            <w:pPr>
              <w:spacing w:after="240" w:line="276" w:lineRule="auto"/>
              <w:rPr/>
            </w:pPr>
            <w:r w:rsidDel="00000000" w:rsidR="00000000" w:rsidRPr="00000000">
              <w:rPr>
                <w:rtl w:val="0"/>
              </w:rPr>
              <w:t xml:space="preserve">Nuestros intereses profesionales están orientados al desarrollo Frontend moderno, la arquitectura de software nativa y la optimización de procesos de negocio mediante tecnologías web.</w:t>
            </w:r>
          </w:p>
          <w:p w:rsidR="00000000" w:rsidDel="00000000" w:rsidP="00000000" w:rsidRDefault="00000000" w:rsidRPr="00000000" w14:paraId="00000047">
            <w:pPr>
              <w:spacing w:after="240" w:line="276" w:lineRule="auto"/>
              <w:rPr/>
            </w:pPr>
            <w:r w:rsidDel="00000000" w:rsidR="00000000" w:rsidRPr="00000000">
              <w:rPr>
                <w:rtl w:val="0"/>
              </w:rPr>
              <w:t xml:space="preserve">Este proyecto refleja esos intereses al permitirnos maquetar e implementar desde cero interfaces dinámicas complejas (Dashboards, tablas de control, modales interactivos y Carta Gantt). Desarrollar el proyecto APT contribuye directamente a nuestro crecimiento profesional al fortalecer nuestras habilidades técnicas en JavaScript, diseño responsivo y gestión de datos, preparándonos con experiencia práctica real para roles de desarrollo de software e ingeniería informática.</w:t>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A">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0">
            <w:pPr>
              <w:spacing w:after="240" w:line="276" w:lineRule="auto"/>
              <w:rPr/>
            </w:pPr>
            <w:r w:rsidDel="00000000" w:rsidR="00000000" w:rsidRPr="00000000">
              <w:rPr>
                <w:rtl w:val="0"/>
              </w:rPr>
              <w:t xml:space="preserve">Es totalmente posible desarrollar el proyecto considerando los siguientes factores:</w:t>
            </w:r>
          </w:p>
          <w:p w:rsidR="00000000" w:rsidDel="00000000" w:rsidP="00000000" w:rsidRDefault="00000000" w:rsidRPr="00000000" w14:paraId="00000051">
            <w:pPr>
              <w:numPr>
                <w:ilvl w:val="0"/>
                <w:numId w:val="2"/>
              </w:numPr>
              <w:spacing w:after="0" w:afterAutospacing="0" w:line="276" w:lineRule="auto"/>
              <w:ind w:left="720" w:hanging="360"/>
              <w:rPr>
                <w:rFonts w:ascii="Calibri" w:cs="Calibri" w:eastAsia="Calibri" w:hAnsi="Calibri"/>
                <w:i w:val="1"/>
                <w:iCs w:val="1"/>
                <w:sz w:val="20"/>
                <w:szCs w:val="20"/>
              </w:rPr>
            </w:pPr>
            <w:r w:rsidDel="00000000" w:rsidR="00000000" w:rsidRPr="00000000">
              <w:rPr>
                <w:rtl w:val="0"/>
              </w:rPr>
              <w:t xml:space="preserve">Duración del semestre:</w:t>
            </w:r>
            <w:r w:rsidDel="00000000" w:rsidR="00000000" w:rsidRPr="00000000">
              <w:rPr>
                <w:rtl w:val="0"/>
              </w:rPr>
              <w:t xml:space="preserve"> La planificación se adapta a las 18 semanas lectivas del semestre académico, distribuidas en 4 Sprints iterativos de desarrollo.</w:t>
            </w:r>
          </w:p>
          <w:p w:rsidR="00000000" w:rsidDel="00000000" w:rsidP="00000000" w:rsidRDefault="00000000" w:rsidRPr="00000000" w14:paraId="00000052">
            <w:pPr>
              <w:numPr>
                <w:ilvl w:val="0"/>
                <w:numId w:val="2"/>
              </w:numPr>
              <w:spacing w:after="0" w:afterAutospacing="0" w:line="276" w:lineRule="auto"/>
              <w:ind w:left="720" w:hanging="360"/>
              <w:rPr>
                <w:rFonts w:ascii="Calibri" w:cs="Calibri" w:eastAsia="Calibri" w:hAnsi="Calibri"/>
                <w:i w:val="1"/>
                <w:iCs w:val="1"/>
                <w:sz w:val="20"/>
                <w:szCs w:val="20"/>
              </w:rPr>
            </w:pPr>
            <w:r w:rsidDel="00000000" w:rsidR="00000000" w:rsidRPr="00000000">
              <w:rPr>
                <w:rtl w:val="0"/>
              </w:rPr>
              <w:t xml:space="preserve">Horas asignadas:</w:t>
            </w:r>
            <w:r w:rsidDel="00000000" w:rsidR="00000000" w:rsidRPr="00000000">
              <w:rPr>
                <w:rtl w:val="0"/>
              </w:rPr>
              <w:t xml:space="preserve"> Se contemplan tanto las horas de taller presencial con apoyo del docente como las horas de trabajo autónomo del equipo.</w:t>
            </w:r>
          </w:p>
          <w:p w:rsidR="00000000" w:rsidDel="00000000" w:rsidP="00000000" w:rsidRDefault="00000000" w:rsidRPr="00000000" w14:paraId="00000053">
            <w:pPr>
              <w:numPr>
                <w:ilvl w:val="0"/>
                <w:numId w:val="2"/>
              </w:numPr>
              <w:spacing w:after="0" w:afterAutospacing="0" w:line="276" w:lineRule="auto"/>
              <w:ind w:left="720" w:hanging="360"/>
              <w:rPr>
                <w:rFonts w:ascii="Calibri" w:cs="Calibri" w:eastAsia="Calibri" w:hAnsi="Calibri"/>
                <w:i w:val="1"/>
                <w:iCs w:val="1"/>
                <w:sz w:val="20"/>
                <w:szCs w:val="20"/>
              </w:rPr>
            </w:pPr>
            <w:r w:rsidDel="00000000" w:rsidR="00000000" w:rsidRPr="00000000">
              <w:rPr>
                <w:rtl w:val="0"/>
              </w:rPr>
              <w:t xml:space="preserve">Materiales requeridos:</w:t>
            </w:r>
            <w:r w:rsidDel="00000000" w:rsidR="00000000" w:rsidRPr="00000000">
              <w:rPr>
                <w:rtl w:val="0"/>
              </w:rPr>
              <w:t xml:space="preserve"> Se utilizan estándares web de código abierto (HTML5, CSS3, Vanilla JS) y entornos de desarrollo gratuitos (VS Code y navegadores web estándar), por lo que no se requieren licencias de pago.</w:t>
            </w:r>
          </w:p>
          <w:p w:rsidR="00000000" w:rsidDel="00000000" w:rsidP="00000000" w:rsidRDefault="00000000" w:rsidRPr="00000000" w14:paraId="00000054">
            <w:pPr>
              <w:numPr>
                <w:ilvl w:val="0"/>
                <w:numId w:val="2"/>
              </w:numPr>
              <w:spacing w:after="0" w:afterAutospacing="0" w:line="276" w:lineRule="auto"/>
              <w:ind w:left="720" w:hanging="360"/>
              <w:rPr>
                <w:rFonts w:ascii="Calibri" w:cs="Calibri" w:eastAsia="Calibri" w:hAnsi="Calibri"/>
                <w:i w:val="1"/>
                <w:iCs w:val="1"/>
                <w:sz w:val="20"/>
                <w:szCs w:val="20"/>
              </w:rPr>
            </w:pPr>
            <w:r w:rsidDel="00000000" w:rsidR="00000000" w:rsidRPr="00000000">
              <w:rPr>
                <w:rtl w:val="0"/>
              </w:rPr>
              <w:t xml:space="preserve">Factores externos que facilitan el desarrollo:</w:t>
            </w:r>
            <w:r w:rsidDel="00000000" w:rsidR="00000000" w:rsidRPr="00000000">
              <w:rPr>
                <w:rtl w:val="0"/>
              </w:rPr>
              <w:t xml:space="preserve"> Se cuenta con requerimientos operativos claros del Hotel El Almendro, estructura de datos acotada y maquetación base previa.</w:t>
            </w:r>
          </w:p>
          <w:p w:rsidR="00000000" w:rsidDel="00000000" w:rsidP="00000000" w:rsidRDefault="00000000" w:rsidRPr="00000000" w14:paraId="00000055">
            <w:pPr>
              <w:numPr>
                <w:ilvl w:val="0"/>
                <w:numId w:val="2"/>
              </w:numPr>
              <w:spacing w:after="240" w:line="276" w:lineRule="auto"/>
              <w:ind w:left="720" w:hanging="360"/>
              <w:rPr>
                <w:rFonts w:ascii="Calibri" w:cs="Calibri" w:eastAsia="Calibri" w:hAnsi="Calibri"/>
                <w:i w:val="1"/>
                <w:iCs w:val="1"/>
                <w:sz w:val="20"/>
                <w:szCs w:val="20"/>
              </w:rPr>
            </w:pPr>
            <w:r w:rsidDel="00000000" w:rsidR="00000000" w:rsidRPr="00000000">
              <w:rPr>
                <w:rtl w:val="0"/>
              </w:rPr>
              <w:t xml:space="preserve">Factores externos que dificultan el desarrollo y su solución:</w:t>
            </w:r>
            <w:r w:rsidDel="00000000" w:rsidR="00000000" w:rsidRPr="00000000">
              <w:rPr>
                <w:rtl w:val="0"/>
              </w:rPr>
              <w:t xml:space="preserve"> La manipulación dinámica del DOM en la Carta Gantt puede requerir mayor lógica de programación; esto se soluciona utilizando maquetación modular con CSS Grid y separación limpia de funciones en JavaScript para optimizar el rendimiento.</w:t>
            </w:r>
          </w:p>
        </w:tc>
      </w:tr>
    </w:tbl>
    <w:p w:rsidR="00000000" w:rsidDel="00000000" w:rsidP="00000000" w:rsidRDefault="00000000" w:rsidRPr="00000000" w14:paraId="00000056">
      <w:pPr>
        <w:rPr>
          <w:b w:val="1"/>
          <w:bCs w:val="1"/>
          <w:color w:val="4472c4"/>
          <w:sz w:val="32"/>
          <w:szCs w:val="3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3341.909586588541"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D">
            <w:pPr>
              <w:jc w:val="both"/>
              <w:rPr>
                <w:i w:val="1"/>
                <w:iCs w:val="1"/>
                <w:color w:val="548dd4"/>
                <w:sz w:val="20"/>
                <w:szCs w:val="20"/>
              </w:rPr>
            </w:pPr>
            <w:r w:rsidDel="00000000" w:rsidR="00000000" w:rsidRPr="00000000">
              <w:rPr>
                <w:rtl w:val="0"/>
              </w:rPr>
              <w:t xml:space="preserve">Desarrollar una Single Page Application (SPA) web interactiva para la gestión centralizada de la infraestructura, mantenimiento preventivo y correctivo, proyectos de remodelación y control presupuestario del Hotel El Almendro, optimizando la toma de decisiones mediante indicadores ejecutivos y visualización temporal.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60">
            <w:pPr>
              <w:spacing w:line="276" w:lineRule="auto"/>
              <w:jc w:val="both"/>
              <w:rPr/>
            </w:pPr>
            <w:r w:rsidDel="00000000" w:rsidR="00000000" w:rsidRPr="00000000">
              <w:rPr>
                <w:rtl w:val="0"/>
              </w:rPr>
              <w:t xml:space="preserve">Diseñar e implementar un Dashboard Ejecutivo con indicadores clave de rendimiento (KPIs) para visualizar el presupuesto asignado, alertas críticas y el estado global de las operaciones en tiempo real.</w:t>
            </w:r>
          </w:p>
          <w:p w:rsidR="00000000" w:rsidDel="00000000" w:rsidP="00000000" w:rsidRDefault="00000000" w:rsidRPr="00000000" w14:paraId="00000061">
            <w:pPr>
              <w:spacing w:line="276" w:lineRule="auto"/>
              <w:jc w:val="both"/>
              <w:rPr/>
            </w:pPr>
            <w:r w:rsidDel="00000000" w:rsidR="00000000" w:rsidRPr="00000000">
              <w:rPr>
                <w:rtl w:val="0"/>
              </w:rPr>
              <w:t xml:space="preserve">Construir el módulo de Mantención General mediante un sistema visual de tarjetas y modales interactivos para el registro, filtrado y seguimiento de las Órdenes de Mantenimiento y Mejoras (OMM) por categorías (Máquinas, Jardinería, Baños, Alcantarillados).</w:t>
            </w:r>
          </w:p>
          <w:p w:rsidR="00000000" w:rsidDel="00000000" w:rsidP="00000000" w:rsidRDefault="00000000" w:rsidRPr="00000000" w14:paraId="00000062">
            <w:pPr>
              <w:spacing w:line="276" w:lineRule="auto"/>
              <w:jc w:val="both"/>
              <w:rPr/>
            </w:pPr>
            <w:r w:rsidDel="00000000" w:rsidR="00000000" w:rsidRPr="00000000">
              <w:rPr>
                <w:rtl w:val="0"/>
              </w:rPr>
              <w:t xml:space="preserve">Desarrollar los módulos independientes de Remodelaciones y Mejoras Futuras para el control del avance físico de obras mayores y la evaluación/cotización de proyectos de optimización de infraestructura.</w:t>
            </w:r>
          </w:p>
          <w:p w:rsidR="00000000" w:rsidDel="00000000" w:rsidP="00000000" w:rsidRDefault="00000000" w:rsidRPr="00000000" w14:paraId="00000063">
            <w:pPr>
              <w:spacing w:line="276" w:lineRule="auto"/>
              <w:jc w:val="both"/>
              <w:rPr/>
            </w:pPr>
            <w:r w:rsidDel="00000000" w:rsidR="00000000" w:rsidRPr="00000000">
              <w:rPr>
                <w:rtl w:val="0"/>
              </w:rPr>
              <w:t xml:space="preserve">Integrar un cronograma interactivo tipo Carta Gantt para la planificación por fechas, asignación de responsables y seguimiento dinámico de estados.</w:t>
            </w:r>
          </w:p>
          <w:p w:rsidR="00000000" w:rsidDel="00000000" w:rsidP="00000000" w:rsidRDefault="00000000" w:rsidRPr="00000000" w14:paraId="00000064">
            <w:pPr>
              <w:spacing w:line="276" w:lineRule="auto"/>
              <w:jc w:val="both"/>
              <w:rPr/>
            </w:pPr>
            <w:r w:rsidDel="00000000" w:rsidR="00000000" w:rsidRPr="00000000">
              <w:rPr>
                <w:rtl w:val="0"/>
              </w:rPr>
              <w:t xml:space="preserve">Realizar pruebas de interfaz (UX/UI) y validación de componentes para asegurar una navegación fluida, carga instantánea.</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C">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G1mt8nXtI9FuZa4Abjhbkqi+A==">CgMxLjA4AHIhMUNEdlJRRE5MRndSLVN1a0gtRVoxd3BXcUgySmpYVmpQ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