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name="page1" w:id="0"/>
    <w:bookmarkEnd w:id="0"/>
    <w:p>
      <w:pPr>
        <w:bidi w:val="true"/>
        <w:jc w:val="center"/>
        <w:ind w:right="-279"/>
        <w:spacing w:after="0"/>
        <w:rPr>
          <w:sz w:val="20"/>
          <w:szCs w:val="20"/>
          <w:color w:val="auto"/>
        </w:rPr>
      </w:pPr>
      <w:r>
        <w:rPr>
          <w:rFonts w:ascii="Calibri" w:hAnsi="Calibri" w:eastAsia="Calibri" w:cs="Calibri"/>
          <w:sz w:val="32"/>
          <w:szCs w:val="32"/>
          <w:b w:val="1"/>
          <w:bCs w:val="1"/>
          <w:color w:val="auto"/>
          <w:rtl w:val="true"/>
        </w:rPr>
        <w:t xml:space="preserve">محمد أبو الحسن محمد </w:t>
      </w:r>
    </w:p>
    <w:p>
      <w:pPr>
        <w:spacing w:after="0" w:line="138" w:lineRule="exact"/>
        <w:rPr>
          <w:sz w:val="24"/>
          <w:szCs w:val="24"/>
          <w:color w:val="auto"/>
        </w:rPr>
      </w:pPr>
    </w:p>
    <w:tbl>
      <w:tblPr>
        <w:tblLayout w:type="fixed"/>
        <w:tblInd w:w="0" w:type="dxa"/>
        <w:tblCellMar>
          <w:top w:w="0" w:type="dxa"/>
          <w:left w:w="0" w:type="dxa"/>
          <w:bottom w:w="0" w:type="dxa"/>
          <w:right w:w="0" w:type="dxa"/>
        </w:tblCellMar>
      </w:tblPr>
      <w:tr>
        <w:trPr>
          <w:trHeight w:val="293"/>
        </w:trPr>
        <w:tc>
          <w:tcPr>
            <w:tcW w:w="4200" w:type="dxa"/>
            <w:vAlign w:val="bottom"/>
          </w:tcPr>
          <w:p>
            <w:pPr>
              <w:bidi w:val="true"/>
              <w:ind w:left="3220"/>
              <w:spacing w:after="0"/>
              <w:rPr>
                <w:sz w:val="20"/>
                <w:szCs w:val="20"/>
                <w:color w:val="auto"/>
              </w:rPr>
            </w:pPr>
            <w:r>
              <w:rPr>
                <w:rFonts w:ascii="Calibri" w:hAnsi="Calibri" w:eastAsia="Calibri" w:cs="Calibri"/>
                <w:sz w:val="24"/>
                <w:szCs w:val="24"/>
                <w:b w:val="1"/>
                <w:bCs w:val="1"/>
                <w:color w:val="auto"/>
                <w:rtl w:val="true"/>
              </w:rPr>
              <w:t xml:space="preserve">العنوان: </w:t>
            </w:r>
          </w:p>
        </w:tc>
        <w:tc>
          <w:tcPr>
            <w:tcW w:w="6260" w:type="dxa"/>
            <w:vAlign w:val="bottom"/>
          </w:tcPr>
          <w:p>
            <w:pPr>
              <w:bidi w:val="true"/>
              <w:ind w:left="160"/>
              <w:spacing w:after="0"/>
              <w:rPr>
                <w:sz w:val="20"/>
                <w:szCs w:val="20"/>
                <w:color w:val="auto"/>
              </w:rPr>
            </w:pPr>
            <w:r>
              <w:rPr>
                <w:rFonts w:ascii="Calibri" w:hAnsi="Calibri" w:eastAsia="Calibri" w:cs="Calibri"/>
                <w:sz w:val="24"/>
                <w:szCs w:val="24"/>
                <w:b w:val="1"/>
                <w:bCs w:val="1"/>
                <w:color w:val="auto"/>
                <w:rtl w:val="true"/>
              </w:rPr>
              <w:t xml:space="preserve">El cabanon, Attaka, Suez</w:t>
            </w:r>
          </w:p>
        </w:tc>
      </w:tr>
      <w:tr>
        <w:trPr>
          <w:trHeight w:val="326"/>
        </w:trPr>
        <w:tc>
          <w:tcPr>
            <w:tcW w:w="4200" w:type="dxa"/>
            <w:vAlign w:val="bottom"/>
          </w:tcPr>
          <w:p>
            <w:pPr>
              <w:bidi w:val="true"/>
              <w:ind w:left="3200"/>
              <w:spacing w:after="0"/>
              <w:rPr>
                <w:sz w:val="20"/>
                <w:szCs w:val="20"/>
                <w:color w:val="auto"/>
              </w:rPr>
            </w:pPr>
            <w:r>
              <w:rPr>
                <w:rFonts w:ascii="Calibri" w:hAnsi="Calibri" w:eastAsia="Calibri" w:cs="Calibri"/>
                <w:sz w:val="24"/>
                <w:szCs w:val="24"/>
                <w:b w:val="1"/>
                <w:bCs w:val="1"/>
                <w:color w:val="auto"/>
                <w:rtl w:val="true"/>
              </w:rPr>
              <w:t xml:space="preserve">الهاتف: </w:t>
            </w:r>
          </w:p>
        </w:tc>
        <w:tc>
          <w:tcPr>
            <w:tcW w:w="6260" w:type="dxa"/>
            <w:vAlign w:val="bottom"/>
          </w:tcPr>
          <w:p>
            <w:pPr>
              <w:bidi w:val="true"/>
              <w:ind w:left="140"/>
              <w:spacing w:after="0"/>
              <w:rPr>
                <w:sz w:val="20"/>
                <w:szCs w:val="20"/>
                <w:color w:val="auto"/>
              </w:rPr>
            </w:pPr>
            <w:r>
              <w:rPr>
                <w:rFonts w:ascii="Calibri" w:hAnsi="Calibri" w:eastAsia="Calibri" w:cs="Calibri"/>
                <w:sz w:val="24"/>
                <w:szCs w:val="24"/>
                <w:b w:val="1"/>
                <w:bCs w:val="1"/>
                <w:color w:val="auto"/>
                <w:rtl w:val="true"/>
              </w:rPr>
              <w:t xml:space="preserve">0100 670 1649</w:t>
            </w:r>
          </w:p>
        </w:tc>
      </w:tr>
      <w:tr>
        <w:trPr>
          <w:trHeight w:val="317"/>
        </w:trPr>
        <w:tc>
          <w:tcPr>
            <w:tcW w:w="4200" w:type="dxa"/>
            <w:vAlign w:val="bottom"/>
          </w:tcPr>
          <w:p>
            <w:pPr>
              <w:bidi w:val="true"/>
              <w:ind w:left="3220"/>
              <w:spacing w:after="0"/>
              <w:rPr>
                <w:sz w:val="20"/>
                <w:szCs w:val="20"/>
                <w:color w:val="auto"/>
              </w:rPr>
            </w:pPr>
            <w:r>
              <w:rPr>
                <w:rFonts w:ascii="Calibri" w:hAnsi="Calibri" w:eastAsia="Calibri" w:cs="Calibri"/>
                <w:sz w:val="24"/>
                <w:szCs w:val="24"/>
                <w:b w:val="1"/>
                <w:bCs w:val="1"/>
                <w:color w:val="auto"/>
                <w:rtl w:val="true"/>
              </w:rPr>
              <w:t xml:space="preserve">البريد الإلكتروني: </w:t>
            </w:r>
          </w:p>
        </w:tc>
        <w:tc>
          <w:tcPr>
            <w:tcW w:w="6260" w:type="dxa"/>
            <w:vAlign w:val="bottom"/>
          </w:tcPr>
          <w:p>
            <w:pPr>
              <w:bidi w:val="true"/>
              <w:ind w:left="120"/>
              <w:spacing w:after="0"/>
              <w:rPr>
                <w:sz w:val="20"/>
                <w:szCs w:val="20"/>
                <w:color w:val="auto"/>
              </w:rPr>
            </w:pPr>
            <w:r>
              <w:rPr>
                <w:rFonts w:ascii="Calibri" w:hAnsi="Calibri" w:eastAsia="Calibri" w:cs="Calibri"/>
                <w:sz w:val="24"/>
                <w:szCs w:val="24"/>
                <w:b w:val="1"/>
                <w:bCs w:val="1"/>
                <w:color w:val="auto"/>
                <w:rtl w:val="true"/>
              </w:rPr>
              <w:t xml:space="preserve">abuelhassan615@gmail.com</w:t>
            </w:r>
          </w:p>
        </w:tc>
      </w:tr>
      <w:tr>
        <w:trPr>
          <w:trHeight w:val="92"/>
        </w:trPr>
        <w:tc>
          <w:tcPr>
            <w:tcW w:w="4200" w:type="dxa"/>
            <w:vAlign w:val="bottom"/>
            <w:tcBorders>
              <w:bottom w:val="single" w:color="auto" w:sz="8"/>
            </w:tcBorders>
          </w:tcPr>
          <w:p>
            <w:pPr>
              <w:spacing w:after="0"/>
              <w:rPr>
                <w:sz w:val="8"/>
                <w:szCs w:val="8"/>
                <w:color w:val="auto"/>
              </w:rPr>
            </w:pPr>
          </w:p>
        </w:tc>
        <w:tc>
          <w:tcPr>
            <w:tcW w:w="6260" w:type="dxa"/>
            <w:vAlign w:val="bottom"/>
            <w:tcBorders>
              <w:bottom w:val="single" w:color="auto" w:sz="8"/>
            </w:tcBorders>
          </w:tcPr>
          <w:p>
            <w:pPr>
              <w:spacing w:after="0"/>
              <w:rPr>
                <w:sz w:val="8"/>
                <w:szCs w:val="8"/>
                <w:color w:val="auto"/>
              </w:rPr>
            </w:pPr>
          </w:p>
        </w:tc>
      </w:tr>
      <w:tr>
        <w:trPr>
          <w:trHeight w:val="20"/>
        </w:trPr>
        <w:tc>
          <w:tcPr>
            <w:tcW w:w="4200" w:type="dxa"/>
            <w:vAlign w:val="bottom"/>
            <w:tcBorders>
              <w:bottom w:val="single" w:color="auto" w:sz="8"/>
            </w:tcBorders>
          </w:tcPr>
          <w:p>
            <w:pPr>
              <w:spacing w:after="0" w:line="20" w:lineRule="exact"/>
              <w:rPr>
                <w:sz w:val="1"/>
                <w:szCs w:val="1"/>
                <w:color w:val="auto"/>
              </w:rPr>
            </w:pPr>
          </w:p>
        </w:tc>
        <w:tc>
          <w:tcPr>
            <w:tcW w:w="6260" w:type="dxa"/>
            <w:vAlign w:val="bottom"/>
            <w:tcBorders>
              <w:bottom w:val="single" w:color="auto" w:sz="8"/>
            </w:tcBorders>
          </w:tcPr>
          <w:p>
            <w:pPr>
              <w:spacing w:after="0" w:line="20" w:lineRule="exact"/>
              <w:rPr>
                <w:sz w:val="1"/>
                <w:szCs w:val="1"/>
                <w:color w:val="auto"/>
              </w:rPr>
            </w:pPr>
          </w:p>
        </w:tc>
      </w:tr>
    </w:tbl>
    <w:p>
      <w:pPr>
        <w:spacing w:after="0" w:line="247" w:lineRule="exact"/>
        <w:rPr>
          <w:sz w:val="24"/>
          <w:szCs w:val="24"/>
          <w:color w:val="auto"/>
        </w:rPr>
      </w:pPr>
    </w:p>
    <w:p>
      <w:pPr>
        <w:bidi w:val="true"/>
        <w:spacing w:after="0"/>
        <w:rPr>
          <w:sz w:val="20"/>
          <w:szCs w:val="20"/>
          <w:color w:val="auto"/>
        </w:rPr>
      </w:pPr>
      <w:r>
        <w:rPr>
          <w:rFonts w:ascii="Calibri" w:hAnsi="Calibri" w:eastAsia="Calibri" w:cs="Calibri"/>
          <w:sz w:val="28"/>
          <w:szCs w:val="28"/>
          <w:b w:val="1"/>
          <w:bCs w:val="1"/>
          <w:color w:val="auto"/>
          <w:rtl w:val="true"/>
        </w:rPr>
        <w:t xml:space="preserve">ملخص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30480</wp:posOffset>
                </wp:positionV>
                <wp:extent cx="182181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6" o:allowincell="f" strokecolor="#000000" strokeweight="1pt" from="0pt,2.4pt" to="143.45pt,2.4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56515</wp:posOffset>
                </wp:positionV>
                <wp:extent cx="19310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10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7" o:allowincell="f" strokecolor="#000000" strokeweight="1pt" from="0pt,4.45pt" to="152.05pt,4.45pt"/>
            </w:pict>
          </mc:Fallback>
        </mc:AlternateContent>
      </w:r>
    </w:p>
    <w:p>
      <w:pPr>
        <w:spacing w:after="0" w:line="294" w:lineRule="exact"/>
        <w:rPr>
          <w:sz w:val="24"/>
          <w:szCs w:val="24"/>
          <w:color w:val="auto"/>
        </w:rPr>
      </w:pPr>
    </w:p>
    <w:p>
      <w:pPr>
        <w:bidi w:val="true"/>
        <w:jc w:val="both"/>
        <w:spacing w:after="0" w:line="249" w:lineRule="auto"/>
        <w:rPr>
          <w:sz w:val="20"/>
          <w:szCs w:val="20"/>
          <w:color w:val="auto"/>
        </w:rPr>
      </w:pPr>
      <w:r>
        <w:rPr>
          <w:rFonts w:ascii="Calibri" w:hAnsi="Calibri" w:eastAsia="Calibri" w:cs="Calibri"/>
          <w:sz w:val="22"/>
          <w:szCs w:val="22"/>
          <w:color w:val="auto"/>
          <w:rtl w:val="true"/>
        </w:rPr>
        <w:t xml:space="preserve"/>
      </w:r>
      <w:r>
        <w:rPr>
          <w:rFonts w:ascii="Calibri" w:hAnsi="Calibri" w:eastAsia="Calibri" w:cs="Calibri"/>
          <w:sz w:val="22"/>
          <w:szCs w:val="22"/>
          <w:b w:val="1"/>
          <w:bCs w:val="1"/>
          <w:color w:val="auto"/>
          <w:rtl w:val="true"/>
        </w:rPr>
        <w:t xml:space="preserve">مشرف كبير في المستودع يتمتع بخبرة</w:t>
      </w:r>
      <w:r>
        <w:rPr>
          <w:rFonts w:ascii="Calibri" w:hAnsi="Calibri" w:eastAsia="Calibri" w:cs="Calibri"/>
          <w:sz w:val="22"/>
          <w:szCs w:val="22"/>
          <w:color w:val="auto"/>
          <w:rtl w:val="true"/>
        </w:rPr>
        <w:t xml:space="preserve"> تزيد عن 10 عاما في مجال المخازن.  كفاءة، ومتفانية، وذاتية التحفيز، مع القدرة على العمل بشكل مستقل أو تعاوني في بيئة الفريق.  من خلال خبرتي، تمكنت من تخطيط وتنفيذ إجراءات وأنظمة استباقية لتجنب المشاكل في المقام الأول، فضلا عن امتلاك مهارات تواصل ممتازة، بما في ذلك القدرة على إعداد وتقديم التقارير وتقديمها إلى جميع مستويات الإدارة، البحث عن وظيفة تسمح لي بالنمو مهنيا مع القدرة على استخدام مهاراتي لنمو مؤسستك مع أفضل استخدام لمعرفتي وتفاني وتصميمي. </w:t>
      </w:r>
    </w:p>
    <w:p>
      <w:pPr>
        <w:spacing w:after="0" w:line="200" w:lineRule="exact"/>
        <w:rPr>
          <w:sz w:val="24"/>
          <w:szCs w:val="24"/>
          <w:color w:val="auto"/>
        </w:rPr>
      </w:pPr>
    </w:p>
    <w:p>
      <w:pPr>
        <w:spacing w:after="0" w:line="351" w:lineRule="exact"/>
        <w:rPr>
          <w:sz w:val="24"/>
          <w:szCs w:val="24"/>
          <w:color w:val="auto"/>
        </w:rPr>
      </w:pPr>
    </w:p>
    <w:p>
      <w:pPr>
        <w:bidi w:val="true"/>
        <w:spacing w:after="0"/>
        <w:rPr>
          <w:sz w:val="20"/>
          <w:szCs w:val="20"/>
          <w:color w:val="auto"/>
        </w:rPr>
      </w:pPr>
      <w:r>
        <w:rPr>
          <w:rFonts w:ascii="Calibri" w:hAnsi="Calibri" w:eastAsia="Calibri" w:cs="Calibri"/>
          <w:sz w:val="28"/>
          <w:szCs w:val="28"/>
          <w:b w:val="1"/>
          <w:bCs w:val="1"/>
          <w:color w:val="auto"/>
          <w:rtl w:val="true"/>
        </w:rPr>
        <w:t xml:space="preserve">التعليم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16510</wp:posOffset>
                </wp:positionV>
                <wp:extent cx="182181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8" o:allowincell="f" strokecolor="#000000" strokeweight="1pt" from="0pt,1.3pt" to="143.45pt,1.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42545</wp:posOffset>
                </wp:positionV>
                <wp:extent cx="19310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10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9" o:allowincell="f" strokecolor="#000000" strokeweight="1pt" from="0pt,3.35pt" to="152.05pt,3.35pt"/>
            </w:pict>
          </mc:Fallback>
        </mc:AlternateContent>
      </w:r>
    </w:p>
    <w:p>
      <w:pPr>
        <w:spacing w:after="0" w:line="246" w:lineRule="exact"/>
        <w:rPr>
          <w:sz w:val="24"/>
          <w:szCs w:val="24"/>
          <w:color w:val="auto"/>
        </w:rPr>
      </w:pPr>
    </w:p>
    <w:tbl>
      <w:tblPr>
        <w:tblLayout w:type="fixed"/>
        <w:tblInd w:w="280" w:type="dxa"/>
        <w:tblCellMar>
          <w:top w:w="0" w:type="dxa"/>
          <w:left w:w="0" w:type="dxa"/>
          <w:bottom w:w="0" w:type="dxa"/>
          <w:right w:w="0" w:type="dxa"/>
        </w:tblCellMar>
      </w:tblPr>
      <w:tr>
        <w:trPr>
          <w:trHeight w:val="293"/>
        </w:trPr>
        <w:tc>
          <w:tcPr>
            <w:tcW w:w="8020" w:type="dxa"/>
            <w:vAlign w:val="bottom"/>
          </w:tcPr>
          <w:p>
            <w:pPr>
              <w:bidi w:val="true"/>
              <w:spacing w:after="0"/>
              <w:rPr>
                <w:sz w:val="20"/>
                <w:szCs w:val="20"/>
                <w:color w:val="auto"/>
              </w:rPr>
            </w:pPr>
            <w:r>
              <w:rPr>
                <w:rFonts w:ascii="Calibri" w:hAnsi="Calibri" w:eastAsia="Calibri" w:cs="Calibri"/>
                <w:sz w:val="24"/>
                <w:szCs w:val="24"/>
                <w:color w:val="auto"/>
              </w:rPr>
              <w:t xml:space="default"/>
            </w:r>
            <w:r>
              <w:rPr>
                <w:rFonts w:ascii="Calibri" w:hAnsi="Calibri" w:eastAsia="Calibri" w:cs="Calibri"/>
                <w:sz w:val="24"/>
                <w:szCs w:val="24"/>
                <w:b w:val="1"/>
                <w:bCs w:val="1"/>
                <w:color w:val="auto"/>
                <w:rtl w:val="true"/>
              </w:rPr>
              <w:t xml:space="preserve">•بكالوريوس في نظم المعلومات والشؤون الإدارية، أكاديمية القاهرة الجديدة </w:t>
            </w:r>
          </w:p>
        </w:tc>
        <w:tc>
          <w:tcPr>
            <w:tcW w:w="1480" w:type="dxa"/>
            <w:vAlign w:val="bottom"/>
          </w:tcPr>
          <w:p>
            <w:pPr>
              <w:bidi w:val="true"/>
              <w:ind w:left="340"/>
              <w:spacing w:after="0"/>
              <w:rPr>
                <w:sz w:val="20"/>
                <w:szCs w:val="20"/>
                <w:color w:val="auto"/>
              </w:rPr>
            </w:pPr>
            <w:r>
              <w:rPr>
                <w:rFonts w:ascii="Calibri" w:hAnsi="Calibri" w:eastAsia="Calibri" w:cs="Calibri"/>
                <w:sz w:val="24"/>
                <w:szCs w:val="24"/>
                <w:b w:val="1"/>
                <w:bCs w:val="1"/>
                <w:color w:val="auto"/>
                <w:w w:val="97"/>
                <w:rtl w:val="true"/>
              </w:rPr>
              <w:t xml:space="preserve">(مايو 2011) </w:t>
            </w:r>
          </w:p>
        </w:tc>
      </w:tr>
    </w:tbl>
    <w:p>
      <w:pPr>
        <w:bidi w:val="true"/>
        <w:ind w:left="1000" w:hanging="368"/>
        <w:spacing w:after="0" w:line="182" w:lineRule="auto"/>
        <w:tabs>
          <w:tab w:val="left" w:leader="none" w:pos="1000"/>
        </w:tabs>
        <w:numPr>
          <w:ilvl w:val="0"/>
          <w:numId w:val="1"/>
        </w:numPr>
        <w:rPr>
          <w:rFonts w:ascii="MS PGothic" w:hAnsi="MS PGothic" w:eastAsia="MS PGothic" w:cs="MS PGothic"/>
          <w:sz w:val="38"/>
          <w:szCs w:val="38"/>
          <w:b w:val="1"/>
          <w:bCs w:val="1"/>
          <w:color w:val="auto"/>
          <w:vertAlign w:val="superscript"/>
        </w:rPr>
      </w:pPr>
      <w:r>
        <w:rPr>
          <w:rFonts w:ascii="Calibri" w:hAnsi="Calibri" w:eastAsia="Calibri" w:cs="Calibri"/>
          <w:sz w:val="20"/>
          <w:szCs w:val="20"/>
          <w:b w:val="1"/>
          <w:bCs w:val="1"/>
          <w:color w:val="auto"/>
          <w:rtl w:val="true"/>
        </w:rPr>
        <w:t xml:space="preserve">الدرجة التراكمية:</w:t>
      </w:r>
      <w:r>
        <w:rPr>
          <w:rFonts w:ascii="Calibri" w:hAnsi="Calibri" w:eastAsia="Calibri" w:cs="Calibri"/>
          <w:sz w:val="20"/>
          <w:szCs w:val="20"/>
          <w:color w:val="auto"/>
          <w:rtl w:val="true"/>
        </w:rPr>
        <w:t xml:space="preserve"> جيدة جدا </w:t>
      </w:r>
    </w:p>
    <w:p>
      <w:pPr>
        <w:spacing w:after="0" w:line="71" w:lineRule="exact"/>
        <w:rPr>
          <w:rFonts w:ascii="MS PGothic" w:hAnsi="MS PGothic" w:eastAsia="MS PGothic" w:cs="MS PGothic"/>
          <w:sz w:val="38"/>
          <w:szCs w:val="38"/>
          <w:b w:val="1"/>
          <w:bCs w:val="1"/>
          <w:color w:val="auto"/>
          <w:vertAlign w:val="superscript"/>
        </w:rPr>
      </w:pPr>
    </w:p>
    <w:p>
      <w:pPr>
        <w:bidi w:val="true"/>
        <w:ind w:left="1000" w:hanging="368"/>
        <w:spacing w:after="0" w:line="184" w:lineRule="auto"/>
        <w:tabs>
          <w:tab w:val="left" w:leader="none" w:pos="1000"/>
        </w:tabs>
        <w:numPr>
          <w:ilvl w:val="0"/>
          <w:numId w:val="1"/>
        </w:numPr>
        <w:rPr>
          <w:rFonts w:ascii="MS PGothic" w:hAnsi="MS PGothic" w:eastAsia="MS PGothic" w:cs="MS PGothic"/>
          <w:sz w:val="28"/>
          <w:szCs w:val="28"/>
          <w:b w:val="1"/>
          <w:bCs w:val="1"/>
          <w:color w:val="auto"/>
          <w:vertAlign w:val="superscript"/>
        </w:rPr>
      </w:pPr>
      <w:r>
        <w:rPr>
          <w:rFonts w:ascii="Calibri" w:hAnsi="Calibri" w:eastAsia="Calibri" w:cs="Calibri"/>
          <w:sz w:val="17"/>
          <w:szCs w:val="17"/>
          <w:b w:val="1"/>
          <w:bCs w:val="1"/>
          <w:color w:val="auto"/>
          <w:rtl w:val="true"/>
        </w:rPr>
        <w:t xml:space="preserve">درجة مشروع التخرج:</w:t>
      </w:r>
      <w:r>
        <w:rPr>
          <w:rFonts w:ascii="Calibri" w:hAnsi="Calibri" w:eastAsia="Calibri" w:cs="Calibri"/>
          <w:sz w:val="17"/>
          <w:szCs w:val="17"/>
          <w:color w:val="auto"/>
          <w:rtl w:val="true"/>
        </w:rPr>
        <w:t xml:space="preserve"> ممتاز </w:t>
      </w: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bidi w:val="true"/>
        <w:ind w:left="40"/>
        <w:spacing w:after="0"/>
        <w:rPr>
          <w:sz w:val="20"/>
          <w:szCs w:val="20"/>
          <w:color w:val="auto"/>
        </w:rPr>
      </w:pPr>
      <w:r>
        <w:rPr>
          <w:rFonts w:ascii="Calibri" w:hAnsi="Calibri" w:eastAsia="Calibri" w:cs="Calibri"/>
          <w:sz w:val="28"/>
          <w:szCs w:val="28"/>
          <w:b w:val="1"/>
          <w:bCs w:val="1"/>
          <w:color w:val="auto"/>
          <w:rtl w:val="true"/>
        </w:rPr>
        <w:t xml:space="preserve">التجربة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17145</wp:posOffset>
                </wp:positionV>
                <wp:extent cx="182181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0" o:allowincell="f" strokecolor="#000000" strokeweight="1pt" from="0pt,1.35pt" to="143.45pt,1.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43180</wp:posOffset>
                </wp:positionV>
                <wp:extent cx="19310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10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1" o:allowincell="f" strokecolor="#000000" strokeweight="1pt" from="0pt,3.4pt" to="152.05pt,3.4pt"/>
            </w:pict>
          </mc:Fallback>
        </mc:AlternateContent>
      </w:r>
    </w:p>
    <w:p>
      <w:pPr>
        <w:sectPr>
          <w:pgSz w:w="11900" w:h="16838" w:orient="portrait"/>
          <w:cols w:equalWidth="0" w:num="1">
            <w:col w:w="10460"/>
          </w:cols>
          <w:pgMar w:top="443" w:right="726" w:bottom="428" w:left="720" w:header="0" w:footer="0" w:gutter="0"/>
        </w:sectPr>
      </w:pPr>
    </w:p>
    <w:p>
      <w:pPr>
        <w:spacing w:after="0" w:line="270" w:lineRule="exact"/>
        <w:rPr>
          <w:sz w:val="24"/>
          <w:szCs w:val="24"/>
          <w:color w:val="auto"/>
        </w:rPr>
      </w:pPr>
    </w:p>
    <w:p>
      <w:pPr>
        <w:bidi w:val="true"/>
        <w:spacing w:after="0"/>
        <w:rPr>
          <w:sz w:val="20"/>
          <w:szCs w:val="20"/>
          <w:color w:val="auto"/>
        </w:rPr>
      </w:pPr>
      <w:r>
        <w:rPr>
          <w:rFonts w:ascii="Symbol" w:hAnsi="Symbol" w:eastAsia="Symbol" w:cs="Symbol"/>
          <w:sz w:val="19"/>
          <w:szCs w:val="19"/>
          <w:color w:val="auto"/>
          <w:rtl w:val="true"/>
        </w:rPr>
        <w:t xml:space="preserve">•</w:t>
      </w:r>
    </w:p>
    <w:p>
      <w:pPr>
        <w:bidi w:val="true"/>
        <w:spacing w:after="0" w:line="20" w:lineRule="exact"/>
        <w:rPr>
          <w:sz w:val="24"/>
          <w:szCs w:val="24"/>
          <w:color w:val="auto"/>
        </w:rPr>
      </w:pPr>
      <w:r>
        <w:rPr>
          <w:sz w:val="24"/>
          <w:szCs w:val="24"/>
          <w:color w:val="auto"/>
          <w:rtl w:val="true"/>
        </w:rPr>
        <w:br w:type="column"/>
      </w:r>
    </w:p>
    <w:p>
      <w:pPr>
        <w:spacing w:after="0" w:line="270" w:lineRule="exact"/>
        <w:rPr>
          <w:sz w:val="24"/>
          <w:szCs w:val="24"/>
          <w:color w:val="auto"/>
        </w:rPr>
      </w:pPr>
    </w:p>
    <w:p>
      <w:pPr>
        <w:bidi w:val="true"/>
        <w:spacing w:after="0"/>
        <w:rPr>
          <w:sz w:val="20"/>
          <w:szCs w:val="20"/>
          <w:color w:val="auto"/>
        </w:rPr>
      </w:pPr>
      <w:r>
        <w:rPr>
          <w:rFonts w:ascii="Calibri" w:hAnsi="Calibri" w:eastAsia="Calibri" w:cs="Calibri"/>
          <w:sz w:val="23"/>
          <w:szCs w:val="23"/>
          <w:b w:val="1"/>
          <w:bCs w:val="1"/>
          <w:color w:val="auto"/>
          <w:rtl w:val="true"/>
        </w:rPr>
        <w:t xml:space="preserve">صافولا وأطاكا والسويس </w:t>
      </w:r>
    </w:p>
    <w:p>
      <w:pPr>
        <w:bidi w:val="true"/>
        <w:spacing w:after="0" w:line="20" w:lineRule="exact"/>
        <w:rPr>
          <w:sz w:val="24"/>
          <w:szCs w:val="24"/>
          <w:color w:val="auto"/>
        </w:rPr>
      </w:pPr>
      <w:r>
        <w:rPr>
          <w:sz w:val="24"/>
          <w:szCs w:val="24"/>
          <w:color w:val="auto"/>
          <w:rtl w:val="true"/>
        </w:rPr>
        <w:br w:type="column"/>
      </w:r>
    </w:p>
    <w:p>
      <w:pPr>
        <w:spacing w:after="0" w:line="258" w:lineRule="exact"/>
        <w:rPr>
          <w:sz w:val="24"/>
          <w:szCs w:val="24"/>
          <w:color w:val="auto"/>
        </w:rPr>
      </w:pPr>
    </w:p>
    <w:p>
      <w:pPr>
        <w:bidi w:val="true"/>
        <w:spacing w:after="0"/>
        <w:rPr>
          <w:sz w:val="20"/>
          <w:szCs w:val="20"/>
          <w:color w:val="auto"/>
        </w:rPr>
      </w:pPr>
      <w:r>
        <w:rPr>
          <w:rFonts w:ascii="Calibri" w:hAnsi="Calibri" w:eastAsia="Calibri" w:cs="Calibri"/>
          <w:sz w:val="24"/>
          <w:szCs w:val="24"/>
          <w:b w:val="1"/>
          <w:bCs w:val="1"/>
          <w:color w:val="auto"/>
          <w:rtl w:val="true"/>
        </w:rPr>
        <w:t xml:space="preserve">(يناير 2012 - حتى الآن) </w:t>
      </w:r>
    </w:p>
    <w:p>
      <w:pPr>
        <w:spacing w:after="0" w:line="200" w:lineRule="exact"/>
        <w:rPr>
          <w:sz w:val="24"/>
          <w:szCs w:val="24"/>
          <w:color w:val="auto"/>
        </w:rPr>
      </w:pPr>
    </w:p>
    <w:p>
      <w:pPr>
        <w:sectPr>
          <w:pgSz w:w="11900" w:h="16838" w:orient="portrait"/>
          <w:cols w:equalWidth="0" w:num="3">
            <w:col w:w="120" w:space="240"/>
            <w:col w:w="6880" w:space="720"/>
            <w:col w:w="2500"/>
          </w:cols>
          <w:pgMar w:top="443" w:right="726" w:bottom="428" w:left="720" w:header="0" w:footer="0" w:gutter="0"/>
          <w:type w:val="continuous"/>
        </w:sectPr>
      </w:pPr>
    </w:p>
    <w:p>
      <w:pPr>
        <w:spacing w:after="0" w:line="139" w:lineRule="exact"/>
        <w:rPr>
          <w:sz w:val="24"/>
          <w:szCs w:val="24"/>
          <w:color w:val="auto"/>
        </w:rPr>
      </w:pPr>
    </w:p>
    <w:p>
      <w:pPr>
        <w:bidi w:val="true"/>
        <w:ind w:left="640"/>
        <w:spacing w:after="0" w:line="293" w:lineRule="exact"/>
        <w:rPr>
          <w:sz w:val="20"/>
          <w:szCs w:val="20"/>
          <w:color w:val="auto"/>
        </w:rPr>
      </w:pPr>
      <w:r>
        <w:rPr>
          <w:rFonts w:ascii="MS PGothic" w:hAnsi="MS PGothic" w:eastAsia="MS PGothic" w:cs="MS PGothic"/>
          <w:sz w:val="24"/>
          <w:szCs w:val="24"/>
          <w:b w:val="1"/>
          <w:bCs w:val="1"/>
          <w:color w:val="auto"/>
          <w:rtl w:val="true"/>
        </w:rPr>
        <w:t xml:space="preserve">➢</w:t>
      </w:r>
      <w:r>
        <w:rPr>
          <w:rFonts w:ascii="Calibri" w:hAnsi="Calibri" w:eastAsia="Calibri" w:cs="Calibri"/>
          <w:sz w:val="24"/>
          <w:szCs w:val="24"/>
          <w:b w:val="1"/>
          <w:bCs w:val="1"/>
          <w:color w:val="auto"/>
          <w:rtl w:val="true"/>
        </w:rPr>
        <w:t xml:space="preserve"> المشرف الأول للمستودع </w:t>
      </w:r>
    </w:p>
    <w:p>
      <w:pPr>
        <w:bidi w:val="true"/>
        <w:spacing w:after="0" w:line="20" w:lineRule="exact"/>
        <w:rPr>
          <w:sz w:val="24"/>
          <w:szCs w:val="24"/>
          <w:color w:val="auto"/>
        </w:rPr>
      </w:pPr>
      <w:r>
        <w:rPr>
          <w:sz w:val="24"/>
          <w:szCs w:val="24"/>
          <w:color w:val="auto"/>
          <w:rtl w:val="true"/>
        </w:rPr>
        <w:br w:type="column"/>
      </w:r>
    </w:p>
    <w:p>
      <w:pPr>
        <w:spacing w:after="0" w:line="131" w:lineRule="exact"/>
        <w:rPr>
          <w:sz w:val="24"/>
          <w:szCs w:val="24"/>
          <w:color w:val="auto"/>
        </w:rPr>
      </w:pPr>
    </w:p>
    <w:p>
      <w:pPr>
        <w:bidi w:val="true"/>
        <w:spacing w:after="0"/>
        <w:rPr>
          <w:sz w:val="20"/>
          <w:szCs w:val="20"/>
          <w:color w:val="auto"/>
        </w:rPr>
      </w:pPr>
      <w:r>
        <w:rPr>
          <w:rFonts w:ascii="Calibri" w:hAnsi="Calibri" w:eastAsia="Calibri" w:cs="Calibri"/>
          <w:sz w:val="23"/>
          <w:szCs w:val="23"/>
          <w:b w:val="1"/>
          <w:bCs w:val="1"/>
          <w:color w:val="auto"/>
          <w:rtl w:val="true"/>
        </w:rPr>
        <w:t xml:space="preserve">(مارس 2021 – حتى الآن) </w:t>
      </w:r>
    </w:p>
    <w:p>
      <w:pPr>
        <w:spacing w:after="0" w:line="200" w:lineRule="exact"/>
        <w:rPr>
          <w:sz w:val="24"/>
          <w:szCs w:val="24"/>
          <w:color w:val="auto"/>
        </w:rPr>
      </w:pPr>
    </w:p>
    <w:p>
      <w:pPr>
        <w:sectPr>
          <w:pgSz w:w="11900" w:h="16838" w:orient="portrait"/>
          <w:cols w:equalWidth="0" w:num="2">
            <w:col w:w="7200" w:space="720"/>
            <w:col w:w="2540"/>
          </w:cols>
          <w:pgMar w:top="443" w:right="726" w:bottom="428" w:left="720" w:header="0" w:footer="0" w:gutter="0"/>
          <w:type w:val="continuous"/>
        </w:sectPr>
      </w:pPr>
    </w:p>
    <w:p>
      <w:pPr>
        <w:spacing w:after="0" w:line="194" w:lineRule="exact"/>
        <w:rPr>
          <w:sz w:val="24"/>
          <w:szCs w:val="24"/>
          <w:color w:val="auto"/>
        </w:rPr>
      </w:pPr>
    </w:p>
    <w:p>
      <w:pPr>
        <w:bidi w:val="true"/>
        <w:ind w:left="1360" w:hanging="368"/>
        <w:spacing w:after="0" w:line="227" w:lineRule="auto"/>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الإشراف على الأنشطة اليومية للمستودع، بما في ذلك ضمان الجودة ومراقبة المخزون وإدارة الفضاء والسوقيات الإنتاجية الأرضية والشحن وخدمة العملاء. </w:t>
      </w:r>
    </w:p>
    <w:p>
      <w:pPr>
        <w:spacing w:after="0" w:line="77" w:lineRule="exact"/>
        <w:rPr>
          <w:rFonts w:ascii="Calibri" w:hAnsi="Calibri" w:eastAsia="Calibri" w:cs="Calibri"/>
          <w:sz w:val="24"/>
          <w:szCs w:val="24"/>
          <w:b w:val="1"/>
          <w:bCs w:val="1"/>
          <w:color w:val="auto"/>
        </w:rPr>
      </w:pPr>
    </w:p>
    <w:p>
      <w:pPr>
        <w:bidi w:val="true"/>
        <w:ind w:left="1360" w:hanging="368"/>
        <w:spacing w:after="0" w:line="228" w:lineRule="auto"/>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قم بجدولة فريق المستودع والإشراف عليه لتلبية متطلبات المصنع وإدارة تدفق العمل ونوعيته لزيادة الكفاءة إلى أقصى الحدود وتقليل ساعات العمل الإضافية إلى أدنى الحدود. </w:t>
      </w:r>
    </w:p>
    <w:p>
      <w:pPr>
        <w:spacing w:after="0" w:line="21"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ضمان تنفيذ إستراتيجية 5s لجعل عمليات التخزين أكثر فعالية. </w:t>
      </w:r>
    </w:p>
    <w:p>
      <w:pPr>
        <w:spacing w:after="0" w:line="76" w:lineRule="exact"/>
        <w:rPr>
          <w:rFonts w:ascii="Calibri" w:hAnsi="Calibri" w:eastAsia="Calibri" w:cs="Calibri"/>
          <w:sz w:val="24"/>
          <w:szCs w:val="24"/>
          <w:b w:val="1"/>
          <w:bCs w:val="1"/>
          <w:color w:val="auto"/>
        </w:rPr>
      </w:pPr>
    </w:p>
    <w:p>
      <w:pPr>
        <w:bidi w:val="true"/>
        <w:ind w:left="1360" w:hanging="368"/>
        <w:spacing w:after="0" w:line="228" w:lineRule="auto"/>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الاجتماع بانتظام مع مستودعات تؤدي إلى مراجعة وتحليل ووضع خطط قابلة للتنفيذ من أجل الإنتاجية ومنع الخسارة. </w:t>
      </w:r>
    </w:p>
    <w:p>
      <w:pPr>
        <w:spacing w:after="0" w:line="23"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إدارة المستودع بما يتماشى مع معايير الشركة. </w:t>
      </w:r>
    </w:p>
    <w:p>
      <w:pPr>
        <w:spacing w:after="0" w:line="22"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الالتزام بسياسات الشركة ورؤيتها. </w:t>
      </w:r>
    </w:p>
    <w:p>
      <w:pPr>
        <w:spacing w:after="0" w:line="23"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الالتزام بجميع قوانين ومتطلبات تشريعات التخزين والمناولة والشحن. </w:t>
      </w:r>
    </w:p>
    <w:p>
      <w:pPr>
        <w:spacing w:after="0" w:line="23"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بدء السياسات والإجراءات التشغيلية المثلى وتنسيقها وإنفاذها. </w:t>
      </w:r>
    </w:p>
    <w:p>
      <w:pPr>
        <w:spacing w:after="0" w:line="23"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الحفاظ على معايير الصحة والسلامة والنظافة والأمان. </w:t>
      </w:r>
    </w:p>
    <w:p>
      <w:pPr>
        <w:spacing w:after="0" w:line="21"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قم بتحديث نظام تخزين البيانات بانتظام. </w:t>
      </w:r>
    </w:p>
    <w:p>
      <w:pPr>
        <w:spacing w:after="0" w:line="23" w:lineRule="exact"/>
        <w:rPr>
          <w:rFonts w:ascii="Calibri" w:hAnsi="Calibri" w:eastAsia="Calibri" w:cs="Calibri"/>
          <w:sz w:val="24"/>
          <w:szCs w:val="24"/>
          <w:b w:val="1"/>
          <w:bCs w:val="1"/>
          <w:color w:val="auto"/>
        </w:rPr>
      </w:pPr>
    </w:p>
    <w:p>
      <w:pPr>
        <w:bidi w:val="true"/>
        <w:ind w:left="1360" w:hanging="368"/>
        <w:spacing w:after="0"/>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تعيين الموظفين واختارهم وتوجيزهم وتدربهم وتحفيزهم. </w:t>
      </w:r>
    </w:p>
    <w:p>
      <w:pPr>
        <w:spacing w:after="0" w:line="76" w:lineRule="exact"/>
        <w:rPr>
          <w:rFonts w:ascii="Calibri" w:hAnsi="Calibri" w:eastAsia="Calibri" w:cs="Calibri"/>
          <w:sz w:val="24"/>
          <w:szCs w:val="24"/>
          <w:b w:val="1"/>
          <w:bCs w:val="1"/>
          <w:color w:val="auto"/>
        </w:rPr>
      </w:pPr>
    </w:p>
    <w:p>
      <w:pPr>
        <w:bidi w:val="true"/>
        <w:ind w:left="1360" w:hanging="368"/>
        <w:spacing w:after="0" w:line="228" w:lineRule="auto"/>
        <w:tabs>
          <w:tab w:val="left" w:leader="none" w:pos="1360"/>
        </w:tabs>
        <w:numPr>
          <w:ilvl w:val="0"/>
          <w:numId w:val="2"/>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إعداد التقارير والإحصاءات بانتظام (تقرير حالة "داخل/خارج"، المخزون غير المتوفى، وتقرير المخزون البطيء الحركة، إلخ). </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4" w:lineRule="exact"/>
        <w:rPr>
          <w:sz w:val="24"/>
          <w:szCs w:val="24"/>
          <w:color w:val="auto"/>
        </w:rPr>
      </w:pPr>
    </w:p>
    <w:p>
      <w:pPr>
        <w:bidi w:val="true"/>
        <w:jc w:val="center"/>
        <w:ind w:right="-19"/>
        <w:spacing w:after="0"/>
        <w:rPr>
          <w:sz w:val="20"/>
          <w:szCs w:val="20"/>
          <w:color w:val="auto"/>
        </w:rPr>
      </w:pPr>
      <w:r>
        <w:rPr>
          <w:rFonts w:ascii="Calibri" w:hAnsi="Calibri" w:eastAsia="Calibri" w:cs="Calibri"/>
          <w:sz w:val="22"/>
          <w:szCs w:val="22"/>
          <w:color w:val="auto"/>
          <w:rtl w:val="true"/>
        </w:rPr>
        <w:t xml:space="preserve">الصفحة</w:t>
      </w:r>
      <w:r>
        <w:rPr>
          <w:rFonts w:ascii="Calibri" w:hAnsi="Calibri" w:eastAsia="Calibri" w:cs="Calibri"/>
          <w:sz w:val="22"/>
          <w:szCs w:val="22"/>
          <w:b w:val="1"/>
          <w:bCs w:val="1"/>
          <w:color w:val="auto"/>
          <w:rtl w:val="true"/>
        </w:rPr>
        <w:t xml:space="preserve"> 1</w:t>
      </w:r>
      <w:r>
        <w:rPr>
          <w:rFonts w:ascii="Calibri" w:hAnsi="Calibri" w:eastAsia="Calibri" w:cs="Calibri"/>
          <w:sz w:val="22"/>
          <w:szCs w:val="22"/>
          <w:color w:val="auto"/>
          <w:rtl w:val="true"/>
        </w:rPr>
        <w:t xml:space="preserve"> من</w:t>
      </w:r>
      <w:r>
        <w:rPr>
          <w:rFonts w:ascii="Calibri" w:hAnsi="Calibri" w:eastAsia="Calibri" w:cs="Calibri"/>
          <w:sz w:val="22"/>
          <w:szCs w:val="22"/>
          <w:b w:val="1"/>
          <w:bCs w:val="1"/>
          <w:color w:val="auto"/>
          <w:rtl w:val="true"/>
        </w:rPr>
        <w:t xml:space="preserve"> 3 </w:t>
      </w:r>
    </w:p>
    <w:p>
      <w:pPr>
        <w:sectPr>
          <w:pgSz w:w="11900" w:h="16838" w:orient="portrait"/>
          <w:cols w:equalWidth="0" w:num="1">
            <w:col w:w="10460"/>
          </w:cols>
          <w:pgMar w:top="443" w:right="726" w:bottom="428" w:left="720" w:header="0" w:footer="0" w:gutter="0"/>
          <w:type w:val="continuous"/>
        </w:sectPr>
      </w:pPr>
    </w:p>
    <w:bookmarkStart w:name="page2" w:id="1"/>
    <w:bookmarkEnd w:id="1"/>
    <w:p>
      <w:pPr>
        <w:bidi w:val="true"/>
        <w:spacing w:after="0" w:line="586" w:lineRule="exact"/>
        <w:tabs>
          <w:tab w:val="left" w:leader="none" w:pos="7260"/>
        </w:tabs>
        <w:rPr>
          <w:sz w:val="20"/>
          <w:szCs w:val="20"/>
          <w:color w:val="auto"/>
        </w:rPr>
      </w:pPr>
      <w:r>
        <w:rPr>
          <w:rFonts w:ascii="MS PGothic" w:hAnsi="MS PGothic" w:eastAsia="MS PGothic" w:cs="MS PGothic"/>
          <w:sz w:val="48"/>
          <w:szCs w:val="48"/>
          <w:b w:val="1"/>
          <w:bCs w:val="1"/>
          <w:color w:val="auto"/>
          <w:vertAlign w:val="superscript"/>
          <w:rtl w:val="true"/>
        </w:rPr>
        <w:t xml:space="preserve">➢</w:t>
      </w:r>
      <w:r>
        <w:rPr>
          <w:rFonts w:ascii="Calibri" w:hAnsi="Calibri" w:eastAsia="Calibri" w:cs="Calibri"/>
          <w:sz w:val="48"/>
          <w:szCs w:val="48"/>
          <w:b w:val="1"/>
          <w:bCs w:val="1"/>
          <w:color w:val="auto"/>
          <w:vertAlign w:val="superscript"/>
        </w:rPr>
        <w:t xml:space="default"/>
      </w:r>
      <w:r>
        <w:rPr>
          <w:rFonts w:ascii="Calibri" w:hAnsi="Calibri" w:eastAsia="Calibri" w:cs="Calibri"/>
          <w:sz w:val="48"/>
          <w:szCs w:val="48"/>
          <w:b w:val="1"/>
          <w:bCs w:val="1"/>
          <w:color w:val="auto"/>
          <w:rtl w:val="true"/>
        </w:rPr>
        <w:t xml:space="preserve"> وحدة التحكم في المواد </w:t>
      </w:r>
      <w:r>
        <w:rPr>
          <w:sz w:val="20"/>
          <w:szCs w:val="20"/>
          <w:color w:val="auto"/>
          <w:rtl w:val="true"/>
        </w:rPr>
        <w:tab/>
      </w:r>
      <w:r>
        <w:rPr>
          <w:rFonts w:ascii="Calibri" w:hAnsi="Calibri" w:eastAsia="Calibri" w:cs="Calibri"/>
          <w:sz w:val="23"/>
          <w:szCs w:val="23"/>
          <w:b w:val="1"/>
          <w:bCs w:val="1"/>
          <w:color w:val="auto"/>
          <w:rtl w:val="true"/>
        </w:rPr>
        <w:t xml:space="preserve">(من 2019 أغسطس إلى 2021 مارس) </w:t>
      </w:r>
    </w:p>
    <w:p>
      <w:pPr>
        <w:spacing w:after="0" w:line="123" w:lineRule="exact"/>
        <w:rPr>
          <w:sz w:val="20"/>
          <w:szCs w:val="20"/>
          <w:color w:val="auto"/>
        </w:rPr>
      </w:pPr>
    </w:p>
    <w:p>
      <w:pPr>
        <w:bidi w:val="true"/>
        <w:ind w:left="620" w:hanging="360"/>
        <w:spacing w:after="0"/>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الرصد اليومي لحركة المخزونات، وتقديم تقرير عن تعديل المخزون اليومي. </w:t>
      </w:r>
    </w:p>
    <w:p>
      <w:pPr>
        <w:spacing w:after="0" w:line="23" w:lineRule="exact"/>
        <w:rPr>
          <w:rFonts w:ascii="Calibri" w:hAnsi="Calibri" w:eastAsia="Calibri" w:cs="Calibri"/>
          <w:sz w:val="24"/>
          <w:szCs w:val="24"/>
          <w:b w:val="1"/>
          <w:bCs w:val="1"/>
          <w:color w:val="auto"/>
        </w:rPr>
      </w:pPr>
    </w:p>
    <w:p>
      <w:pPr>
        <w:bidi w:val="true"/>
        <w:ind w:left="620" w:hanging="360"/>
        <w:spacing w:after="0"/>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توفير تقارير الأسهم على مستوى الفئة لكل المتاجر. </w:t>
      </w:r>
    </w:p>
    <w:p>
      <w:pPr>
        <w:spacing w:after="0" w:line="76" w:lineRule="exact"/>
        <w:rPr>
          <w:rFonts w:ascii="Calibri" w:hAnsi="Calibri" w:eastAsia="Calibri" w:cs="Calibri"/>
          <w:sz w:val="24"/>
          <w:szCs w:val="24"/>
          <w:b w:val="1"/>
          <w:bCs w:val="1"/>
          <w:color w:val="auto"/>
        </w:rPr>
      </w:pPr>
    </w:p>
    <w:p>
      <w:pPr>
        <w:bidi w:val="true"/>
        <w:ind w:left="620" w:hanging="360"/>
        <w:spacing w:after="0" w:line="228" w:lineRule="auto"/>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توجيه المخازن حول استلام الشحنات، وإعادة أمر الشراء وبعض الإصدارات التشغيلية التي تشمل الأسهم. </w:t>
      </w:r>
    </w:p>
    <w:p>
      <w:pPr>
        <w:spacing w:after="0" w:line="74" w:lineRule="exact"/>
        <w:rPr>
          <w:rFonts w:ascii="Calibri" w:hAnsi="Calibri" w:eastAsia="Calibri" w:cs="Calibri"/>
          <w:sz w:val="24"/>
          <w:szCs w:val="24"/>
          <w:b w:val="1"/>
          <w:bCs w:val="1"/>
          <w:color w:val="auto"/>
        </w:rPr>
      </w:pPr>
    </w:p>
    <w:p>
      <w:pPr>
        <w:bidi w:val="true"/>
        <w:ind w:left="620" w:hanging="360"/>
        <w:spacing w:after="0" w:line="228" w:lineRule="auto"/>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مطابقة فاتورة المورد مع أمر الاستلام ومراجعتها على SAP وتحميلها على برنامج الأرشيف. </w:t>
      </w:r>
    </w:p>
    <w:p>
      <w:pPr>
        <w:spacing w:after="0" w:line="23" w:lineRule="exact"/>
        <w:rPr>
          <w:rFonts w:ascii="Calibri" w:hAnsi="Calibri" w:eastAsia="Calibri" w:cs="Calibri"/>
          <w:sz w:val="24"/>
          <w:szCs w:val="24"/>
          <w:b w:val="1"/>
          <w:bCs w:val="1"/>
          <w:color w:val="auto"/>
        </w:rPr>
      </w:pPr>
    </w:p>
    <w:p>
      <w:pPr>
        <w:bidi w:val="true"/>
        <w:ind w:left="620" w:hanging="360"/>
        <w:spacing w:after="0"/>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مطابقة الفاتورة مع التمويل في حال وجود اختلافات. </w:t>
      </w:r>
    </w:p>
    <w:p>
      <w:pPr>
        <w:spacing w:after="0" w:line="23" w:lineRule="exact"/>
        <w:rPr>
          <w:rFonts w:ascii="Calibri" w:hAnsi="Calibri" w:eastAsia="Calibri" w:cs="Calibri"/>
          <w:sz w:val="24"/>
          <w:szCs w:val="24"/>
          <w:b w:val="1"/>
          <w:bCs w:val="1"/>
          <w:color w:val="auto"/>
        </w:rPr>
      </w:pPr>
    </w:p>
    <w:p>
      <w:pPr>
        <w:bidi w:val="true"/>
        <w:ind w:left="620" w:hanging="360"/>
        <w:spacing w:after="0"/>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قضايا نظام الإبلاغ المتعلقة بنشاط عمليات التخزين التي تؤثر على المخزونات. </w:t>
      </w:r>
    </w:p>
    <w:p>
      <w:pPr>
        <w:spacing w:after="0" w:line="74" w:lineRule="exact"/>
        <w:rPr>
          <w:rFonts w:ascii="Calibri" w:hAnsi="Calibri" w:eastAsia="Calibri" w:cs="Calibri"/>
          <w:sz w:val="24"/>
          <w:szCs w:val="24"/>
          <w:b w:val="1"/>
          <w:bCs w:val="1"/>
          <w:color w:val="auto"/>
        </w:rPr>
      </w:pPr>
    </w:p>
    <w:p>
      <w:pPr>
        <w:bidi w:val="true"/>
        <w:ind w:left="620" w:hanging="360"/>
        <w:spacing w:after="0" w:line="228" w:lineRule="auto"/>
        <w:tabs>
          <w:tab w:val="left" w:leader="none" w:pos="620"/>
        </w:tabs>
        <w:numPr>
          <w:ilvl w:val="0"/>
          <w:numId w:val="3"/>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توفير التوجيه التقني لموظفي الرتب الدنيا لضمان إجراء عمليات الجرد والدراسات الاستقصائية عن المواقع وفقا للإجراءات المقررة. </w:t>
      </w:r>
    </w:p>
    <w:p>
      <w:pPr>
        <w:spacing w:after="0" w:line="25" w:lineRule="exact"/>
        <w:rPr>
          <w:sz w:val="20"/>
          <w:szCs w:val="20"/>
          <w:color w:val="auto"/>
        </w:rPr>
      </w:pPr>
    </w:p>
    <w:p>
      <w:pPr>
        <w:bidi w:val="true"/>
        <w:ind w:left="260"/>
        <w:spacing w:after="0"/>
        <w:tabs>
          <w:tab w:val="left" w:leader="none" w:pos="600"/>
          <w:tab w:val="left" w:leader="none" w:pos="2120"/>
        </w:tabs>
        <w:rPr>
          <w:sz w:val="20"/>
          <w:szCs w:val="20"/>
          <w:color w:val="auto"/>
        </w:rPr>
      </w:pPr>
      <w:r>
        <w:rPr>
          <w:rFonts w:ascii="Calibri" w:hAnsi="Calibri" w:eastAsia="Calibri" w:cs="Calibri"/>
          <w:sz w:val="24"/>
          <w:szCs w:val="24"/>
          <w:b w:val="1"/>
          <w:bCs w:val="1"/>
          <w:color w:val="auto"/>
          <w:rtl w:val="true"/>
        </w:rPr>
        <w:t xml:space="preserve">- </w:t>
      </w:r>
      <w:r>
        <w:rPr>
          <w:sz w:val="20"/>
          <w:szCs w:val="20"/>
          <w:color w:val="auto"/>
          <w:rtl w:val="true"/>
        </w:rPr>
        <w:tab/>
      </w:r>
      <w:r>
        <w:rPr>
          <w:rFonts w:ascii="Calibri" w:hAnsi="Calibri" w:eastAsia="Calibri" w:cs="Calibri"/>
          <w:sz w:val="24"/>
          <w:szCs w:val="24"/>
          <w:color w:val="auto"/>
          <w:rtl w:val="true"/>
        </w:rPr>
        <w:t xml:space="preserve">قم بالتحضير و </w:t>
        <w:tab/>
        <w:t xml:space="preserve">تحديث تقرير المواد الأسبوعي، تخطيط متطلبات المواد (MRP) </w:t>
      </w:r>
    </w:p>
    <w:p>
      <w:pPr>
        <w:spacing w:after="0" w:line="24" w:lineRule="exact"/>
        <w:rPr>
          <w:sz w:val="20"/>
          <w:szCs w:val="20"/>
          <w:color w:val="auto"/>
        </w:rPr>
      </w:pPr>
    </w:p>
    <w:p>
      <w:pPr>
        <w:bidi w:val="true"/>
        <w:ind w:left="620"/>
        <w:spacing w:after="0"/>
        <w:rPr>
          <w:sz w:val="20"/>
          <w:szCs w:val="20"/>
          <w:color w:val="auto"/>
        </w:rPr>
      </w:pPr>
      <w:r>
        <w:rPr>
          <w:rFonts w:ascii="Calibri" w:hAnsi="Calibri" w:eastAsia="Calibri" w:cs="Calibri"/>
          <w:sz w:val="24"/>
          <w:szCs w:val="24"/>
          <w:color w:val="auto"/>
          <w:rtl w:val="true"/>
        </w:rPr>
        <w:t xml:space="preserve">, تقرير عن مواد أسهم بطيئة الحركة ومميت. </w:t>
      </w:r>
    </w:p>
    <w:p>
      <w:pPr>
        <w:spacing w:after="0" w:line="21" w:lineRule="exact"/>
        <w:rPr>
          <w:sz w:val="20"/>
          <w:szCs w:val="20"/>
          <w:color w:val="auto"/>
        </w:rPr>
      </w:pPr>
    </w:p>
    <w:p>
      <w:pPr>
        <w:bidi w:val="true"/>
        <w:ind w:left="620" w:hanging="360"/>
        <w:spacing w:after="0"/>
        <w:tabs>
          <w:tab w:val="left" w:leader="none" w:pos="620"/>
        </w:tabs>
        <w:numPr>
          <w:ilvl w:val="0"/>
          <w:numId w:val="4"/>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التسوية الشهرية مع الشؤون المالية. </w:t>
      </w:r>
    </w:p>
    <w:p>
      <w:pPr>
        <w:spacing w:after="0" w:line="23" w:lineRule="exact"/>
        <w:rPr>
          <w:rFonts w:ascii="Calibri" w:hAnsi="Calibri" w:eastAsia="Calibri" w:cs="Calibri"/>
          <w:sz w:val="24"/>
          <w:szCs w:val="24"/>
          <w:b w:val="1"/>
          <w:bCs w:val="1"/>
          <w:color w:val="auto"/>
        </w:rPr>
      </w:pPr>
    </w:p>
    <w:p>
      <w:pPr>
        <w:bidi w:val="true"/>
        <w:ind w:left="620" w:hanging="360"/>
        <w:spacing w:after="0"/>
        <w:tabs>
          <w:tab w:val="left" w:leader="none" w:pos="620"/>
        </w:tabs>
        <w:numPr>
          <w:ilvl w:val="0"/>
          <w:numId w:val="4"/>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الإبلاغ الشهري عن قوائم الجرد التي تظهر عمليات الانقلاب.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bidi w:val="true"/>
        <w:spacing w:after="0" w:line="586" w:lineRule="exact"/>
        <w:tabs>
          <w:tab w:val="left" w:leader="none" w:pos="7260"/>
        </w:tabs>
        <w:rPr>
          <w:sz w:val="20"/>
          <w:szCs w:val="20"/>
          <w:color w:val="auto"/>
        </w:rPr>
      </w:pPr>
      <w:r>
        <w:rPr>
          <w:rFonts w:ascii="MS PGothic" w:hAnsi="MS PGothic" w:eastAsia="MS PGothic" w:cs="MS PGothic"/>
          <w:sz w:val="48"/>
          <w:szCs w:val="48"/>
          <w:b w:val="1"/>
          <w:bCs w:val="1"/>
          <w:color w:val="auto"/>
          <w:vertAlign w:val="superscript"/>
          <w:rtl w:val="true"/>
        </w:rPr>
        <w:t xml:space="preserve">➢</w:t>
      </w:r>
      <w:r>
        <w:rPr>
          <w:rFonts w:ascii="Calibri" w:hAnsi="Calibri" w:eastAsia="Calibri" w:cs="Calibri"/>
          <w:sz w:val="48"/>
          <w:szCs w:val="48"/>
          <w:b w:val="1"/>
          <w:bCs w:val="1"/>
          <w:color w:val="auto"/>
          <w:vertAlign w:val="superscript"/>
        </w:rPr>
        <w:t xml:space="default"/>
      </w:r>
      <w:r>
        <w:rPr>
          <w:rFonts w:ascii="Calibri" w:hAnsi="Calibri" w:eastAsia="Calibri" w:cs="Calibri"/>
          <w:sz w:val="48"/>
          <w:szCs w:val="48"/>
          <w:b w:val="1"/>
          <w:bCs w:val="1"/>
          <w:color w:val="auto"/>
          <w:rtl w:val="true"/>
        </w:rPr>
        <w:t xml:space="preserve"> مشرف المستودع </w:t>
      </w:r>
      <w:r>
        <w:rPr>
          <w:sz w:val="20"/>
          <w:szCs w:val="20"/>
          <w:color w:val="auto"/>
          <w:rtl w:val="true"/>
        </w:rPr>
        <w:tab/>
      </w:r>
      <w:r>
        <w:rPr>
          <w:rFonts w:ascii="Calibri" w:hAnsi="Calibri" w:eastAsia="Calibri" w:cs="Calibri"/>
          <w:sz w:val="23"/>
          <w:szCs w:val="23"/>
          <w:b w:val="1"/>
          <w:bCs w:val="1"/>
          <w:color w:val="auto"/>
          <w:rtl w:val="true"/>
        </w:rPr>
        <w:t xml:space="preserve">(من 2014 ديسمبر إلى 2019 أغسطس) </w:t>
      </w:r>
    </w:p>
    <w:p>
      <w:pPr>
        <w:spacing w:after="0" w:line="178" w:lineRule="exact"/>
        <w:rPr>
          <w:sz w:val="20"/>
          <w:szCs w:val="20"/>
          <w:color w:val="auto"/>
        </w:rPr>
      </w:pPr>
    </w:p>
    <w:p>
      <w:pPr>
        <w:bidi w:val="true"/>
        <w:jc w:val="both"/>
        <w:ind w:left="620" w:hanging="360"/>
        <w:spacing w:after="0" w:line="237"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تخطيط العمليات والأنشطة اليومية للمستودعات وتنظيمها والإشراف عليها والمشاركة فيها، بما في ذلك استلام المعدات واللوازم والوثائق وتخزينها وسلامتها وتوزيعها وصيانتها. </w:t>
      </w:r>
    </w:p>
    <w:p>
      <w:pPr>
        <w:spacing w:after="0" w:line="80" w:lineRule="exact"/>
        <w:rPr>
          <w:rFonts w:ascii="Calibri" w:hAnsi="Calibri" w:eastAsia="Calibri" w:cs="Calibri"/>
          <w:sz w:val="24"/>
          <w:szCs w:val="24"/>
          <w:b w:val="1"/>
          <w:bCs w:val="1"/>
          <w:color w:val="auto"/>
        </w:rPr>
      </w:pPr>
    </w:p>
    <w:p>
      <w:pPr>
        <w:bidi w:val="true"/>
        <w:ind w:left="620" w:hanging="360"/>
        <w:spacing w:after="0" w:line="228"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تدريب موظفي المستودعات المعينين والإشراف عليهم وتقييمهم؛  تعيين أعباء عمل لعمال المستودع. </w:t>
      </w:r>
    </w:p>
    <w:p>
      <w:pPr>
        <w:spacing w:after="0" w:line="76" w:lineRule="exact"/>
        <w:rPr>
          <w:rFonts w:ascii="Calibri" w:hAnsi="Calibri" w:eastAsia="Calibri" w:cs="Calibri"/>
          <w:sz w:val="24"/>
          <w:szCs w:val="24"/>
          <w:b w:val="1"/>
          <w:bCs w:val="1"/>
          <w:color w:val="auto"/>
        </w:rPr>
      </w:pPr>
    </w:p>
    <w:p>
      <w:pPr>
        <w:bidi w:val="true"/>
        <w:ind w:left="620" w:hanging="360"/>
        <w:spacing w:after="0" w:line="227"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استلام، إخراج، عبوة، تحميل، مشكلة، تخزين المواد أو الكتب المدرسية أو اللوازم أو المعدات وتسليمها؛  إكمال قسائم التعبئة للشحنات كما هو معين. </w:t>
      </w:r>
    </w:p>
    <w:p>
      <w:pPr>
        <w:spacing w:after="0" w:line="24" w:lineRule="exact"/>
        <w:rPr>
          <w:rFonts w:ascii="Calibri" w:hAnsi="Calibri" w:eastAsia="Calibri" w:cs="Calibri"/>
          <w:sz w:val="24"/>
          <w:szCs w:val="24"/>
          <w:b w:val="1"/>
          <w:bCs w:val="1"/>
          <w:color w:val="auto"/>
        </w:rPr>
      </w:pPr>
    </w:p>
    <w:p>
      <w:pPr>
        <w:bidi w:val="true"/>
        <w:ind w:left="620" w:hanging="360"/>
        <w:spacing w:after="0"/>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تولي مسؤولية مراقبة المخزون وتنظيم المخازن. </w:t>
      </w:r>
    </w:p>
    <w:p>
      <w:pPr>
        <w:spacing w:after="0" w:line="76" w:lineRule="exact"/>
        <w:rPr>
          <w:rFonts w:ascii="Calibri" w:hAnsi="Calibri" w:eastAsia="Calibri" w:cs="Calibri"/>
          <w:sz w:val="24"/>
          <w:szCs w:val="24"/>
          <w:b w:val="1"/>
          <w:bCs w:val="1"/>
          <w:color w:val="auto"/>
        </w:rPr>
      </w:pPr>
    </w:p>
    <w:p>
      <w:pPr>
        <w:bidi w:val="true"/>
        <w:ind w:left="620" w:hanging="360"/>
        <w:spacing w:after="0" w:line="227"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توجيه الطلبات وجدولتها وحزم وإعداد الطلبات للتسليم؛  تحميل المركبات؛  قم بجدولة عمليات التسليم والاصطحاب والإشراف عليها. </w:t>
      </w:r>
    </w:p>
    <w:p>
      <w:pPr>
        <w:spacing w:after="0" w:line="77" w:lineRule="exact"/>
        <w:rPr>
          <w:rFonts w:ascii="Calibri" w:hAnsi="Calibri" w:eastAsia="Calibri" w:cs="Calibri"/>
          <w:sz w:val="24"/>
          <w:szCs w:val="24"/>
          <w:b w:val="1"/>
          <w:bCs w:val="1"/>
          <w:color w:val="auto"/>
        </w:rPr>
      </w:pPr>
    </w:p>
    <w:p>
      <w:pPr>
        <w:bidi w:val="true"/>
        <w:jc w:val="both"/>
        <w:ind w:left="620" w:hanging="360"/>
        <w:spacing w:after="0" w:line="228"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الإشراف على تجهيز طلبات الشراء وطلبات إعداد الفواتير المتعلقة بسداد رموز المستودعات؛  إكمال طلبات المواد المطلوبة لضمان مستويات مخزون كافية. </w:t>
      </w:r>
    </w:p>
    <w:p>
      <w:pPr>
        <w:spacing w:after="0" w:line="76" w:lineRule="exact"/>
        <w:rPr>
          <w:rFonts w:ascii="Calibri" w:hAnsi="Calibri" w:eastAsia="Calibri" w:cs="Calibri"/>
          <w:sz w:val="24"/>
          <w:szCs w:val="24"/>
          <w:b w:val="1"/>
          <w:bCs w:val="1"/>
          <w:color w:val="auto"/>
        </w:rPr>
      </w:pPr>
    </w:p>
    <w:p>
      <w:pPr>
        <w:bidi w:val="true"/>
        <w:jc w:val="both"/>
        <w:ind w:left="620" w:hanging="360"/>
        <w:spacing w:after="0" w:line="237"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إعداد مجموعة متنوعة من السجلات والسجلات والاحتفاظ بها وإعداد التقارير حسب الاقتضاء؛  الاحتفاظ بمخزون من الأصناف في المستودع؛  سجلات الملفات حسب الحاجة؛  الإشراف على تجميع المطبوعات والكتالوجات حسب الحاجة. </w:t>
      </w:r>
    </w:p>
    <w:p>
      <w:pPr>
        <w:spacing w:after="0" w:line="80" w:lineRule="exact"/>
        <w:rPr>
          <w:rFonts w:ascii="Calibri" w:hAnsi="Calibri" w:eastAsia="Calibri" w:cs="Calibri"/>
          <w:sz w:val="24"/>
          <w:szCs w:val="24"/>
          <w:b w:val="1"/>
          <w:bCs w:val="1"/>
          <w:color w:val="auto"/>
        </w:rPr>
      </w:pPr>
    </w:p>
    <w:p>
      <w:pPr>
        <w:bidi w:val="true"/>
        <w:ind w:left="620" w:hanging="360"/>
        <w:spacing w:after="0" w:line="228" w:lineRule="auto"/>
        <w:tabs>
          <w:tab w:val="left" w:leader="none" w:pos="620"/>
        </w:tabs>
        <w:numPr>
          <w:ilvl w:val="0"/>
          <w:numId w:val="5"/>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مراقبة نظام التخزين التلقائي؛  تشغيل الكمبيوتر لإدخال البيانات وتصحيح الأخطاء والتحكم في شاشات المفاتيح حسب الحاجة.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bidi w:val="true"/>
        <w:ind w:left="4100"/>
        <w:spacing w:after="0"/>
        <w:rPr>
          <w:sz w:val="20"/>
          <w:szCs w:val="20"/>
          <w:color w:val="auto"/>
        </w:rPr>
      </w:pPr>
      <w:r>
        <w:rPr>
          <w:rFonts w:ascii="Calibri" w:hAnsi="Calibri" w:eastAsia="Calibri" w:cs="Calibri"/>
          <w:sz w:val="22"/>
          <w:szCs w:val="22"/>
          <w:color w:val="auto"/>
          <w:rtl w:val="true"/>
        </w:rPr>
        <w:t xml:space="preserve">الصفحة</w:t>
      </w:r>
      <w:r>
        <w:rPr>
          <w:rFonts w:ascii="Calibri" w:hAnsi="Calibri" w:eastAsia="Calibri" w:cs="Calibri"/>
          <w:sz w:val="22"/>
          <w:szCs w:val="22"/>
          <w:b w:val="1"/>
          <w:bCs w:val="1"/>
          <w:color w:val="auto"/>
          <w:rtl w:val="true"/>
        </w:rPr>
        <w:t xml:space="preserve"> 2</w:t>
      </w:r>
      <w:r>
        <w:rPr>
          <w:rFonts w:ascii="Calibri" w:hAnsi="Calibri" w:eastAsia="Calibri" w:cs="Calibri"/>
          <w:sz w:val="22"/>
          <w:szCs w:val="22"/>
          <w:color w:val="auto"/>
          <w:rtl w:val="true"/>
        </w:rPr>
        <w:t xml:space="preserve"> من</w:t>
      </w:r>
      <w:r>
        <w:rPr>
          <w:rFonts w:ascii="Calibri" w:hAnsi="Calibri" w:eastAsia="Calibri" w:cs="Calibri"/>
          <w:sz w:val="22"/>
          <w:szCs w:val="22"/>
          <w:b w:val="1"/>
          <w:bCs w:val="1"/>
          <w:color w:val="auto"/>
          <w:rtl w:val="true"/>
        </w:rPr>
        <w:t xml:space="preserve"> 3 </w:t>
      </w:r>
    </w:p>
    <w:p>
      <w:pPr>
        <w:sectPr>
          <w:pgSz w:w="11900" w:h="16838" w:orient="portrait"/>
          <w:cols w:equalWidth="0" w:num="1">
            <w:col w:w="9820"/>
          </w:cols>
          <w:pgMar w:top="1000" w:right="726" w:bottom="428" w:left="1360" w:header="0" w:footer="0" w:gutter="0"/>
        </w:sectPr>
      </w:pPr>
    </w:p>
    <w:bookmarkStart w:name="page3" w:id="2"/>
    <w:bookmarkEnd w:id="2"/>
    <w:p>
      <w:pPr>
        <w:bidi w:val="true"/>
        <w:ind w:left="600"/>
        <w:spacing w:after="0" w:line="586" w:lineRule="exact"/>
        <w:tabs>
          <w:tab w:val="left" w:leader="none" w:pos="7860"/>
        </w:tabs>
        <w:rPr>
          <w:sz w:val="20"/>
          <w:szCs w:val="20"/>
          <w:color w:val="auto"/>
        </w:rPr>
      </w:pPr>
      <w:r>
        <w:rPr>
          <w:rFonts w:ascii="MS PGothic" w:hAnsi="MS PGothic" w:eastAsia="MS PGothic" w:cs="MS PGothic"/>
          <w:sz w:val="48"/>
          <w:szCs w:val="48"/>
          <w:b w:val="1"/>
          <w:bCs w:val="1"/>
          <w:color w:val="auto"/>
          <w:vertAlign w:val="superscript"/>
          <w:rtl w:val="true"/>
        </w:rPr>
        <w:t xml:space="preserve">➢</w:t>
      </w:r>
      <w:r>
        <w:rPr>
          <w:rFonts w:ascii="Calibri" w:hAnsi="Calibri" w:eastAsia="Calibri" w:cs="Calibri"/>
          <w:sz w:val="48"/>
          <w:szCs w:val="48"/>
          <w:b w:val="1"/>
          <w:bCs w:val="1"/>
          <w:color w:val="auto"/>
          <w:vertAlign w:val="superscript"/>
        </w:rPr>
        <w:t xml:space="default"/>
      </w:r>
      <w:r>
        <w:rPr>
          <w:rFonts w:ascii="Calibri" w:hAnsi="Calibri" w:eastAsia="Calibri" w:cs="Calibri"/>
          <w:sz w:val="48"/>
          <w:szCs w:val="48"/>
          <w:b w:val="1"/>
          <w:bCs w:val="1"/>
          <w:color w:val="auto"/>
          <w:rtl w:val="true"/>
        </w:rPr>
        <w:t xml:space="preserve"> أخصائي المستودع </w:t>
      </w:r>
      <w:r>
        <w:rPr>
          <w:sz w:val="20"/>
          <w:szCs w:val="20"/>
          <w:color w:val="auto"/>
          <w:rtl w:val="true"/>
        </w:rPr>
        <w:tab/>
      </w:r>
      <w:r>
        <w:rPr>
          <w:rFonts w:ascii="Calibri" w:hAnsi="Calibri" w:eastAsia="Calibri" w:cs="Calibri"/>
          <w:sz w:val="24"/>
          <w:szCs w:val="24"/>
          <w:b w:val="1"/>
          <w:bCs w:val="1"/>
          <w:color w:val="auto"/>
          <w:rtl w:val="true"/>
        </w:rPr>
        <w:t xml:space="preserve">(من 2012 يناير إلى 2014 ديسمبر) </w:t>
      </w:r>
    </w:p>
    <w:p>
      <w:pPr>
        <w:spacing w:after="0" w:line="176" w:lineRule="exact"/>
        <w:rPr>
          <w:sz w:val="20"/>
          <w:szCs w:val="20"/>
          <w:color w:val="auto"/>
        </w:rPr>
      </w:pPr>
    </w:p>
    <w:p>
      <w:pPr>
        <w:bidi w:val="true"/>
        <w:ind w:left="1220" w:hanging="360"/>
        <w:spacing w:after="0" w:line="228" w:lineRule="auto"/>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المشاركة في العمليات والأنشطة اليومية للمستودعات، بما في ذلك الاستلام، والوثائق، والتخزين، والسلامة، وتوزيع المعدات واللوازم وصيانة قوائم الجرد. </w:t>
      </w:r>
    </w:p>
    <w:p>
      <w:pPr>
        <w:spacing w:after="0" w:line="21" w:lineRule="exact"/>
        <w:rPr>
          <w:rFonts w:ascii="Calibri" w:hAnsi="Calibri" w:eastAsia="Calibri" w:cs="Calibri"/>
          <w:sz w:val="24"/>
          <w:szCs w:val="24"/>
          <w:b w:val="1"/>
          <w:bCs w:val="1"/>
          <w:color w:val="auto"/>
        </w:rPr>
      </w:pPr>
    </w:p>
    <w:p>
      <w:pPr>
        <w:bidi w:val="true"/>
        <w:ind w:left="1220" w:hanging="360"/>
        <w:spacing w:after="0"/>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تنفيذ الطلبات، ومواد التغليف للشحن وترتيب عمليات التقاط الشحنات. </w:t>
      </w:r>
    </w:p>
    <w:p>
      <w:pPr>
        <w:spacing w:after="0" w:line="76" w:lineRule="exact"/>
        <w:rPr>
          <w:rFonts w:ascii="Calibri" w:hAnsi="Calibri" w:eastAsia="Calibri" w:cs="Calibri"/>
          <w:sz w:val="24"/>
          <w:szCs w:val="24"/>
          <w:b w:val="1"/>
          <w:bCs w:val="1"/>
          <w:color w:val="auto"/>
        </w:rPr>
      </w:pPr>
    </w:p>
    <w:p>
      <w:pPr>
        <w:bidi w:val="true"/>
        <w:ind w:left="1220" w:hanging="360"/>
        <w:spacing w:after="0" w:line="228" w:lineRule="auto"/>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مسؤول عن تحميل المواد وتفريغها وعن التحقق من كمية العناصر المستلمة مقابل الفواتير. </w:t>
      </w:r>
    </w:p>
    <w:p>
      <w:pPr>
        <w:spacing w:after="0" w:line="23" w:lineRule="exact"/>
        <w:rPr>
          <w:rFonts w:ascii="Calibri" w:hAnsi="Calibri" w:eastAsia="Calibri" w:cs="Calibri"/>
          <w:sz w:val="24"/>
          <w:szCs w:val="24"/>
          <w:b w:val="1"/>
          <w:bCs w:val="1"/>
          <w:color w:val="auto"/>
        </w:rPr>
      </w:pPr>
    </w:p>
    <w:p>
      <w:pPr>
        <w:bidi w:val="true"/>
        <w:ind w:left="1220" w:hanging="360"/>
        <w:spacing w:after="0"/>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مراقبة مستويات المخزون في المستودع. </w:t>
      </w:r>
    </w:p>
    <w:p>
      <w:pPr>
        <w:spacing w:after="0" w:line="21" w:lineRule="exact"/>
        <w:rPr>
          <w:rFonts w:ascii="Calibri" w:hAnsi="Calibri" w:eastAsia="Calibri" w:cs="Calibri"/>
          <w:sz w:val="24"/>
          <w:szCs w:val="24"/>
          <w:b w:val="1"/>
          <w:bCs w:val="1"/>
          <w:color w:val="auto"/>
        </w:rPr>
      </w:pPr>
    </w:p>
    <w:p>
      <w:pPr>
        <w:bidi w:val="true"/>
        <w:ind w:left="1220" w:hanging="360"/>
        <w:spacing w:after="0"/>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إنشاء تسميات المستودع ولصقها. </w:t>
      </w:r>
    </w:p>
    <w:p>
      <w:pPr>
        <w:spacing w:after="0" w:line="76" w:lineRule="exact"/>
        <w:rPr>
          <w:rFonts w:ascii="Calibri" w:hAnsi="Calibri" w:eastAsia="Calibri" w:cs="Calibri"/>
          <w:sz w:val="24"/>
          <w:szCs w:val="24"/>
          <w:b w:val="1"/>
          <w:bCs w:val="1"/>
          <w:color w:val="auto"/>
        </w:rPr>
      </w:pPr>
    </w:p>
    <w:p>
      <w:pPr>
        <w:bidi w:val="true"/>
        <w:ind w:left="1220" w:hanging="360"/>
        <w:spacing w:after="0" w:line="228" w:lineRule="auto"/>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احتفظ بسجلات شحن واستلام مفصلة لحساب كل المواد التي تدخل المستودع وتخرج منه. </w:t>
      </w:r>
    </w:p>
    <w:p>
      <w:pPr>
        <w:spacing w:after="0" w:line="76" w:lineRule="exact"/>
        <w:rPr>
          <w:rFonts w:ascii="Calibri" w:hAnsi="Calibri" w:eastAsia="Calibri" w:cs="Calibri"/>
          <w:sz w:val="24"/>
          <w:szCs w:val="24"/>
          <w:b w:val="1"/>
          <w:bCs w:val="1"/>
          <w:color w:val="auto"/>
        </w:rPr>
      </w:pPr>
    </w:p>
    <w:p>
      <w:pPr>
        <w:bidi w:val="true"/>
        <w:ind w:left="1220" w:hanging="360"/>
        <w:spacing w:after="0" w:line="227" w:lineRule="auto"/>
        <w:tabs>
          <w:tab w:val="left" w:leader="none" w:pos="1220"/>
        </w:tabs>
        <w:numPr>
          <w:ilvl w:val="0"/>
          <w:numId w:val="6"/>
        </w:numPr>
        <w:rPr>
          <w:rFonts w:ascii="Calibri" w:hAnsi="Calibri" w:eastAsia="Calibri" w:cs="Calibri"/>
          <w:sz w:val="24"/>
          <w:szCs w:val="24"/>
          <w:b w:val="1"/>
          <w:bCs w:val="1"/>
          <w:color w:val="auto"/>
        </w:rPr>
      </w:pPr>
      <w:r>
        <w:rPr>
          <w:rFonts w:ascii="Calibri" w:hAnsi="Calibri" w:eastAsia="Calibri" w:cs="Calibri"/>
          <w:sz w:val="24"/>
          <w:szCs w:val="24"/>
          <w:color w:val="auto"/>
          <w:rtl w:val="true"/>
        </w:rPr>
        <w:t xml:space="preserve">مسؤول عن تنظيم كيفية تخزين المواد ومكان تخزينها.  إنشاء نظام فعال والاحتفاظ بمستودع نظيف. </w: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bidi w:val="true"/>
        <w:spacing w:after="0"/>
        <w:rPr>
          <w:sz w:val="20"/>
          <w:szCs w:val="20"/>
          <w:color w:val="auto"/>
        </w:rPr>
      </w:pPr>
      <w:r>
        <w:rPr>
          <w:rFonts w:ascii="Calibri" w:hAnsi="Calibri" w:eastAsia="Calibri" w:cs="Calibri"/>
          <w:sz w:val="28"/>
          <w:szCs w:val="28"/>
          <w:b w:val="1"/>
          <w:bCs w:val="1"/>
          <w:color w:val="auto"/>
          <w:rtl w:val="true"/>
        </w:rPr>
        <w:t xml:space="preserve">المهارات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wp:posOffset>
                </wp:positionH>
                <wp:positionV relativeFrom="paragraph">
                  <wp:posOffset>3175</wp:posOffset>
                </wp:positionV>
                <wp:extent cx="182181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2" o:allowincell="f" strokecolor="#000000" strokeweight="1pt" from="-2pt,0.25pt" to="141.45pt,0.25pt"/>
            </w:pict>
          </mc:Fallback>
        </mc:AlternateContent>
        <mc:AlternateContent>
          <mc:Choice Requires="wps">
            <w:drawing>
              <wp:anchor simplePos="0" relativeHeight="251657728" behindDoc="1" locked="0" layoutInCell="0" allowOverlap="1">
                <wp:simplePos x="0" y="0"/>
                <wp:positionH relativeFrom="column">
                  <wp:posOffset>-25400</wp:posOffset>
                </wp:positionH>
                <wp:positionV relativeFrom="paragraph">
                  <wp:posOffset>24130</wp:posOffset>
                </wp:positionV>
                <wp:extent cx="19310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10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3" o:allowincell="f" strokecolor="#000000" strokeweight="1pt" from="-2pt,1.9pt" to="150.05pt,1.9pt"/>
            </w:pict>
          </mc:Fallback>
        </mc:AlternateContent>
      </w:r>
    </w:p>
    <w:p>
      <w:pPr>
        <w:spacing w:after="0" w:line="243" w:lineRule="exact"/>
        <w:rPr>
          <w:sz w:val="20"/>
          <w:szCs w:val="20"/>
          <w:color w:val="auto"/>
        </w:rPr>
      </w:pPr>
    </w:p>
    <w:p>
      <w:pPr>
        <w:bidi w:val="true"/>
        <w:ind w:left="600" w:hanging="369"/>
        <w:spacing w:after="0"/>
        <w:tabs>
          <w:tab w:val="left" w:leader="none" w:pos="600"/>
        </w:tabs>
        <w:numPr>
          <w:ilvl w:val="0"/>
          <w:numId w:val="7"/>
        </w:numPr>
        <w:rPr>
          <w:rFonts w:ascii="Calibri" w:hAnsi="Calibri" w:eastAsia="Calibri" w:cs="Calibri"/>
          <w:sz w:val="24"/>
          <w:szCs w:val="24"/>
          <w:color w:val="auto"/>
        </w:rPr>
      </w:pPr>
      <w:r>
        <w:rPr>
          <w:rFonts w:ascii="Calibri" w:hAnsi="Calibri" w:eastAsia="Calibri" w:cs="Calibri"/>
          <w:sz w:val="24"/>
          <w:szCs w:val="24"/>
          <w:b w:val="1"/>
          <w:bCs w:val="1"/>
          <w:u w:val="single" w:color="auto"/>
          <w:color w:val="auto"/>
          <w:rtl w:val="true"/>
        </w:rPr>
        <w:t xml:space="preserve">المهارات اللغوية: </w:t>
      </w:r>
    </w:p>
    <w:p>
      <w:pPr>
        <w:bidi w:val="true"/>
        <w:ind w:left="960" w:hanging="368"/>
        <w:spacing w:after="0" w:line="181" w:lineRule="auto"/>
        <w:tabs>
          <w:tab w:val="left" w:leader="none" w:pos="960"/>
        </w:tabs>
        <w:numPr>
          <w:ilvl w:val="1"/>
          <w:numId w:val="7"/>
        </w:numPr>
        <w:rPr>
          <w:rFonts w:ascii="MS PGothic" w:hAnsi="MS PGothic" w:eastAsia="MS PGothic" w:cs="MS PGothic"/>
          <w:sz w:val="42"/>
          <w:szCs w:val="42"/>
          <w:b w:val="1"/>
          <w:bCs w:val="1"/>
          <w:color w:val="auto"/>
          <w:vertAlign w:val="superscript"/>
        </w:rPr>
      </w:pPr>
      <w:r>
        <w:rPr>
          <w:rFonts w:ascii="Calibri" w:hAnsi="Calibri" w:eastAsia="Calibri" w:cs="Calibri"/>
          <w:sz w:val="22"/>
          <w:szCs w:val="22"/>
          <w:color w:val="auto"/>
          <w:rtl w:val="true"/>
        </w:rPr>
        <w:t xml:space="preserve">اللغة الأم: العربية </w:t>
      </w:r>
    </w:p>
    <w:p>
      <w:pPr>
        <w:spacing w:after="0" w:line="76" w:lineRule="exact"/>
        <w:rPr>
          <w:rFonts w:ascii="MS PGothic" w:hAnsi="MS PGothic" w:eastAsia="MS PGothic" w:cs="MS PGothic"/>
          <w:sz w:val="42"/>
          <w:szCs w:val="42"/>
          <w:b w:val="1"/>
          <w:bCs w:val="1"/>
          <w:color w:val="auto"/>
          <w:vertAlign w:val="superscript"/>
        </w:rPr>
      </w:pPr>
    </w:p>
    <w:p>
      <w:pPr>
        <w:bidi w:val="true"/>
        <w:ind w:left="960" w:hanging="368"/>
        <w:spacing w:after="0" w:line="183" w:lineRule="auto"/>
        <w:tabs>
          <w:tab w:val="left" w:leader="none" w:pos="960"/>
        </w:tabs>
        <w:numPr>
          <w:ilvl w:val="1"/>
          <w:numId w:val="7"/>
        </w:numPr>
        <w:rPr>
          <w:rFonts w:ascii="MS PGothic" w:hAnsi="MS PGothic" w:eastAsia="MS PGothic" w:cs="MS PGothic"/>
          <w:sz w:val="31"/>
          <w:szCs w:val="31"/>
          <w:b w:val="1"/>
          <w:bCs w:val="1"/>
          <w:color w:val="auto"/>
          <w:vertAlign w:val="superscript"/>
        </w:rPr>
      </w:pPr>
      <w:r>
        <w:rPr>
          <w:rFonts w:ascii="Calibri" w:hAnsi="Calibri" w:eastAsia="Calibri" w:cs="Calibri"/>
          <w:sz w:val="18"/>
          <w:szCs w:val="18"/>
          <w:color w:val="auto"/>
          <w:rtl w:val="true"/>
        </w:rPr>
        <w:t xml:space="preserve">قيادة جيدة للغة الإنجليزية المكتوبة والمتحدثين </w:t>
      </w:r>
    </w:p>
    <w:p>
      <w:pPr>
        <w:spacing w:after="0" w:line="338" w:lineRule="exact"/>
        <w:rPr>
          <w:rFonts w:ascii="MS PGothic" w:hAnsi="MS PGothic" w:eastAsia="MS PGothic" w:cs="MS PGothic"/>
          <w:sz w:val="31"/>
          <w:szCs w:val="31"/>
          <w:b w:val="1"/>
          <w:bCs w:val="1"/>
          <w:color w:val="auto"/>
          <w:vertAlign w:val="superscript"/>
        </w:rPr>
      </w:pPr>
    </w:p>
    <w:p>
      <w:pPr>
        <w:bidi w:val="true"/>
        <w:ind w:left="600" w:hanging="369"/>
        <w:spacing w:after="0"/>
        <w:tabs>
          <w:tab w:val="left" w:leader="none" w:pos="600"/>
        </w:tabs>
        <w:numPr>
          <w:ilvl w:val="0"/>
          <w:numId w:val="7"/>
        </w:numPr>
        <w:rPr>
          <w:rFonts w:ascii="Calibri" w:hAnsi="Calibri" w:eastAsia="Calibri" w:cs="Calibri"/>
          <w:sz w:val="22"/>
          <w:szCs w:val="22"/>
          <w:color w:val="auto"/>
        </w:rPr>
      </w:pPr>
      <w:r>
        <w:rPr>
          <w:rFonts w:ascii="Calibri" w:hAnsi="Calibri" w:eastAsia="Calibri" w:cs="Calibri"/>
          <w:sz w:val="24"/>
          <w:szCs w:val="24"/>
          <w:b w:val="1"/>
          <w:bCs w:val="1"/>
          <w:u w:val="single" w:color="auto"/>
          <w:color w:val="auto"/>
          <w:rtl w:val="true"/>
        </w:rPr>
        <w:t xml:space="preserve">مهارات الكمبيوتر: </w:t>
      </w:r>
    </w:p>
    <w:p>
      <w:pPr>
        <w:bidi w:val="true"/>
        <w:ind w:left="960" w:hanging="368"/>
        <w:spacing w:after="0" w:line="181" w:lineRule="auto"/>
        <w:tabs>
          <w:tab w:val="left" w:leader="none" w:pos="960"/>
        </w:tabs>
        <w:numPr>
          <w:ilvl w:val="1"/>
          <w:numId w:val="7"/>
        </w:numPr>
        <w:rPr>
          <w:rFonts w:ascii="MS PGothic" w:hAnsi="MS PGothic" w:eastAsia="MS PGothic" w:cs="MS PGothic"/>
          <w:sz w:val="42"/>
          <w:szCs w:val="42"/>
          <w:b w:val="1"/>
          <w:bCs w:val="1"/>
          <w:color w:val="auto"/>
          <w:vertAlign w:val="superscript"/>
        </w:rPr>
      </w:pPr>
      <w:r>
        <w:rPr>
          <w:rFonts w:ascii="Calibri" w:hAnsi="Calibri" w:eastAsia="Calibri" w:cs="Calibri"/>
          <w:sz w:val="22"/>
          <w:szCs w:val="22"/>
          <w:color w:val="auto"/>
          <w:rtl w:val="true"/>
        </w:rPr>
        <w:t xml:space="preserve">مستخدم نظام Oracle لأكثر من 7 سنوات. </w:t>
      </w:r>
    </w:p>
    <w:p>
      <w:pPr>
        <w:spacing w:after="0" w:line="76" w:lineRule="exact"/>
        <w:rPr>
          <w:rFonts w:ascii="MS PGothic" w:hAnsi="MS PGothic" w:eastAsia="MS PGothic" w:cs="MS PGothic"/>
          <w:sz w:val="42"/>
          <w:szCs w:val="42"/>
          <w:b w:val="1"/>
          <w:bCs w:val="1"/>
          <w:color w:val="auto"/>
          <w:vertAlign w:val="superscript"/>
        </w:rPr>
      </w:pPr>
    </w:p>
    <w:p>
      <w:pPr>
        <w:bidi w:val="true"/>
        <w:ind w:left="960" w:hanging="368"/>
        <w:spacing w:after="0" w:line="183" w:lineRule="auto"/>
        <w:tabs>
          <w:tab w:val="left" w:leader="none" w:pos="960"/>
        </w:tabs>
        <w:numPr>
          <w:ilvl w:val="1"/>
          <w:numId w:val="7"/>
        </w:numPr>
        <w:rPr>
          <w:rFonts w:ascii="MS PGothic" w:hAnsi="MS PGothic" w:eastAsia="MS PGothic" w:cs="MS PGothic"/>
          <w:sz w:val="31"/>
          <w:szCs w:val="31"/>
          <w:b w:val="1"/>
          <w:bCs w:val="1"/>
          <w:color w:val="auto"/>
          <w:vertAlign w:val="superscript"/>
        </w:rPr>
      </w:pPr>
      <w:r>
        <w:rPr>
          <w:rFonts w:ascii="Calibri" w:hAnsi="Calibri" w:eastAsia="Calibri" w:cs="Calibri"/>
          <w:sz w:val="18"/>
          <w:szCs w:val="18"/>
          <w:color w:val="auto"/>
          <w:rtl w:val="true"/>
        </w:rPr>
        <w:t xml:space="preserve">مستخدم نظام SAP لأكثر من 5 سنوات. </w:t>
      </w:r>
    </w:p>
    <w:p>
      <w:pPr>
        <w:spacing w:after="0" w:line="74" w:lineRule="exact"/>
        <w:rPr>
          <w:rFonts w:ascii="MS PGothic" w:hAnsi="MS PGothic" w:eastAsia="MS PGothic" w:cs="MS PGothic"/>
          <w:sz w:val="31"/>
          <w:szCs w:val="31"/>
          <w:b w:val="1"/>
          <w:bCs w:val="1"/>
          <w:color w:val="auto"/>
          <w:vertAlign w:val="superscript"/>
        </w:rPr>
      </w:pPr>
    </w:p>
    <w:p>
      <w:pPr>
        <w:bidi w:val="true"/>
        <w:ind w:left="960" w:hanging="368"/>
        <w:spacing w:after="0" w:line="183" w:lineRule="auto"/>
        <w:tabs>
          <w:tab w:val="left" w:leader="none" w:pos="960"/>
        </w:tabs>
        <w:numPr>
          <w:ilvl w:val="1"/>
          <w:numId w:val="7"/>
        </w:numPr>
        <w:rPr>
          <w:rFonts w:ascii="MS PGothic" w:hAnsi="MS PGothic" w:eastAsia="MS PGothic" w:cs="MS PGothic"/>
          <w:sz w:val="31"/>
          <w:szCs w:val="31"/>
          <w:b w:val="1"/>
          <w:bCs w:val="1"/>
          <w:color w:val="auto"/>
          <w:vertAlign w:val="superscript"/>
        </w:rPr>
      </w:pPr>
      <w:r>
        <w:rPr>
          <w:rFonts w:ascii="Calibri" w:hAnsi="Calibri" w:eastAsia="Calibri" w:cs="Calibri"/>
          <w:sz w:val="18"/>
          <w:szCs w:val="18"/>
          <w:color w:val="auto"/>
          <w:rtl w:val="true"/>
        </w:rPr>
        <w:t xml:space="preserve">أمر جيد لبرامج Microsoft Office. </w:t>
      </w:r>
    </w:p>
    <w:p>
      <w:pPr>
        <w:spacing w:after="0" w:line="77" w:lineRule="exact"/>
        <w:rPr>
          <w:rFonts w:ascii="MS PGothic" w:hAnsi="MS PGothic" w:eastAsia="MS PGothic" w:cs="MS PGothic"/>
          <w:sz w:val="31"/>
          <w:szCs w:val="31"/>
          <w:b w:val="1"/>
          <w:bCs w:val="1"/>
          <w:color w:val="auto"/>
          <w:vertAlign w:val="superscript"/>
        </w:rPr>
      </w:pPr>
    </w:p>
    <w:p>
      <w:pPr>
        <w:bidi w:val="true"/>
        <w:ind w:left="960" w:hanging="368"/>
        <w:spacing w:after="0" w:line="183" w:lineRule="auto"/>
        <w:tabs>
          <w:tab w:val="left" w:leader="none" w:pos="960"/>
        </w:tabs>
        <w:numPr>
          <w:ilvl w:val="1"/>
          <w:numId w:val="7"/>
        </w:numPr>
        <w:rPr>
          <w:rFonts w:ascii="MS PGothic" w:hAnsi="MS PGothic" w:eastAsia="MS PGothic" w:cs="MS PGothic"/>
          <w:sz w:val="31"/>
          <w:szCs w:val="31"/>
          <w:b w:val="1"/>
          <w:bCs w:val="1"/>
          <w:color w:val="auto"/>
          <w:vertAlign w:val="superscript"/>
        </w:rPr>
      </w:pPr>
      <w:r>
        <w:rPr>
          <w:rFonts w:ascii="Calibri" w:hAnsi="Calibri" w:eastAsia="Calibri" w:cs="Calibri"/>
          <w:sz w:val="18"/>
          <w:szCs w:val="18"/>
          <w:color w:val="auto"/>
          <w:rtl w:val="true"/>
        </w:rPr>
        <w:t xml:space="preserve">على دراية بنظام كمبيوتر مختلف (Windows Vista و Windows 7 و 8). </w:t>
      </w:r>
    </w:p>
    <w:p>
      <w:pPr>
        <w:spacing w:after="0" w:line="200" w:lineRule="exact"/>
        <w:rPr>
          <w:sz w:val="20"/>
          <w:szCs w:val="20"/>
          <w:color w:val="auto"/>
        </w:rPr>
      </w:pPr>
    </w:p>
    <w:p>
      <w:pPr>
        <w:spacing w:after="0" w:line="301" w:lineRule="exact"/>
        <w:rPr>
          <w:sz w:val="20"/>
          <w:szCs w:val="20"/>
          <w:color w:val="auto"/>
        </w:rPr>
      </w:pPr>
    </w:p>
    <w:p>
      <w:pPr>
        <w:bidi w:val="true"/>
        <w:spacing w:after="0"/>
        <w:rPr>
          <w:sz w:val="20"/>
          <w:szCs w:val="20"/>
          <w:color w:val="auto"/>
        </w:rPr>
      </w:pPr>
      <w:r>
        <w:rPr>
          <w:rFonts w:ascii="Calibri" w:hAnsi="Calibri" w:eastAsia="Calibri" w:cs="Calibri"/>
          <w:sz w:val="28"/>
          <w:szCs w:val="28"/>
          <w:b w:val="1"/>
          <w:bCs w:val="1"/>
          <w:color w:val="auto"/>
          <w:rtl w:val="true"/>
        </w:rPr>
        <w:t xml:space="preserve">التدريبات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wp:posOffset>
                </wp:positionH>
                <wp:positionV relativeFrom="paragraph">
                  <wp:posOffset>34925</wp:posOffset>
                </wp:positionV>
                <wp:extent cx="182181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4" o:allowincell="f" strokecolor="#000000" strokeweight="1pt" from="-2pt,2.75pt" to="141.45pt,2.75pt"/>
            </w:pict>
          </mc:Fallback>
        </mc:AlternateContent>
        <mc:AlternateContent>
          <mc:Choice Requires="wps">
            <w:drawing>
              <wp:anchor simplePos="0" relativeHeight="251657728" behindDoc="1" locked="0" layoutInCell="0" allowOverlap="1">
                <wp:simplePos x="0" y="0"/>
                <wp:positionH relativeFrom="column">
                  <wp:posOffset>-25400</wp:posOffset>
                </wp:positionH>
                <wp:positionV relativeFrom="paragraph">
                  <wp:posOffset>55245</wp:posOffset>
                </wp:positionV>
                <wp:extent cx="19310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103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5" o:allowincell="f" strokecolor="#000000" strokeweight="1pt" from="-2pt,4.35pt" to="150.05pt,4.35pt"/>
            </w:pict>
          </mc:Fallback>
        </mc:AlternateContent>
      </w:r>
    </w:p>
    <w:p>
      <w:pPr>
        <w:sectPr>
          <w:pgSz w:w="11900" w:h="16838" w:orient="portrait"/>
          <w:cols w:equalWidth="0" w:num="1">
            <w:col w:w="10420"/>
          </w:cols>
          <w:pgMar w:top="368" w:right="726" w:bottom="428" w:left="760" w:header="0" w:footer="0" w:gutter="0"/>
        </w:sectPr>
      </w:pPr>
    </w:p>
    <w:p>
      <w:pPr>
        <w:spacing w:after="0" w:line="278" w:lineRule="exact"/>
        <w:rPr>
          <w:sz w:val="20"/>
          <w:szCs w:val="20"/>
          <w:color w:val="auto"/>
        </w:rPr>
      </w:pPr>
    </w:p>
    <w:p>
      <w:pPr>
        <w:bidi w:val="true"/>
        <w:ind w:left="240"/>
        <w:spacing w:after="0"/>
        <w:tabs>
          <w:tab w:val="left" w:leader="none" w:pos="580"/>
        </w:tabs>
        <w:rPr>
          <w:sz w:val="20"/>
          <w:szCs w:val="20"/>
          <w:color w:val="auto"/>
        </w:rPr>
      </w:pPr>
      <w:r>
        <w:rPr>
          <w:rFonts w:ascii="Calibri" w:hAnsi="Calibri" w:eastAsia="Calibri" w:cs="Calibri"/>
          <w:sz w:val="21"/>
          <w:szCs w:val="21"/>
          <w:color w:val="auto"/>
          <w:rtl w:val="true"/>
        </w:rPr>
        <w:t xml:space="preserve">•</w:t>
      </w:r>
      <w:r>
        <w:rPr>
          <w:sz w:val="20"/>
          <w:szCs w:val="20"/>
          <w:color w:val="auto"/>
          <w:rtl w:val="true"/>
        </w:rPr>
        <w:tab/>
      </w:r>
      <w:r>
        <w:rPr>
          <w:rFonts w:ascii="Calibri" w:hAnsi="Calibri" w:eastAsia="Calibri" w:cs="Calibri"/>
          <w:sz w:val="23"/>
          <w:szCs w:val="23"/>
          <w:b w:val="1"/>
          <w:bCs w:val="1"/>
          <w:color w:val="auto"/>
          <w:rtl w:val="true"/>
        </w:rPr>
        <w:t xml:space="preserve">Total Productive Maintenance (TPM)</w:t>
      </w:r>
    </w:p>
    <w:p>
      <w:pPr>
        <w:bidi w:val="true"/>
        <w:spacing w:after="0" w:line="20" w:lineRule="exact"/>
        <w:rPr>
          <w:sz w:val="20"/>
          <w:szCs w:val="20"/>
          <w:color w:val="auto"/>
        </w:rPr>
      </w:pPr>
      <w:r>
        <w:rPr>
          <w:sz w:val="20"/>
          <w:szCs w:val="20"/>
          <w:color w:val="auto"/>
          <w:rtl w:val="true"/>
        </w:rPr>
        <w:br w:type="column"/>
      </w:r>
    </w:p>
    <w:p>
      <w:pPr>
        <w:spacing w:after="0" w:line="258" w:lineRule="exact"/>
        <w:rPr>
          <w:sz w:val="20"/>
          <w:szCs w:val="20"/>
          <w:color w:val="auto"/>
        </w:rPr>
      </w:pPr>
    </w:p>
    <w:p>
      <w:pPr>
        <w:bidi w:val="true"/>
        <w:spacing w:after="0"/>
        <w:rPr>
          <w:sz w:val="20"/>
          <w:szCs w:val="20"/>
          <w:color w:val="auto"/>
        </w:rPr>
      </w:pPr>
      <w:r>
        <w:rPr>
          <w:rFonts w:ascii="Calibri" w:hAnsi="Calibri" w:eastAsia="Calibri" w:cs="Calibri"/>
          <w:sz w:val="23"/>
          <w:szCs w:val="23"/>
          <w:b w:val="1"/>
          <w:bCs w:val="1"/>
          <w:color w:val="auto"/>
          <w:rtl w:val="true"/>
        </w:rPr>
        <w:t xml:space="preserve">(فبراير 2017 – مارس 2018) </w:t>
      </w:r>
    </w:p>
    <w:p>
      <w:pPr>
        <w:spacing w:after="0" w:line="35" w:lineRule="exact"/>
        <w:rPr>
          <w:sz w:val="20"/>
          <w:szCs w:val="20"/>
          <w:color w:val="auto"/>
        </w:rPr>
      </w:pPr>
    </w:p>
    <w:p>
      <w:pPr>
        <w:sectPr>
          <w:pgSz w:w="11900" w:h="16838" w:orient="portrait"/>
          <w:cols w:equalWidth="0" w:num="2">
            <w:col w:w="7260" w:space="720"/>
            <w:col w:w="2440"/>
          </w:cols>
          <w:pgMar w:top="368" w:right="726" w:bottom="428" w:left="760" w:header="0" w:footer="0" w:gutter="0"/>
          <w:type w:val="continuous"/>
        </w:sectPr>
      </w:pPr>
    </w:p>
    <w:p>
      <w:pPr>
        <w:bidi w:val="true"/>
        <w:ind w:left="600"/>
        <w:spacing w:after="0"/>
        <w:rPr>
          <w:sz w:val="20"/>
          <w:szCs w:val="20"/>
          <w:color w:val="auto"/>
        </w:rPr>
      </w:pPr>
      <w:r>
        <w:rPr>
          <w:rFonts w:ascii="Calibri" w:hAnsi="Calibri" w:eastAsia="Calibri" w:cs="Calibri"/>
          <w:sz w:val="21"/>
          <w:szCs w:val="21"/>
          <w:i w:val="1"/>
          <w:iCs w:val="1"/>
          <w:color w:val="auto"/>
          <w:rtl w:val="true"/>
        </w:rPr>
        <w:t xml:space="preserve">صافولا، السويس. </w:t>
      </w:r>
    </w:p>
    <w:p>
      <w:pPr>
        <w:sectPr>
          <w:pgSz w:w="11900" w:h="16838" w:orient="portrait"/>
          <w:cols w:equalWidth="0" w:num="1">
            <w:col w:w="10420"/>
          </w:cols>
          <w:pgMar w:top="368" w:right="726" w:bottom="428" w:left="760" w:header="0" w:footer="0" w:gutter="0"/>
          <w:type w:val="continuous"/>
        </w:sectPr>
      </w:pPr>
    </w:p>
    <w:p>
      <w:pPr>
        <w:spacing w:after="0" w:line="323" w:lineRule="exact"/>
        <w:rPr>
          <w:sz w:val="20"/>
          <w:szCs w:val="20"/>
          <w:color w:val="auto"/>
        </w:rPr>
      </w:pPr>
    </w:p>
    <w:p>
      <w:pPr>
        <w:bidi w:val="true"/>
        <w:ind w:left="240"/>
        <w:spacing w:after="0"/>
        <w:tabs>
          <w:tab w:val="left" w:leader="none" w:pos="580"/>
        </w:tabs>
        <w:rPr>
          <w:sz w:val="20"/>
          <w:szCs w:val="20"/>
          <w:color w:val="auto"/>
        </w:rPr>
      </w:pPr>
      <w:r>
        <w:rPr>
          <w:rFonts w:ascii="Calibri" w:hAnsi="Calibri" w:eastAsia="Calibri" w:cs="Calibri"/>
          <w:sz w:val="21"/>
          <w:szCs w:val="21"/>
          <w:color w:val="auto"/>
          <w:rtl w:val="true"/>
        </w:rPr>
        <w:t xml:space="preserve">•</w:t>
      </w:r>
      <w:r>
        <w:rPr>
          <w:sz w:val="20"/>
          <w:szCs w:val="20"/>
          <w:color w:val="auto"/>
          <w:rtl w:val="true"/>
        </w:rPr>
        <w:tab/>
      </w:r>
      <w:r>
        <w:rPr>
          <w:rFonts w:ascii="Calibri" w:hAnsi="Calibri" w:eastAsia="Calibri" w:cs="Calibri"/>
          <w:sz w:val="23"/>
          <w:szCs w:val="23"/>
          <w:b w:val="1"/>
          <w:bCs w:val="1"/>
          <w:color w:val="auto"/>
          <w:rtl w:val="true"/>
        </w:rPr>
        <w:t xml:space="preserve">أساسيات مكافحة الحرائق </w:t>
      </w:r>
    </w:p>
    <w:p>
      <w:pPr>
        <w:bidi w:val="true"/>
        <w:spacing w:after="0" w:line="20" w:lineRule="exact"/>
        <w:rPr>
          <w:sz w:val="20"/>
          <w:szCs w:val="20"/>
          <w:color w:val="auto"/>
        </w:rPr>
      </w:pPr>
      <w:r>
        <w:rPr>
          <w:sz w:val="20"/>
          <w:szCs w:val="20"/>
          <w:color w:val="auto"/>
          <w:rtl w:val="true"/>
        </w:rPr>
        <w:br w:type="column"/>
      </w:r>
    </w:p>
    <w:p>
      <w:pPr>
        <w:spacing w:after="0" w:line="303" w:lineRule="exact"/>
        <w:rPr>
          <w:sz w:val="20"/>
          <w:szCs w:val="20"/>
          <w:color w:val="auto"/>
        </w:rPr>
      </w:pPr>
    </w:p>
    <w:p>
      <w:pPr>
        <w:bidi w:val="true"/>
        <w:spacing w:after="0"/>
        <w:rPr>
          <w:sz w:val="20"/>
          <w:szCs w:val="20"/>
          <w:color w:val="auto"/>
        </w:rPr>
      </w:pPr>
      <w:r>
        <w:rPr>
          <w:rFonts w:ascii="Calibri" w:hAnsi="Calibri" w:eastAsia="Calibri" w:cs="Calibri"/>
          <w:sz w:val="23"/>
          <w:szCs w:val="23"/>
          <w:b w:val="1"/>
          <w:bCs w:val="1"/>
          <w:color w:val="auto"/>
          <w:rtl w:val="true"/>
        </w:rPr>
        <w:t xml:space="preserve">(يوليو 2013 - أغسطس 2013 ) </w:t>
      </w:r>
    </w:p>
    <w:p>
      <w:pPr>
        <w:spacing w:after="0" w:line="35" w:lineRule="exact"/>
        <w:rPr>
          <w:sz w:val="20"/>
          <w:szCs w:val="20"/>
          <w:color w:val="auto"/>
        </w:rPr>
      </w:pPr>
    </w:p>
    <w:p>
      <w:pPr>
        <w:sectPr>
          <w:pgSz w:w="11900" w:h="16838" w:orient="portrait"/>
          <w:cols w:equalWidth="0" w:num="2">
            <w:col w:w="7240" w:space="720"/>
            <w:col w:w="2460"/>
          </w:cols>
          <w:pgMar w:top="368" w:right="726" w:bottom="428" w:left="760" w:header="0" w:footer="0" w:gutter="0"/>
          <w:type w:val="continuous"/>
        </w:sectPr>
      </w:pPr>
    </w:p>
    <w:p>
      <w:pPr>
        <w:bidi w:val="true"/>
        <w:ind w:left="600"/>
        <w:spacing w:after="0"/>
        <w:rPr>
          <w:sz w:val="20"/>
          <w:szCs w:val="20"/>
          <w:color w:val="auto"/>
        </w:rPr>
      </w:pPr>
      <w:r>
        <w:rPr>
          <w:rFonts w:ascii="Calibri" w:hAnsi="Calibri" w:eastAsia="Calibri" w:cs="Calibri"/>
          <w:sz w:val="21"/>
          <w:szCs w:val="21"/>
          <w:i w:val="1"/>
          <w:iCs w:val="1"/>
          <w:color w:val="auto"/>
          <w:rtl w:val="true"/>
        </w:rPr>
        <w:t xml:space="preserve">صافولا، السويس. </w:t>
      </w:r>
    </w:p>
    <w:p>
      <w:pPr>
        <w:sectPr>
          <w:pgSz w:w="11900" w:h="16838" w:orient="portrait"/>
          <w:cols w:equalWidth="0" w:num="1">
            <w:col w:w="10420"/>
          </w:cols>
          <w:pgMar w:top="368" w:right="726" w:bottom="428" w:left="760" w:header="0" w:footer="0" w:gutter="0"/>
          <w:type w:val="continuous"/>
        </w:sectPr>
      </w:pPr>
    </w:p>
    <w:p>
      <w:pPr>
        <w:spacing w:after="0" w:line="200" w:lineRule="exact"/>
        <w:rPr>
          <w:sz w:val="20"/>
          <w:szCs w:val="20"/>
          <w:color w:val="auto"/>
        </w:rPr>
      </w:pPr>
    </w:p>
    <w:p>
      <w:pPr>
        <w:spacing w:after="0" w:line="203" w:lineRule="exact"/>
        <w:rPr>
          <w:sz w:val="20"/>
          <w:szCs w:val="20"/>
          <w:color w:val="auto"/>
        </w:rPr>
      </w:pPr>
    </w:p>
    <w:p>
      <w:pPr>
        <w:bidi w:val="true"/>
        <w:ind w:left="240"/>
        <w:spacing w:after="0"/>
        <w:tabs>
          <w:tab w:val="left" w:leader="none" w:pos="580"/>
        </w:tabs>
        <w:rPr>
          <w:sz w:val="20"/>
          <w:szCs w:val="20"/>
          <w:color w:val="auto"/>
        </w:rPr>
      </w:pPr>
      <w:r>
        <w:rPr>
          <w:rFonts w:ascii="Calibri" w:hAnsi="Calibri" w:eastAsia="Calibri" w:cs="Calibri"/>
          <w:sz w:val="21"/>
          <w:szCs w:val="21"/>
          <w:color w:val="auto"/>
          <w:rtl w:val="true"/>
        </w:rPr>
        <w:t xml:space="preserve">•</w:t>
      </w:r>
      <w:r>
        <w:rPr>
          <w:sz w:val="20"/>
          <w:szCs w:val="20"/>
          <w:color w:val="auto"/>
          <w:rtl w:val="true"/>
        </w:rPr>
        <w:tab/>
      </w:r>
      <w:r>
        <w:rPr>
          <w:rFonts w:ascii="Calibri" w:hAnsi="Calibri" w:eastAsia="Calibri" w:cs="Calibri"/>
          <w:sz w:val="23"/>
          <w:szCs w:val="23"/>
          <w:b w:val="1"/>
          <w:bCs w:val="1"/>
          <w:color w:val="auto"/>
          <w:rtl w:val="true"/>
        </w:rPr>
        <w:t xml:space="preserve">دراسات أساسية للبحارة </w:t>
      </w:r>
    </w:p>
    <w:p>
      <w:pPr>
        <w:bidi w:val="true"/>
        <w:spacing w:after="0" w:line="20" w:lineRule="exact"/>
        <w:rPr>
          <w:sz w:val="20"/>
          <w:szCs w:val="20"/>
          <w:color w:val="auto"/>
        </w:rPr>
      </w:pPr>
      <w:r>
        <w:rPr>
          <w:sz w:val="20"/>
          <w:szCs w:val="20"/>
          <w:color w:val="auto"/>
          <w:rtl w:val="true"/>
        </w:rPr>
        <w:br w:type="column"/>
      </w:r>
    </w:p>
    <w:p>
      <w:pPr>
        <w:spacing w:after="0" w:line="370" w:lineRule="exact"/>
        <w:rPr>
          <w:sz w:val="20"/>
          <w:szCs w:val="20"/>
          <w:color w:val="auto"/>
        </w:rPr>
      </w:pPr>
    </w:p>
    <w:p>
      <w:pPr>
        <w:bidi w:val="true"/>
        <w:spacing w:after="0"/>
        <w:rPr>
          <w:sz w:val="20"/>
          <w:szCs w:val="20"/>
          <w:color w:val="auto"/>
        </w:rPr>
      </w:pPr>
      <w:r>
        <w:rPr>
          <w:rFonts w:ascii="Calibri" w:hAnsi="Calibri" w:eastAsia="Calibri" w:cs="Calibri"/>
          <w:sz w:val="24"/>
          <w:szCs w:val="24"/>
          <w:b w:val="1"/>
          <w:bCs w:val="1"/>
          <w:color w:val="auto"/>
          <w:rtl w:val="true"/>
        </w:rPr>
        <w:t xml:space="preserve">( سبتمبر 2010 - يناير 2011 ) </w:t>
      </w:r>
    </w:p>
    <w:p>
      <w:pPr>
        <w:spacing w:after="0" w:line="35" w:lineRule="exact"/>
        <w:rPr>
          <w:sz w:val="20"/>
          <w:szCs w:val="20"/>
          <w:color w:val="auto"/>
        </w:rPr>
      </w:pPr>
    </w:p>
    <w:p>
      <w:pPr>
        <w:sectPr>
          <w:pgSz w:w="11900" w:h="16838" w:orient="portrait"/>
          <w:cols w:equalWidth="0" w:num="2">
            <w:col w:w="7260" w:space="720"/>
            <w:col w:w="2440"/>
          </w:cols>
          <w:pgMar w:top="368" w:right="726" w:bottom="428" w:left="760" w:header="0" w:footer="0" w:gutter="0"/>
          <w:type w:val="continuous"/>
        </w:sectPr>
      </w:pPr>
    </w:p>
    <w:p>
      <w:pPr>
        <w:bidi w:val="true"/>
        <w:ind w:left="600"/>
        <w:spacing w:after="0"/>
        <w:rPr>
          <w:sz w:val="20"/>
          <w:szCs w:val="20"/>
          <w:color w:val="auto"/>
        </w:rPr>
      </w:pPr>
      <w:r>
        <w:rPr>
          <w:rFonts w:ascii="Calibri" w:hAnsi="Calibri" w:eastAsia="Calibri" w:cs="Calibri"/>
          <w:sz w:val="21"/>
          <w:szCs w:val="21"/>
          <w:i w:val="1"/>
          <w:iCs w:val="1"/>
          <w:color w:val="auto"/>
          <w:rtl w:val="true"/>
        </w:rPr>
        <w:t xml:space="preserve">الأكاديمية العربية للعلوم والتكنولوجيا والنقل البحري. </w:t>
      </w:r>
    </w:p>
    <w:p>
      <w:pPr>
        <w:sectPr>
          <w:pgSz w:w="11900" w:h="16838" w:orient="portrait"/>
          <w:cols w:equalWidth="0" w:num="1">
            <w:col w:w="10420"/>
          </w:cols>
          <w:pgMar w:top="368" w:right="726" w:bottom="428" w:left="760" w:header="0" w:footer="0" w:gutter="0"/>
          <w:type w:val="continuous"/>
        </w:sectPr>
      </w:pPr>
    </w:p>
    <w:p>
      <w:pPr>
        <w:spacing w:after="0" w:line="200" w:lineRule="exact"/>
        <w:rPr>
          <w:sz w:val="20"/>
          <w:szCs w:val="20"/>
          <w:color w:val="auto"/>
        </w:rPr>
      </w:pPr>
    </w:p>
    <w:p>
      <w:pPr>
        <w:spacing w:after="0" w:line="300" w:lineRule="exact"/>
        <w:rPr>
          <w:sz w:val="20"/>
          <w:szCs w:val="20"/>
          <w:color w:val="auto"/>
        </w:rPr>
      </w:pPr>
    </w:p>
    <w:p>
      <w:pPr>
        <w:bidi w:val="true"/>
        <w:spacing w:after="0"/>
        <w:rPr>
          <w:sz w:val="20"/>
          <w:szCs w:val="20"/>
          <w:color w:val="auto"/>
        </w:rPr>
      </w:pPr>
      <w:r>
        <w:rPr>
          <w:rFonts w:ascii="Calibri" w:hAnsi="Calibri" w:eastAsia="Calibri" w:cs="Calibri"/>
          <w:sz w:val="28"/>
          <w:szCs w:val="28"/>
          <w:b w:val="1"/>
          <w:bCs w:val="1"/>
          <w:u w:val="single" w:color="auto"/>
          <w:color w:val="auto"/>
          <w:rtl w:val="true"/>
        </w:rPr>
        <w:t xml:space="preserve">المعلومات الشخصية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wp:posOffset>
                </wp:positionH>
                <wp:positionV relativeFrom="paragraph">
                  <wp:posOffset>31115</wp:posOffset>
                </wp:positionV>
                <wp:extent cx="21767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678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36" o:allowincell="f" strokecolor="#000000" strokeweight="1pt" from="-2pt,2.45pt" to="169.4pt,2.45pt"/>
            </w:pict>
          </mc:Fallback>
        </mc:AlternateContent>
      </w:r>
    </w:p>
    <w:p>
      <w:pPr>
        <w:spacing w:after="0" w:line="246" w:lineRule="exact"/>
        <w:rPr>
          <w:sz w:val="20"/>
          <w:szCs w:val="20"/>
          <w:color w:val="auto"/>
        </w:rPr>
      </w:pPr>
    </w:p>
    <w:tbl>
      <w:tblPr>
        <w:tblLayout w:type="fixed"/>
        <w:tblInd w:w="320" w:type="dxa"/>
        <w:tblCellMar>
          <w:top w:w="0" w:type="dxa"/>
          <w:left w:w="0" w:type="dxa"/>
          <w:bottom w:w="0" w:type="dxa"/>
          <w:right w:w="0" w:type="dxa"/>
        </w:tblCellMar>
      </w:tblPr>
      <w:tr>
        <w:trPr>
          <w:trHeight w:val="293"/>
        </w:trPr>
        <w:tc>
          <w:tcPr>
            <w:tcW w:w="220" w:type="dxa"/>
            <w:vAlign w:val="bottom"/>
          </w:tcPr>
          <w:p>
            <w:pPr>
              <w:bidi w:val="true"/>
              <w:spacing w:after="0"/>
              <w:rPr>
                <w:sz w:val="20"/>
                <w:szCs w:val="20"/>
                <w:color w:val="auto"/>
              </w:rPr>
            </w:pPr>
            <w:r>
              <w:rPr>
                <w:rFonts w:ascii="Symbol" w:hAnsi="Symbol" w:eastAsia="Symbol" w:cs="Symbol"/>
                <w:sz w:val="20"/>
                <w:szCs w:val="20"/>
                <w:color w:val="auto"/>
                <w:rtl w:val="true"/>
              </w:rPr>
              <w:t xml:space="preserve">•</w:t>
            </w:r>
          </w:p>
        </w:tc>
        <w:tc>
          <w:tcPr>
            <w:tcW w:w="1540" w:type="dxa"/>
            <w:vAlign w:val="bottom"/>
          </w:tcPr>
          <w:p>
            <w:pPr>
              <w:bidi w:val="true"/>
              <w:ind w:left="140"/>
              <w:spacing w:after="0"/>
              <w:rPr>
                <w:sz w:val="20"/>
                <w:szCs w:val="20"/>
                <w:color w:val="auto"/>
              </w:rPr>
            </w:pPr>
            <w:r>
              <w:rPr>
                <w:rFonts w:ascii="Calibri" w:hAnsi="Calibri" w:eastAsia="Calibri" w:cs="Calibri"/>
                <w:sz w:val="24"/>
                <w:szCs w:val="24"/>
                <w:b w:val="1"/>
                <w:bCs w:val="1"/>
                <w:color w:val="auto"/>
                <w:rtl w:val="true"/>
              </w:rPr>
              <w:t xml:space="preserve">تاريخ الميلاد </w:t>
            </w:r>
          </w:p>
        </w:tc>
        <w:tc>
          <w:tcPr>
            <w:tcW w:w="1320" w:type="dxa"/>
            <w:vAlign w:val="bottom"/>
          </w:tcPr>
          <w:p>
            <w:pPr>
              <w:bidi w:val="true"/>
              <w:ind w:left="160"/>
              <w:spacing w:after="0"/>
              <w:rPr>
                <w:sz w:val="20"/>
                <w:szCs w:val="20"/>
                <w:color w:val="auto"/>
              </w:rPr>
            </w:pPr>
            <w:r>
              <w:rPr>
                <w:rFonts w:ascii="Calibri" w:hAnsi="Calibri" w:eastAsia="Calibri" w:cs="Calibri"/>
                <w:sz w:val="24"/>
                <w:szCs w:val="24"/>
                <w:color w:val="auto"/>
                <w:w w:val="96"/>
                <w:rtl w:val="true"/>
              </w:rPr>
              <w:t xml:space="preserve">: 8/11/1990</w:t>
            </w:r>
          </w:p>
        </w:tc>
      </w:tr>
      <w:tr>
        <w:trPr>
          <w:trHeight w:val="293"/>
        </w:trPr>
        <w:tc>
          <w:tcPr>
            <w:tcW w:w="220" w:type="dxa"/>
            <w:vAlign w:val="bottom"/>
          </w:tcPr>
          <w:p>
            <w:pPr>
              <w:bidi w:val="true"/>
              <w:spacing w:after="0"/>
              <w:rPr>
                <w:sz w:val="20"/>
                <w:szCs w:val="20"/>
                <w:color w:val="auto"/>
              </w:rPr>
            </w:pPr>
            <w:r>
              <w:rPr>
                <w:rFonts w:ascii="Symbol" w:hAnsi="Symbol" w:eastAsia="Symbol" w:cs="Symbol"/>
                <w:sz w:val="20"/>
                <w:szCs w:val="20"/>
                <w:color w:val="auto"/>
                <w:rtl w:val="true"/>
              </w:rPr>
              <w:t xml:space="preserve">•</w:t>
            </w:r>
          </w:p>
        </w:tc>
        <w:tc>
          <w:tcPr>
            <w:tcW w:w="1540" w:type="dxa"/>
            <w:vAlign w:val="bottom"/>
          </w:tcPr>
          <w:p>
            <w:pPr>
              <w:bidi w:val="true"/>
              <w:ind w:left="140"/>
              <w:spacing w:after="0"/>
              <w:rPr>
                <w:sz w:val="20"/>
                <w:szCs w:val="20"/>
                <w:color w:val="auto"/>
              </w:rPr>
            </w:pPr>
            <w:r>
              <w:rPr>
                <w:rFonts w:ascii="Calibri" w:hAnsi="Calibri" w:eastAsia="Calibri" w:cs="Calibri"/>
                <w:sz w:val="24"/>
                <w:szCs w:val="24"/>
                <w:b w:val="1"/>
                <w:bCs w:val="1"/>
                <w:color w:val="auto"/>
                <w:rtl w:val="true"/>
              </w:rPr>
              <w:t xml:space="preserve">الجنس </w:t>
            </w:r>
          </w:p>
        </w:tc>
        <w:tc>
          <w:tcPr>
            <w:tcW w:w="1320" w:type="dxa"/>
            <w:vAlign w:val="bottom"/>
          </w:tcPr>
          <w:p>
            <w:pPr>
              <w:bidi w:val="true"/>
              <w:ind w:left="160"/>
              <w:spacing w:after="0"/>
              <w:rPr>
                <w:sz w:val="20"/>
                <w:szCs w:val="20"/>
                <w:color w:val="auto"/>
              </w:rPr>
            </w:pPr>
            <w:r>
              <w:rPr>
                <w:rFonts w:ascii="Calibri" w:hAnsi="Calibri" w:eastAsia="Calibri" w:cs="Calibri"/>
                <w:sz w:val="24"/>
                <w:szCs w:val="24"/>
                <w:color w:val="auto"/>
                <w:rtl w:val="true"/>
              </w:rPr>
              <w:t xml:space="preserve">: ذكر </w:t>
            </w:r>
          </w:p>
        </w:tc>
      </w:tr>
      <w:tr>
        <w:trPr>
          <w:trHeight w:val="293"/>
        </w:trPr>
        <w:tc>
          <w:tcPr>
            <w:tcW w:w="220" w:type="dxa"/>
            <w:vAlign w:val="bottom"/>
          </w:tcPr>
          <w:p>
            <w:pPr>
              <w:bidi w:val="true"/>
              <w:spacing w:after="0"/>
              <w:rPr>
                <w:sz w:val="20"/>
                <w:szCs w:val="20"/>
                <w:color w:val="auto"/>
              </w:rPr>
            </w:pPr>
            <w:r>
              <w:rPr>
                <w:rFonts w:ascii="Symbol" w:hAnsi="Symbol" w:eastAsia="Symbol" w:cs="Symbol"/>
                <w:sz w:val="20"/>
                <w:szCs w:val="20"/>
                <w:color w:val="auto"/>
                <w:rtl w:val="true"/>
              </w:rPr>
              <w:t xml:space="preserve">•</w:t>
            </w:r>
          </w:p>
        </w:tc>
        <w:tc>
          <w:tcPr>
            <w:tcW w:w="1540" w:type="dxa"/>
            <w:vAlign w:val="bottom"/>
          </w:tcPr>
          <w:p>
            <w:pPr>
              <w:bidi w:val="true"/>
              <w:ind w:left="140"/>
              <w:spacing w:after="0"/>
              <w:rPr>
                <w:sz w:val="20"/>
                <w:szCs w:val="20"/>
                <w:color w:val="auto"/>
              </w:rPr>
            </w:pPr>
            <w:r>
              <w:rPr>
                <w:rFonts w:ascii="Calibri" w:hAnsi="Calibri" w:eastAsia="Calibri" w:cs="Calibri"/>
                <w:sz w:val="24"/>
                <w:szCs w:val="24"/>
                <w:b w:val="1"/>
                <w:bCs w:val="1"/>
                <w:color w:val="auto"/>
                <w:rtl w:val="true"/>
              </w:rPr>
              <w:t xml:space="preserve">الجنسية </w:t>
            </w:r>
          </w:p>
        </w:tc>
        <w:tc>
          <w:tcPr>
            <w:tcW w:w="1320" w:type="dxa"/>
            <w:vAlign w:val="bottom"/>
          </w:tcPr>
          <w:p>
            <w:pPr>
              <w:bidi w:val="true"/>
              <w:ind w:left="140"/>
              <w:spacing w:after="0"/>
              <w:rPr>
                <w:sz w:val="20"/>
                <w:szCs w:val="20"/>
                <w:color w:val="auto"/>
              </w:rPr>
            </w:pPr>
            <w:r>
              <w:rPr>
                <w:rFonts w:ascii="Calibri" w:hAnsi="Calibri" w:eastAsia="Calibri" w:cs="Calibri"/>
                <w:sz w:val="24"/>
                <w:szCs w:val="24"/>
                <w:color w:val="auto"/>
                <w:rtl w:val="true"/>
              </w:rPr>
              <w:t xml:space="preserve">مصر </w:t>
            </w:r>
          </w:p>
        </w:tc>
      </w:tr>
      <w:tr>
        <w:trPr>
          <w:trHeight w:val="293"/>
        </w:trPr>
        <w:tc>
          <w:tcPr>
            <w:tcW w:w="220" w:type="dxa"/>
            <w:vAlign w:val="bottom"/>
          </w:tcPr>
          <w:p>
            <w:pPr>
              <w:bidi w:val="true"/>
              <w:spacing w:after="0"/>
              <w:rPr>
                <w:sz w:val="20"/>
                <w:szCs w:val="20"/>
                <w:color w:val="auto"/>
              </w:rPr>
            </w:pPr>
            <w:r>
              <w:rPr>
                <w:rFonts w:ascii="Symbol" w:hAnsi="Symbol" w:eastAsia="Symbol" w:cs="Symbol"/>
                <w:sz w:val="20"/>
                <w:szCs w:val="20"/>
                <w:color w:val="auto"/>
                <w:rtl w:val="true"/>
              </w:rPr>
              <w:t xml:space="preserve">•</w:t>
            </w:r>
          </w:p>
        </w:tc>
        <w:tc>
          <w:tcPr>
            <w:tcW w:w="1540" w:type="dxa"/>
            <w:vAlign w:val="bottom"/>
          </w:tcPr>
          <w:p>
            <w:pPr>
              <w:bidi w:val="true"/>
              <w:ind w:left="140"/>
              <w:spacing w:after="0"/>
              <w:rPr>
                <w:sz w:val="20"/>
                <w:szCs w:val="20"/>
                <w:color w:val="auto"/>
              </w:rPr>
            </w:pPr>
            <w:r>
              <w:rPr>
                <w:rFonts w:ascii="Calibri" w:hAnsi="Calibri" w:eastAsia="Calibri" w:cs="Calibri"/>
                <w:sz w:val="24"/>
                <w:szCs w:val="24"/>
                <w:b w:val="1"/>
                <w:bCs w:val="1"/>
                <w:color w:val="auto"/>
                <w:rtl w:val="true"/>
              </w:rPr>
              <w:t xml:space="preserve">الدين </w:t>
            </w:r>
          </w:p>
        </w:tc>
        <w:tc>
          <w:tcPr>
            <w:tcW w:w="1320" w:type="dxa"/>
            <w:vAlign w:val="bottom"/>
          </w:tcPr>
          <w:p>
            <w:pPr>
              <w:bidi w:val="true"/>
              <w:ind w:left="120"/>
              <w:spacing w:after="0"/>
              <w:rPr>
                <w:sz w:val="20"/>
                <w:szCs w:val="20"/>
                <w:color w:val="auto"/>
              </w:rPr>
            </w:pPr>
            <w:r>
              <w:rPr>
                <w:rFonts w:ascii="Calibri" w:hAnsi="Calibri" w:eastAsia="Calibri" w:cs="Calibri"/>
                <w:sz w:val="24"/>
                <w:szCs w:val="24"/>
                <w:color w:val="auto"/>
                <w:rtl w:val="true"/>
              </w:rPr>
              <w:t xml:space="preserve">: مسلم </w:t>
            </w:r>
          </w:p>
        </w:tc>
      </w:tr>
    </w:tbl>
    <w:p>
      <w:pPr>
        <w:bidi w:val="true"/>
        <w:ind w:left="680" w:hanging="360"/>
        <w:spacing w:after="0"/>
        <w:tabs>
          <w:tab w:val="left" w:leader="none" w:pos="680"/>
        </w:tabs>
        <w:numPr>
          <w:ilvl w:val="0"/>
          <w:numId w:val="8"/>
        </w:numPr>
        <w:rPr>
          <w:rFonts w:ascii="Symbol" w:hAnsi="Symbol" w:eastAsia="Symbol" w:cs="Symbol"/>
          <w:sz w:val="20"/>
          <w:szCs w:val="20"/>
          <w:color w:val="auto"/>
        </w:rPr>
      </w:pPr>
      <w:r>
        <w:rPr>
          <w:rFonts w:ascii="Calibri" w:hAnsi="Calibri" w:eastAsia="Calibri" w:cs="Calibri"/>
          <w:sz w:val="24"/>
          <w:szCs w:val="24"/>
          <w:b w:val="1"/>
          <w:bCs w:val="1"/>
          <w:color w:val="auto"/>
          <w:rtl w:val="true"/>
        </w:rPr>
        <w:t xml:space="preserve">الحالة الاجتماعية</w:t>
      </w:r>
      <w:r>
        <w:rPr>
          <w:rFonts w:ascii="Calibri" w:hAnsi="Calibri" w:eastAsia="Calibri" w:cs="Calibri"/>
          <w:sz w:val="24"/>
          <w:szCs w:val="24"/>
          <w:color w:val="auto"/>
          <w:rtl w:val="true"/>
        </w:rPr>
        <w:t xml:space="preserve"> : متزوج </w:t>
      </w:r>
    </w:p>
    <w:p>
      <w:pPr>
        <w:bidi w:val="true"/>
        <w:ind w:left="680" w:hanging="360"/>
        <w:spacing w:after="0"/>
        <w:tabs>
          <w:tab w:val="left" w:leader="none" w:pos="680"/>
        </w:tabs>
        <w:numPr>
          <w:ilvl w:val="0"/>
          <w:numId w:val="8"/>
        </w:numPr>
        <w:rPr>
          <w:rFonts w:ascii="Symbol" w:hAnsi="Symbol" w:eastAsia="Symbol" w:cs="Symbol"/>
          <w:sz w:val="20"/>
          <w:szCs w:val="20"/>
          <w:color w:val="auto"/>
        </w:rPr>
      </w:pPr>
      <w:r>
        <w:rPr>
          <w:rFonts w:ascii="Calibri" w:hAnsi="Calibri" w:eastAsia="Calibri" w:cs="Calibri"/>
          <w:sz w:val="24"/>
          <w:szCs w:val="24"/>
          <w:b w:val="1"/>
          <w:bCs w:val="1"/>
          <w:color w:val="auto"/>
          <w:rtl w:val="true"/>
        </w:rPr>
        <w:t xml:space="preserve">الخدمة العسكرية</w:t>
      </w:r>
      <w:r>
        <w:rPr>
          <w:rFonts w:ascii="Calibri" w:hAnsi="Calibri" w:eastAsia="Calibri" w:cs="Calibri"/>
          <w:sz w:val="24"/>
          <w:szCs w:val="24"/>
          <w:color w:val="auto"/>
          <w:rtl w:val="true"/>
        </w:rPr>
        <w:t xml:space="preserve">: معفى </w:t>
      </w:r>
    </w:p>
    <w:p>
      <w:pPr>
        <w:spacing w:after="0" w:line="200" w:lineRule="exact"/>
        <w:rPr>
          <w:sz w:val="20"/>
          <w:szCs w:val="20"/>
          <w:color w:val="auto"/>
        </w:rPr>
      </w:pPr>
    </w:p>
    <w:p>
      <w:pPr>
        <w:spacing w:after="0" w:line="342" w:lineRule="exact"/>
        <w:rPr>
          <w:sz w:val="20"/>
          <w:szCs w:val="20"/>
          <w:color w:val="auto"/>
        </w:rPr>
      </w:pPr>
    </w:p>
    <w:p>
      <w:pPr>
        <w:bidi w:val="true"/>
        <w:jc w:val="center"/>
        <w:ind w:right="40"/>
        <w:spacing w:after="0"/>
        <w:rPr>
          <w:sz w:val="20"/>
          <w:szCs w:val="20"/>
          <w:color w:val="auto"/>
        </w:rPr>
      </w:pPr>
      <w:r>
        <w:rPr>
          <w:rFonts w:ascii="Calibri" w:hAnsi="Calibri" w:eastAsia="Calibri" w:cs="Calibri"/>
          <w:sz w:val="21"/>
          <w:szCs w:val="21"/>
          <w:color w:val="auto"/>
          <w:rtl w:val="true"/>
        </w:rPr>
        <w:t xml:space="preserve">الصفحة</w:t>
      </w:r>
      <w:r>
        <w:rPr>
          <w:rFonts w:ascii="Calibri" w:hAnsi="Calibri" w:eastAsia="Calibri" w:cs="Calibri"/>
          <w:sz w:val="21"/>
          <w:szCs w:val="21"/>
          <w:b w:val="1"/>
          <w:bCs w:val="1"/>
          <w:color w:val="auto"/>
          <w:rtl w:val="true"/>
        </w:rPr>
        <w:t xml:space="preserve"> 3</w:t>
      </w:r>
      <w:r>
        <w:rPr>
          <w:rFonts w:ascii="Calibri" w:hAnsi="Calibri" w:eastAsia="Calibri" w:cs="Calibri"/>
          <w:sz w:val="21"/>
          <w:szCs w:val="21"/>
          <w:color w:val="auto"/>
          <w:rtl w:val="true"/>
        </w:rPr>
        <w:t xml:space="preserve"> من</w:t>
      </w:r>
      <w:r>
        <w:rPr>
          <w:rFonts w:ascii="Calibri" w:hAnsi="Calibri" w:eastAsia="Calibri" w:cs="Calibri"/>
          <w:sz w:val="21"/>
          <w:szCs w:val="21"/>
          <w:b w:val="1"/>
          <w:bCs w:val="1"/>
          <w:color w:val="auto"/>
          <w:rtl w:val="true"/>
        </w:rPr>
        <w:t xml:space="preserve"> 3 </w:t>
      </w:r>
    </w:p>
    <w:sectPr>
      <w:pgSz w:w="11900" w:h="16838" w:orient="portrait"/>
      <w:cols w:equalWidth="0" w:num="1">
        <w:col w:w="10420"/>
      </w:cols>
      <w:pgMar w:top="368" w:right="726" w:bottom="428" w:left="760" w:header="0" w:footer="0" w:gutt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BB3"/>
    <w:multiLevelType w:val="hybridMultilevel"/>
    <w:lvl w:ilvl="0">
      <w:lvlJc w:val="left"/>
      <w:lvlText w:val="➢"/>
      <w:numFmt w:val="bullet"/>
      <w:start w:val="1"/>
    </w:lvl>
  </w:abstractNum>
  <w:abstractNum w:abstractNumId="1">
    <w:nsid w:val="2EA6"/>
    <w:multiLevelType w:val="hybridMultilevel"/>
    <w:lvl w:ilvl="0">
      <w:lvlJc w:val="left"/>
      <w:lvlText w:val="-"/>
      <w:numFmt w:val="bullet"/>
      <w:start w:val="1"/>
    </w:lvl>
  </w:abstractNum>
  <w:abstractNum w:abstractNumId="2">
    <w:nsid w:val="12DB"/>
    <w:multiLevelType w:val="hybridMultilevel"/>
    <w:lvl w:ilvl="0">
      <w:lvlJc w:val="left"/>
      <w:lvlText w:val="-"/>
      <w:numFmt w:val="bullet"/>
      <w:start w:val="1"/>
    </w:lvl>
  </w:abstractNum>
  <w:abstractNum w:abstractNumId="3">
    <w:nsid w:val="153C"/>
    <w:multiLevelType w:val="hybridMultilevel"/>
    <w:lvl w:ilvl="0">
      <w:lvlJc w:val="left"/>
      <w:lvlText w:val="-"/>
      <w:numFmt w:val="bullet"/>
      <w:start w:val="1"/>
    </w:lvl>
  </w:abstractNum>
  <w:abstractNum w:abstractNumId="4">
    <w:nsid w:val="7E87"/>
    <w:multiLevelType w:val="hybridMultilevel"/>
    <w:lvl w:ilvl="0">
      <w:lvlJc w:val="left"/>
      <w:lvlText w:val="-"/>
      <w:numFmt w:val="bullet"/>
      <w:start w:val="1"/>
    </w:lvl>
  </w:abstractNum>
  <w:abstractNum w:abstractNumId="5">
    <w:nsid w:val="390C"/>
    <w:multiLevelType w:val="hybridMultilevel"/>
    <w:lvl w:ilvl="0">
      <w:lvlJc w:val="left"/>
      <w:lvlText w:val="-"/>
      <w:numFmt w:val="bullet"/>
      <w:start w:val="1"/>
    </w:lvl>
  </w:abstractNum>
  <w:abstractNum w:abstractNumId="6">
    <w:nsid w:val="F3E"/>
    <w:multiLevelType w:val="hybridMultilevel"/>
    <w:lvl w:ilvl="0">
      <w:lvlJc w:val="left"/>
      <w:lvlText w:val="•"/>
      <w:numFmt w:val="bullet"/>
      <w:start w:val="1"/>
    </w:lvl>
    <w:lvl w:ilvl="1">
      <w:lvlJc w:val="left"/>
      <w:lvlText w:val="➢"/>
      <w:numFmt w:val="bullet"/>
      <w:start w:val="1"/>
    </w:lvl>
  </w:abstractNum>
  <w:abstractNum w:abstractNumId="7">
    <w:nsid w:val="99"/>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decimalSymbol w:val="."/>
  <w:listSeparator w:val=","/>
  <w:themeFontLang w:val="ar" w:eastAsia="ar" w:bidi="ar"/>
  <w:activeWritingStyle w:lang="ar"/>
</w:settings>
</file>

<file path=word/styles.xml><?xml version="1.0" encoding="utf-8"?>
<w:styles xmlns:w="http://schemas.openxmlformats.org/wordprocessingml/2006/main">
  <w:docDefaults>
    <w:rPrDefault>
      <w:rPr>
        <w:rFonts w:eastAsiaTheme="minorEastAsia"/>
        <w:sz w:val="22"/>
        <w:szCs w:val="22"/>
        <w:lang w:val="ar" w:eastAsia="ar" w:bidi="ar"/>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2022-08-16T20:37:29Z</dcterms:created>
  <dcterms:modified xsi:type="dcterms:W3CDTF">2022-08-16T20:37:29Z</dcterms:modified>
</cp:coreProperties>
</file>