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7E8F1323" w:rsidR="00C32249" w:rsidRDefault="002B3B5F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0B7703" w:rsidRPr="000B7703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VAS - CFS Line Hold</w:t>
                                        </w:r>
                                        <w:r w:rsidR="005B0B72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-Fix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7E8F1323" w:rsidR="00C32249" w:rsidRDefault="002B3B5F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0B7703" w:rsidRPr="000B770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VAS - CFS Line Hold</w:t>
                                  </w:r>
                                  <w:r w:rsidR="005B0B7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-Fix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2B3B5F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BE30A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2B3B5F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r w:rsidR="005C3464">
            <w:rPr>
              <w:bCs/>
            </w:rPr>
            <w:t>Abdelsalam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7EC547F4" w:rsidR="00892EC7" w:rsidRPr="00007CFD" w:rsidRDefault="00C13A44" w:rsidP="00DF276F">
                <w:pPr>
                  <w:spacing w:line="259" w:lineRule="auto"/>
                  <w:ind w:left="2"/>
                </w:pPr>
                <w:r w:rsidRPr="00C13A44">
                  <w:t>VAS - CFS Line Hold</w:t>
                </w:r>
                <w:r w:rsidR="00EC3630">
                  <w:t>-Fix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2A15CFE4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7" type="#_x0000_t75" style="width:48pt;height:20.25pt" o:ole="">
                      <v:imagedata r:id="rId9" o:title=""/>
                    </v:shape>
                    <w:control r:id="rId10" w:name="CheckBox1" w:shapeid="_x0000_i1037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2EAC615C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9" type="#_x0000_t75" style="width:54.75pt;height:20.25pt" o:ole="">
                      <v:imagedata r:id="rId11" o:title=""/>
                    </v:shape>
                    <w:control r:id="rId12" w:name="CheckBox2" w:shapeid="_x0000_i1039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72507613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1" type="#_x0000_t75" style="width:75pt;height:20.25pt" o:ole="">
                      <v:imagedata r:id="rId13" o:title=""/>
                    </v:shape>
                    <w:control r:id="rId14" w:name="CheckBox3" w:shapeid="_x0000_i1041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0B5DC6B0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3" type="#_x0000_t75" style="width:109.5pt;height:20.25pt" o:ole="">
                      <v:imagedata r:id="rId15" o:title=""/>
                    </v:shape>
                    <w:control r:id="rId16" w:name="CheckBox4" w:shapeid="_x0000_i1043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5DCAD672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5" type="#_x0000_t75" style="width:108pt;height:20.25pt" o:ole="">
                      <v:imagedata r:id="rId17" o:title=""/>
                    </v:shape>
                    <w:control r:id="rId18" w:name="CheckBox5" w:shapeid="_x0000_i1045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7C6E6C14" w:rsidR="00892EC7" w:rsidRPr="00007CFD" w:rsidRDefault="00514900" w:rsidP="007354A8">
                <w:pPr>
                  <w:spacing w:line="259" w:lineRule="auto"/>
                  <w:ind w:left="2"/>
                </w:pPr>
                <w:r>
                  <w:t>07</w:t>
                </w:r>
                <w:r w:rsidR="0031645A">
                  <w:t>/</w:t>
                </w:r>
                <w:r>
                  <w:t>02</w:t>
                </w:r>
                <w:r w:rsidR="0031645A">
                  <w:t>/202</w:t>
                </w:r>
                <w:r w:rsidR="00532196"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53FDA7A" w:rsidR="000C3719" w:rsidRPr="00007CFD" w:rsidRDefault="00514900" w:rsidP="00B651F3">
                <w:pPr>
                  <w:spacing w:line="259" w:lineRule="auto"/>
                </w:pPr>
                <w:r>
                  <w:t>2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2F9106F1" w:rsidR="000C3719" w:rsidRPr="00007CFD" w:rsidRDefault="00514900" w:rsidP="00B651F3">
                <w:pPr>
                  <w:spacing w:line="259" w:lineRule="auto"/>
                  <w:ind w:left="1"/>
                </w:pPr>
                <w:r>
                  <w:t>FEB</w:t>
                </w:r>
                <w:r w:rsidR="0031645A">
                  <w:t xml:space="preserve"> 2</w:t>
                </w:r>
                <w:r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075B2850" w:rsidR="000C3719" w:rsidRPr="00007CFD" w:rsidRDefault="00514900" w:rsidP="00641F3E">
                <w:pPr>
                  <w:spacing w:line="259" w:lineRule="auto"/>
                  <w:ind w:left="1"/>
                </w:pPr>
                <w:r w:rsidRPr="00514900">
                  <w:t>CR312489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833CC1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07B5BEEC" w:rsidR="00833CC1" w:rsidRDefault="00514900" w:rsidP="00833CC1">
                <w:pPr>
                  <w:spacing w:line="259" w:lineRule="auto"/>
                </w:pPr>
                <w:r>
                  <w:t>2</w:t>
                </w:r>
                <w:r w:rsidR="00833CC1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1A70EB25" w:rsidR="00833CC1" w:rsidRPr="00007CFD" w:rsidRDefault="00C13A44" w:rsidP="00833CC1">
                <w:pPr>
                  <w:spacing w:line="259" w:lineRule="auto"/>
                  <w:ind w:left="1"/>
                </w:pPr>
                <w:r>
                  <w:t>DEC</w:t>
                </w:r>
                <w:r w:rsidR="00833CC1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833CC1" w:rsidRDefault="00833CC1" w:rsidP="00833CC1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833CC1" w:rsidRDefault="00833CC1" w:rsidP="00833CC1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833CC1" w:rsidRDefault="00833CC1" w:rsidP="00833CC1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2B3B5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2B3B5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2B3B5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0721EFD6" w:rsidR="009A4882" w:rsidRPr="008B25FA" w:rsidRDefault="009A4882" w:rsidP="009A4882">
          <w:pPr>
            <w:ind w:firstLine="720"/>
          </w:pPr>
          <w:r>
            <w:t xml:space="preserve">Modify the </w:t>
          </w:r>
          <w:r w:rsidR="004D245F">
            <w:t>process of stripping</w:t>
          </w:r>
        </w:p>
        <w:p w14:paraId="396D8792" w14:textId="77777777" w:rsidR="00C13A44" w:rsidRDefault="00C13A44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 xml:space="preserve">Stripping hold applied on Import containers have stripping VAS request only. </w:t>
          </w:r>
        </w:p>
        <w:p w14:paraId="4EF6D260" w14:textId="151A167B" w:rsidR="00C13A44" w:rsidRDefault="00C13A44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 xml:space="preserve">Created SL VAS request demurrage date and try to be stripped container (stripping hold work in good condition) </w:t>
          </w:r>
        </w:p>
        <w:p w14:paraId="7A62706B" w14:textId="1D9096D3" w:rsidR="00C13A44" w:rsidRDefault="00C13A44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>SL will Extend demurrage date (container stripped normally) and hold is released as well.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0BE570DF" w:rsidR="00E21782" w:rsidRPr="00202926" w:rsidRDefault="00783533" w:rsidP="00C00773">
          <w:pPr>
            <w:ind w:left="720"/>
          </w:pPr>
          <w:r>
            <w:t xml:space="preserve">Prevent CFS users to strip containers </w:t>
          </w:r>
          <w:r w:rsidR="004D245F">
            <w:t>if</w:t>
          </w:r>
          <w:r>
            <w:t xml:space="preserve"> </w:t>
          </w:r>
          <w:r w:rsidR="004D245F">
            <w:t>demurrage date less than current date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024B7D8A" w14:textId="77777777" w:rsidR="004D245F" w:rsidRDefault="004D245F" w:rsidP="004D245F">
          <w:pPr>
            <w:pStyle w:val="xmsonormal"/>
            <w:numPr>
              <w:ilvl w:val="0"/>
              <w:numId w:val="28"/>
            </w:numPr>
            <w:rPr>
              <w:lang w:val="en-US"/>
            </w:rPr>
          </w:pPr>
          <w:r>
            <w:rPr>
              <w:lang w:val="en-US"/>
            </w:rPr>
            <w:t xml:space="preserve">Stripping hold applied on Import containers have stripping VAS request only. </w:t>
          </w:r>
        </w:p>
        <w:p w14:paraId="251BCDFB" w14:textId="77777777" w:rsidR="004D245F" w:rsidRDefault="004D245F" w:rsidP="004D245F">
          <w:pPr>
            <w:pStyle w:val="xmsonormal"/>
            <w:numPr>
              <w:ilvl w:val="0"/>
              <w:numId w:val="28"/>
            </w:numPr>
            <w:rPr>
              <w:lang w:val="en-US"/>
            </w:rPr>
          </w:pPr>
          <w:r>
            <w:rPr>
              <w:lang w:val="en-US"/>
            </w:rPr>
            <w:t xml:space="preserve">Created SL VAS request demurrage date and try to be stripped container (stripping hold work in good condition) </w:t>
          </w:r>
        </w:p>
        <w:p w14:paraId="7F981A6D" w14:textId="36B9EE87" w:rsidR="00BC6A2A" w:rsidRDefault="004D245F" w:rsidP="004D245F">
          <w:pPr>
            <w:pStyle w:val="ListParagraph"/>
            <w:numPr>
              <w:ilvl w:val="0"/>
              <w:numId w:val="28"/>
            </w:numPr>
          </w:pPr>
          <w:r>
            <w:t>SL will Extend demurrage date (container stripped normally) and hold is released as well</w:t>
          </w:r>
          <w:r w:rsidR="00BC6A2A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lastRenderedPageBreak/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03B41DF2" w14:textId="6D8ACF4B" w:rsidR="00721421" w:rsidRDefault="00721421" w:rsidP="00721421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514900" w14:paraId="45F44783" w14:textId="77777777" w:rsidTr="005149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4FAF581A" w14:textId="77777777" w:rsidR="00514900" w:rsidRDefault="00514900" w:rsidP="00AC1912">
                <w:r>
                  <w:t>File Name</w:t>
                </w:r>
              </w:p>
            </w:tc>
            <w:tc>
              <w:tcPr>
                <w:tcW w:w="2849" w:type="dxa"/>
              </w:tcPr>
              <w:p w14:paraId="14D3C992" w14:textId="77777777" w:rsidR="00514900" w:rsidRDefault="00514900" w:rsidP="00AC19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1BE89DA3" w14:textId="77777777" w:rsidR="00514900" w:rsidRDefault="00514900" w:rsidP="00AC19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514900" w14:paraId="6E1F640F" w14:textId="77777777" w:rsidTr="0051490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47684980" w14:textId="77777777" w:rsidR="00514900" w:rsidRPr="00D61DBD" w:rsidRDefault="00514900" w:rsidP="00AC1912">
                <w:r w:rsidRPr="004D245F">
                  <w:t>EXPRESS.STRIPP_TRGR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06D89656" w14:textId="77777777" w:rsidR="00514900" w:rsidRDefault="00514900" w:rsidP="00AC191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08D101B3">
                    <v:shape id="_x0000_i1053" type="#_x0000_t75" style="width:76.95pt;height:49.85pt" o:ole="">
                      <v:imagedata r:id="rId19" o:title=""/>
                    </v:shape>
                    <o:OLEObject Type="Embed" ProgID="Package" ShapeID="_x0000_i1053" DrawAspect="Icon" ObjectID="_1705737185" r:id="rId20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E0C04C2" w14:textId="77777777" w:rsidR="00514900" w:rsidRDefault="00514900" w:rsidP="00AC19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30AB">
                  <w:t xml:space="preserve">Prevent to strip container </w:t>
                </w:r>
                <w:r>
                  <w:t>if</w:t>
                </w:r>
                <w:r w:rsidRPr="00BE30AB">
                  <w:t xml:space="preserve"> the demurrage is before current date</w:t>
                </w:r>
                <w:r>
                  <w:t>, and the related services cannot be applied.</w:t>
                </w:r>
              </w:p>
            </w:tc>
          </w:tr>
        </w:tbl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45B6AA40" w14:textId="77777777" w:rsidR="0042043E" w:rsidRDefault="00202C2C" w:rsidP="0042043E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19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p w14:paraId="5CC77D2C" w14:textId="77777777" w:rsidR="00B641F4" w:rsidRDefault="00B641F4" w:rsidP="00AA3049"/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833CC1" w14:paraId="18CA05DB" w14:textId="77777777" w:rsidTr="005149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653CAF90" w14:textId="77777777" w:rsidR="00833CC1" w:rsidRDefault="00833CC1" w:rsidP="008D5F61">
                <w:r>
                  <w:t>File Name</w:t>
                </w:r>
              </w:p>
            </w:tc>
            <w:tc>
              <w:tcPr>
                <w:tcW w:w="2849" w:type="dxa"/>
              </w:tcPr>
              <w:p w14:paraId="64280C04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6F61DF8D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33CC1" w14:paraId="2118F857" w14:textId="77777777" w:rsidTr="0051490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194F701D" w14:textId="138CC6C6" w:rsidR="00833CC1" w:rsidRPr="00D61DBD" w:rsidRDefault="004D245F" w:rsidP="008D5F61">
                <w:r w:rsidRPr="004D245F">
                  <w:t>EXPRESS.STRIPP_TRGR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178CBBF0" w14:textId="3B45803F" w:rsidR="00833CC1" w:rsidRDefault="002B3B5F" w:rsidP="008D5F6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617E09A9">
                    <v:shape id="_x0000_i1062" type="#_x0000_t75" style="width:77.2pt;height:49.95pt" o:ole="">
                      <v:imagedata r:id="rId21" o:title=""/>
                    </v:shape>
                    <o:OLEObject Type="Embed" ProgID="Package" ShapeID="_x0000_i1062" DrawAspect="Icon" ObjectID="_1705737186" r:id="rId22"/>
                  </w:object>
                </w:r>
                <w:bookmarkStart w:id="20" w:name="_GoBack"/>
                <w:bookmarkEnd w:id="20"/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12B0E5" w14:textId="3BF68180" w:rsidR="00833CC1" w:rsidRDefault="00BE30AB" w:rsidP="008D5F6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30AB">
                  <w:t xml:space="preserve">Prevent to strip container </w:t>
                </w:r>
                <w:r>
                  <w:t>if</w:t>
                </w:r>
                <w:r w:rsidRPr="00BE30AB">
                  <w:t xml:space="preserve"> the demurrage is before current date</w:t>
                </w:r>
                <w:r>
                  <w:t>, and the related services cannot be applied.</w:t>
                </w:r>
              </w:p>
            </w:tc>
          </w:tr>
        </w:tbl>
        <w:p w14:paraId="37B8B925" w14:textId="77777777" w:rsidR="00B641F4" w:rsidRDefault="00B641F4" w:rsidP="00AA3049"/>
        <w:p w14:paraId="4FB977FD" w14:textId="77777777" w:rsidR="00B641F4" w:rsidRDefault="00B641F4" w:rsidP="00AA3049"/>
        <w:p w14:paraId="54115CE7" w14:textId="77777777" w:rsidR="00B641F4" w:rsidRDefault="00B641F4" w:rsidP="00AA3049"/>
        <w:p w14:paraId="00D5762A" w14:textId="1B235805" w:rsidR="00B641F4" w:rsidRDefault="00B641F4" w:rsidP="00AA3049"/>
        <w:p w14:paraId="0A0ACBBB" w14:textId="1822E6ED" w:rsidR="00EE46DE" w:rsidRDefault="002B3B5F" w:rsidP="00AA3049"/>
      </w:sdtContent>
    </w:sdt>
    <w:p w14:paraId="71F50BAF" w14:textId="77777777" w:rsidR="00994230" w:rsidRDefault="00E626B2" w:rsidP="00E626B2">
      <w:pPr>
        <w:pStyle w:val="Heading1"/>
      </w:pPr>
      <w:bookmarkStart w:id="21" w:name="_Toc57858718"/>
      <w:r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4CBAC4D2" w14:textId="55FBEF74" w:rsidR="00501F7A" w:rsidRDefault="00501F7A" w:rsidP="00D61DBD"/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521F5D04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B0B72">
          <w:rPr>
            <w:color w:val="17365D" w:themeColor="text2" w:themeShade="BF"/>
          </w:rPr>
          <w:t>VAS - CFS Line Hold-Fix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75F95C86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B0B72">
                <w:rPr>
                  <w:caps/>
                  <w:sz w:val="24"/>
                  <w:szCs w:val="24"/>
                </w:rPr>
                <w:t>VAS - CFS Line Hold-Fix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4"/>
  </w:num>
  <w:num w:numId="10">
    <w:abstractNumId w:val="3"/>
  </w:num>
  <w:num w:numId="11">
    <w:abstractNumId w:val="4"/>
  </w:num>
  <w:num w:numId="12">
    <w:abstractNumId w:val="20"/>
  </w:num>
  <w:num w:numId="13">
    <w:abstractNumId w:val="11"/>
  </w:num>
  <w:num w:numId="14">
    <w:abstractNumId w:val="16"/>
  </w:num>
  <w:num w:numId="15">
    <w:abstractNumId w:val="19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6"/>
  </w:num>
  <w:num w:numId="20">
    <w:abstractNumId w:val="9"/>
  </w:num>
  <w:num w:numId="21">
    <w:abstractNumId w:val="13"/>
  </w:num>
  <w:num w:numId="22">
    <w:abstractNumId w:val="25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C7858-C27D-46FC-9B80-6E42B6D8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- CFS Line Hold-Fix</vt:lpstr>
    </vt:vector>
  </TitlesOfParts>
  <Company>DPW Sokhna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- CFS Line Hold-Fix</dc:title>
  <dc:subject/>
  <dc:creator>Alaa Nasr</dc:creator>
  <cp:keywords/>
  <dc:description/>
  <cp:lastModifiedBy>Abdel Salam Mustafa</cp:lastModifiedBy>
  <cp:revision>369</cp:revision>
  <cp:lastPrinted>2016-10-26T14:34:00Z</cp:lastPrinted>
  <dcterms:created xsi:type="dcterms:W3CDTF">2016-11-30T15:55:00Z</dcterms:created>
  <dcterms:modified xsi:type="dcterms:W3CDTF">2022-02-07T09:06:00Z</dcterms:modified>
  <cp:category/>
</cp:coreProperties>
</file>