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sz w:val="72"/>
        </w:rPr>
      </w:pPr>
      <w:r>
        <w:rPr>
          <w:sz w:val="72"/>
        </w:rPr>
        <w:t xml:space="preserve">Extra Assignment</w:t>
      </w:r>
      <w:r>
        <w:rPr>
          <w:sz w:val="72"/>
        </w:rPr>
      </w:r>
    </w:p>
    <w:p>
      <w:pPr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left"/>
        <w:rPr>
          <w:sz w:val="24"/>
        </w:rPr>
      </w:pPr>
      <w:r>
        <w:rPr>
          <w:sz w:val="24"/>
        </w:rPr>
        <w:t xml:space="preserve">Abubakar Yagoub Ibrahim Omer 1625897</w:t>
      </w:r>
      <w:r>
        <w:rPr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  <w:t xml:space="preserve">UML:</w:t>
      </w:r>
      <w:r>
        <w:rPr>
          <w:b/>
          <w:sz w:val="24"/>
        </w:rPr>
      </w:r>
      <w:r/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  <w:drawing>
          <wp:inline xmlns:wp="http://schemas.openxmlformats.org/drawingml/2006/wordprocessingDrawing" distT="0" distB="0" distL="0" distR="0">
            <wp:extent cx="5943599" cy="2773679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3599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</w:r>
      <w:r>
        <w:rPr>
          <w:b/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  <w:t xml:space="preserve">Code:</w:t>
      </w:r>
      <w:r>
        <w:rPr>
          <w:b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t xml:space="preserve">classes:</w:t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drawing>
          <wp:inline xmlns:wp="http://schemas.openxmlformats.org/drawingml/2006/wordprocessingDrawing" distT="0" distB="0" distL="0" distR="0">
            <wp:extent cx="3771900" cy="606742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771900" cy="60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drawing>
          <wp:inline xmlns:wp="http://schemas.openxmlformats.org/drawingml/2006/wordprocessingDrawing" distT="0" distB="0" distL="0" distR="0">
            <wp:extent cx="3190874" cy="4629150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19087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drawing>
          <wp:inline xmlns:wp="http://schemas.openxmlformats.org/drawingml/2006/wordprocessingDrawing" distT="0" distB="0" distL="0" distR="0">
            <wp:extent cx="4829175" cy="4238624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829175" cy="42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drawing>
          <wp:inline xmlns:wp="http://schemas.openxmlformats.org/drawingml/2006/wordprocessingDrawing" distT="0" distB="0" distL="0" distR="0">
            <wp:extent cx="5667374" cy="3895724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667374" cy="38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t xml:space="preserve">Main:</w:t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drawing>
          <wp:inline xmlns:wp="http://schemas.openxmlformats.org/drawingml/2006/wordprocessingDrawing" distT="0" distB="0" distL="0" distR="0">
            <wp:extent cx="5943599" cy="4602097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3599" cy="46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drawing>
          <wp:inline xmlns:wp="http://schemas.openxmlformats.org/drawingml/2006/wordprocessingDrawing" distT="0" distB="0" distL="0" distR="0">
            <wp:extent cx="4914900" cy="5600699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914900" cy="56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drawing>
          <wp:inline xmlns:wp="http://schemas.openxmlformats.org/drawingml/2006/wordprocessingDrawing" distT="0" distB="0" distL="0" distR="0">
            <wp:extent cx="5943599" cy="5467777"/>
            <wp:effectExtent l="0" t="0" r="0" b="0"/>
            <wp:docPr id="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943599" cy="54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</w:r>
      <w:r/>
    </w:p>
    <w:p>
      <w:pPr>
        <w:jc w:val="left"/>
        <w:rPr>
          <w:b/>
          <w:sz w:val="24"/>
        </w:rPr>
      </w:pPr>
      <w:r>
        <w:rPr>
          <w:b/>
          <w:sz w:val="24"/>
        </w:rPr>
        <w:t xml:space="preserve">Output:</w:t>
      </w:r>
      <w:r>
        <w:rPr>
          <w:b w:val="false"/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  <w:drawing>
          <wp:inline xmlns:wp="http://schemas.openxmlformats.org/drawingml/2006/wordprocessingDrawing" distT="0" distB="0" distL="0" distR="0">
            <wp:extent cx="3857625" cy="3419474"/>
            <wp:effectExtent l="0" t="0" r="0" b="0"/>
            <wp:docPr id="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857625" cy="3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jc w:val="left"/>
        <w:rPr>
          <w:b w:val="false"/>
          <w:sz w:val="24"/>
        </w:rPr>
      </w:pPr>
      <w:r>
        <w:rPr>
          <w:b/>
          <w:sz w:val="24"/>
        </w:rPr>
        <w:drawing>
          <wp:inline xmlns:wp="http://schemas.openxmlformats.org/drawingml/2006/wordprocessingDrawing" distT="0" distB="0" distL="0" distR="0">
            <wp:extent cx="3609974" cy="3771900"/>
            <wp:effectExtent l="0" t="0" r="0" b="0"/>
            <wp:docPr id="10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 hidden="0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360997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