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733" w:rsidRDefault="002B2733" w:rsidP="00E027FA">
      <w:pPr>
        <w:spacing w:after="0"/>
        <w:jc w:val="center"/>
        <w:rPr>
          <w:rFonts w:ascii="Arial Black" w:hAnsi="Arial Black"/>
          <w:sz w:val="24"/>
          <w:szCs w:val="24"/>
        </w:rPr>
      </w:pPr>
      <w:r w:rsidRPr="002B2733">
        <w:rPr>
          <w:rFonts w:ascii="Arial Black" w:hAnsi="Arial Black"/>
          <w:sz w:val="24"/>
          <w:szCs w:val="24"/>
        </w:rPr>
        <w:drawing>
          <wp:inline distT="0" distB="0" distL="0" distR="0" wp14:anchorId="598B6D2D" wp14:editId="73AA39CF">
            <wp:extent cx="1150620" cy="1155700"/>
            <wp:effectExtent l="0" t="0" r="0" b="635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2350" cy="1187570"/>
                    </a:xfrm>
                    <a:prstGeom prst="rect">
                      <a:avLst/>
                    </a:prstGeom>
                  </pic:spPr>
                </pic:pic>
              </a:graphicData>
            </a:graphic>
          </wp:inline>
        </w:drawing>
      </w:r>
      <w:bookmarkStart w:id="0" w:name="_GoBack"/>
      <w:bookmarkEnd w:id="0"/>
    </w:p>
    <w:p w:rsidR="00E027FA" w:rsidRPr="00645389" w:rsidRDefault="00E027FA" w:rsidP="00E027FA">
      <w:pPr>
        <w:spacing w:after="0"/>
        <w:jc w:val="center"/>
        <w:rPr>
          <w:rFonts w:ascii="Arial Black" w:hAnsi="Arial Black"/>
          <w:sz w:val="24"/>
          <w:szCs w:val="24"/>
        </w:rPr>
      </w:pPr>
      <w:r w:rsidRPr="00645389">
        <w:rPr>
          <w:rFonts w:ascii="Arial Black" w:hAnsi="Arial Black"/>
          <w:sz w:val="24"/>
          <w:szCs w:val="24"/>
        </w:rPr>
        <w:t>Software Testing and Quality Assurance</w:t>
      </w:r>
    </w:p>
    <w:p w:rsidR="00E027FA" w:rsidRPr="00645389" w:rsidRDefault="00E027FA" w:rsidP="00E027FA">
      <w:pPr>
        <w:spacing w:after="0"/>
        <w:jc w:val="center"/>
        <w:rPr>
          <w:rFonts w:ascii="Arial Black" w:hAnsi="Arial Black" w:hint="cs"/>
          <w:sz w:val="24"/>
          <w:szCs w:val="24"/>
          <w:rtl/>
        </w:rPr>
      </w:pPr>
      <w:r w:rsidRPr="00645389">
        <w:rPr>
          <w:rFonts w:ascii="Arial Black" w:hAnsi="Arial Black"/>
          <w:sz w:val="24"/>
          <w:szCs w:val="24"/>
        </w:rPr>
        <w:t>Second Semester 2024/2025</w:t>
      </w:r>
    </w:p>
    <w:p w:rsidR="00E027FA" w:rsidRPr="00645389" w:rsidRDefault="00E027FA" w:rsidP="00E027FA">
      <w:pPr>
        <w:spacing w:after="0"/>
        <w:jc w:val="center"/>
        <w:rPr>
          <w:rFonts w:ascii="Arial Black" w:hAnsi="Arial Black"/>
          <w:sz w:val="24"/>
          <w:szCs w:val="24"/>
        </w:rPr>
      </w:pPr>
      <w:r w:rsidRPr="00645389">
        <w:rPr>
          <w:rFonts w:ascii="Arial Black" w:hAnsi="Arial Black"/>
          <w:sz w:val="24"/>
          <w:szCs w:val="24"/>
        </w:rPr>
        <w:t>Homework Assignment # 1</w:t>
      </w:r>
    </w:p>
    <w:p w:rsidR="00E40765" w:rsidRPr="00645389" w:rsidRDefault="00E027FA" w:rsidP="00E027FA">
      <w:pPr>
        <w:spacing w:after="0"/>
        <w:jc w:val="center"/>
        <w:rPr>
          <w:rFonts w:ascii="Arial Black" w:hAnsi="Arial Black"/>
          <w:sz w:val="24"/>
          <w:szCs w:val="24"/>
          <w:rtl/>
        </w:rPr>
      </w:pPr>
      <w:r w:rsidRPr="00645389">
        <w:rPr>
          <w:rFonts w:ascii="Arial Black" w:hAnsi="Arial Black"/>
          <w:sz w:val="24"/>
          <w:szCs w:val="24"/>
        </w:rPr>
        <w:t>The Software Quality Challenge</w:t>
      </w:r>
    </w:p>
    <w:p w:rsidR="00E027FA" w:rsidRDefault="00E027FA" w:rsidP="00E027FA">
      <w:pPr>
        <w:spacing w:after="0"/>
        <w:jc w:val="center"/>
        <w:rPr>
          <w:rFonts w:ascii="Arial Black" w:hAnsi="Arial Black"/>
          <w:rtl/>
        </w:rPr>
      </w:pPr>
    </w:p>
    <w:p w:rsidR="00E027FA" w:rsidRDefault="00E027FA" w:rsidP="00E027FA">
      <w:pPr>
        <w:spacing w:after="0"/>
        <w:jc w:val="center"/>
        <w:rPr>
          <w:rFonts w:ascii="Arial Black" w:hAnsi="Arial Black"/>
          <w:rtl/>
        </w:rPr>
      </w:pPr>
    </w:p>
    <w:p w:rsidR="00E027FA" w:rsidRPr="00E027FA" w:rsidRDefault="00E027FA" w:rsidP="00E027FA">
      <w:pPr>
        <w:spacing w:after="0"/>
        <w:rPr>
          <w:rFonts w:asciiTheme="minorBidi" w:hAnsiTheme="minorBidi"/>
          <w:b/>
          <w:bCs/>
          <w:color w:val="2E74B5" w:themeColor="accent1" w:themeShade="BF"/>
          <w:sz w:val="28"/>
          <w:szCs w:val="28"/>
        </w:rPr>
      </w:pPr>
      <w:r w:rsidRPr="00E027FA">
        <w:rPr>
          <w:rFonts w:asciiTheme="minorBidi" w:hAnsiTheme="minorBidi"/>
          <w:b/>
          <w:bCs/>
          <w:color w:val="2E74B5" w:themeColor="accent1" w:themeShade="BF"/>
          <w:sz w:val="28"/>
          <w:szCs w:val="28"/>
        </w:rPr>
        <w:t>Part.1:</w:t>
      </w:r>
    </w:p>
    <w:p w:rsidR="00E027FA" w:rsidRDefault="00E027FA" w:rsidP="000260F3">
      <w:pPr>
        <w:spacing w:after="0"/>
        <w:jc w:val="both"/>
        <w:rPr>
          <w:rFonts w:asciiTheme="minorBidi" w:hAnsiTheme="minorBidi"/>
          <w:color w:val="2E74B5" w:themeColor="accent1" w:themeShade="BF"/>
          <w:sz w:val="28"/>
          <w:szCs w:val="28"/>
        </w:rPr>
      </w:pPr>
      <w:r w:rsidRPr="00E027FA">
        <w:rPr>
          <w:rFonts w:asciiTheme="minorBidi" w:hAnsiTheme="minorBidi"/>
          <w:b/>
          <w:bCs/>
          <w:color w:val="2E74B5" w:themeColor="accent1" w:themeShade="BF"/>
          <w:sz w:val="28"/>
          <w:szCs w:val="28"/>
        </w:rPr>
        <w:t>Q.1:</w:t>
      </w:r>
      <w:r w:rsidRPr="00E027FA">
        <w:rPr>
          <w:rFonts w:asciiTheme="minorBidi" w:hAnsiTheme="minorBidi"/>
          <w:color w:val="2E74B5" w:themeColor="accent1" w:themeShade="BF"/>
          <w:sz w:val="28"/>
          <w:szCs w:val="28"/>
        </w:rPr>
        <w:t xml:space="preserve"> A software project involves developers, testers, and designers. If one developer does not follow coding guidelines; how does it affect the team?</w:t>
      </w:r>
    </w:p>
    <w:p w:rsidR="000260F3" w:rsidRDefault="00E027FA" w:rsidP="000260F3">
      <w:pPr>
        <w:spacing w:after="0"/>
        <w:jc w:val="both"/>
        <w:rPr>
          <w:rFonts w:asciiTheme="minorBidi" w:hAnsiTheme="minorBidi"/>
          <w:color w:val="000000" w:themeColor="text1"/>
          <w:sz w:val="28"/>
          <w:szCs w:val="28"/>
        </w:rPr>
      </w:pPr>
      <w:r w:rsidRPr="000260F3">
        <w:rPr>
          <w:rFonts w:asciiTheme="minorBidi" w:hAnsiTheme="minorBidi"/>
          <w:color w:val="000000" w:themeColor="text1"/>
          <w:sz w:val="28"/>
          <w:szCs w:val="28"/>
        </w:rPr>
        <w:t xml:space="preserve">Failure of a developer to follow coding guidelines can affect the final design and lead to problems such as low code quality, difficulty in maintenance, and frequent errors, which increases the workload of the rest of the </w:t>
      </w:r>
      <w:r w:rsidR="000260F3" w:rsidRPr="000260F3">
        <w:rPr>
          <w:rFonts w:asciiTheme="minorBidi" w:hAnsiTheme="minorBidi"/>
          <w:color w:val="000000" w:themeColor="text1"/>
          <w:sz w:val="28"/>
          <w:szCs w:val="28"/>
        </w:rPr>
        <w:t>team (developers, testers, and designers)</w:t>
      </w:r>
      <w:r w:rsidRPr="000260F3">
        <w:rPr>
          <w:rFonts w:asciiTheme="minorBidi" w:hAnsiTheme="minorBidi"/>
          <w:color w:val="000000" w:themeColor="text1"/>
          <w:sz w:val="28"/>
          <w:szCs w:val="28"/>
        </w:rPr>
        <w:t>. This can complicate future testing and development processes, and the final software may not meet the requirements.</w:t>
      </w:r>
    </w:p>
    <w:p w:rsidR="000260F3" w:rsidRDefault="000260F3" w:rsidP="000260F3">
      <w:pPr>
        <w:spacing w:after="0"/>
        <w:jc w:val="both"/>
        <w:rPr>
          <w:rFonts w:asciiTheme="minorBidi" w:hAnsiTheme="minorBidi"/>
          <w:color w:val="000000" w:themeColor="text1"/>
          <w:sz w:val="28"/>
          <w:szCs w:val="28"/>
        </w:rPr>
      </w:pPr>
    </w:p>
    <w:p w:rsidR="000260F3" w:rsidRPr="000260F3" w:rsidRDefault="000260F3" w:rsidP="000260F3">
      <w:pPr>
        <w:spacing w:after="0"/>
        <w:jc w:val="both"/>
        <w:rPr>
          <w:rFonts w:asciiTheme="minorBidi" w:hAnsiTheme="minorBidi"/>
          <w:color w:val="2E74B5" w:themeColor="accent1" w:themeShade="BF"/>
          <w:sz w:val="28"/>
          <w:szCs w:val="28"/>
        </w:rPr>
      </w:pPr>
      <w:r w:rsidRPr="000260F3">
        <w:rPr>
          <w:rFonts w:asciiTheme="minorBidi" w:hAnsiTheme="minorBidi"/>
          <w:b/>
          <w:bCs/>
          <w:color w:val="2E74B5" w:themeColor="accent1" w:themeShade="BF"/>
          <w:sz w:val="28"/>
          <w:szCs w:val="28"/>
        </w:rPr>
        <w:t>Q.2:</w:t>
      </w:r>
      <w:r w:rsidRPr="000260F3">
        <w:rPr>
          <w:rFonts w:asciiTheme="minorBidi" w:hAnsiTheme="minorBidi"/>
          <w:color w:val="2E74B5" w:themeColor="accent1" w:themeShade="BF"/>
          <w:sz w:val="28"/>
          <w:szCs w:val="28"/>
        </w:rPr>
        <w:t xml:space="preserve"> A key developer leaves in the middle of a project. How does SQA help</w:t>
      </w:r>
    </w:p>
    <w:p w:rsidR="000260F3" w:rsidRDefault="000260F3" w:rsidP="000260F3">
      <w:pPr>
        <w:spacing w:after="0"/>
        <w:jc w:val="both"/>
        <w:rPr>
          <w:rFonts w:asciiTheme="minorBidi" w:hAnsiTheme="minorBidi"/>
          <w:color w:val="2E74B5" w:themeColor="accent1" w:themeShade="BF"/>
          <w:sz w:val="28"/>
          <w:szCs w:val="28"/>
        </w:rPr>
      </w:pPr>
      <w:r w:rsidRPr="000260F3">
        <w:rPr>
          <w:rFonts w:asciiTheme="minorBidi" w:hAnsiTheme="minorBidi"/>
          <w:color w:val="2E74B5" w:themeColor="accent1" w:themeShade="BF"/>
          <w:sz w:val="28"/>
          <w:szCs w:val="28"/>
        </w:rPr>
        <w:t>minimize disruptions?</w:t>
      </w:r>
    </w:p>
    <w:p w:rsidR="000260F3" w:rsidRDefault="000260F3" w:rsidP="000260F3">
      <w:pPr>
        <w:spacing w:after="0"/>
        <w:jc w:val="both"/>
        <w:rPr>
          <w:rFonts w:asciiTheme="minorBidi" w:hAnsiTheme="minorBidi"/>
          <w:color w:val="000000" w:themeColor="text1"/>
          <w:sz w:val="28"/>
          <w:szCs w:val="28"/>
        </w:rPr>
      </w:pPr>
      <w:r w:rsidRPr="000260F3">
        <w:rPr>
          <w:rFonts w:asciiTheme="minorBidi" w:hAnsiTheme="minorBidi"/>
          <w:color w:val="000000" w:themeColor="text1"/>
          <w:sz w:val="28"/>
          <w:szCs w:val="28"/>
        </w:rPr>
        <w:t>A quality assurance environment helps minimize disruptions when a lead developer leaves a project midway through its life because it includes several key features, one of which is: “</w:t>
      </w:r>
      <w:r w:rsidRPr="000260F3">
        <w:rPr>
          <w:rFonts w:asciiTheme="minorBidi" w:hAnsiTheme="minorBidi"/>
          <w:b/>
          <w:bCs/>
          <w:i/>
          <w:iCs/>
          <w:color w:val="000000" w:themeColor="text1"/>
          <w:sz w:val="28"/>
          <w:szCs w:val="28"/>
        </w:rPr>
        <w:t>the need to continue project execution despite team member changes.</w:t>
      </w:r>
      <w:r w:rsidRPr="000260F3">
        <w:rPr>
          <w:rFonts w:asciiTheme="minorBidi" w:hAnsiTheme="minorBidi"/>
          <w:color w:val="000000" w:themeColor="text1"/>
          <w:sz w:val="28"/>
          <w:szCs w:val="28"/>
        </w:rPr>
        <w:t>” This means that team changes are a natural part of any project, but with good planning, documenting work, clearly assigning tasks, and using knowledge handover procedures to ensure that new members can easily continue working without significant impact on the project, the negative impact can be minimized and the project can be ensured to continue until the goals are achieved.</w:t>
      </w:r>
    </w:p>
    <w:p w:rsidR="004F6769" w:rsidRDefault="004F6769" w:rsidP="000260F3">
      <w:pPr>
        <w:spacing w:after="0"/>
        <w:jc w:val="both"/>
        <w:rPr>
          <w:rFonts w:asciiTheme="minorBidi" w:hAnsiTheme="minorBidi"/>
          <w:color w:val="000000" w:themeColor="text1"/>
          <w:sz w:val="28"/>
          <w:szCs w:val="28"/>
        </w:rPr>
      </w:pPr>
    </w:p>
    <w:p w:rsidR="004F6769" w:rsidRDefault="004F6769" w:rsidP="000260F3">
      <w:pPr>
        <w:spacing w:after="0"/>
        <w:jc w:val="both"/>
        <w:rPr>
          <w:rFonts w:asciiTheme="minorBidi" w:hAnsiTheme="minorBidi"/>
          <w:color w:val="000000" w:themeColor="text1"/>
          <w:sz w:val="28"/>
          <w:szCs w:val="28"/>
        </w:rPr>
      </w:pPr>
    </w:p>
    <w:p w:rsidR="004F6769" w:rsidRPr="004F6769" w:rsidRDefault="004F6769" w:rsidP="004F6769">
      <w:pPr>
        <w:spacing w:after="0"/>
        <w:jc w:val="both"/>
        <w:rPr>
          <w:rFonts w:asciiTheme="minorBidi" w:hAnsiTheme="minorBidi"/>
          <w:color w:val="2E74B5" w:themeColor="accent1" w:themeShade="BF"/>
          <w:sz w:val="28"/>
          <w:szCs w:val="28"/>
        </w:rPr>
      </w:pPr>
      <w:r w:rsidRPr="004F6769">
        <w:rPr>
          <w:rFonts w:asciiTheme="minorBidi" w:hAnsiTheme="minorBidi"/>
          <w:b/>
          <w:bCs/>
          <w:color w:val="2E74B5" w:themeColor="accent1" w:themeShade="BF"/>
          <w:sz w:val="28"/>
          <w:szCs w:val="28"/>
        </w:rPr>
        <w:t>Part.</w:t>
      </w:r>
      <w:r w:rsidRPr="004F6769">
        <w:rPr>
          <w:rFonts w:asciiTheme="minorBidi" w:hAnsiTheme="minorBidi"/>
          <w:b/>
          <w:bCs/>
          <w:color w:val="2E74B5" w:themeColor="accent1" w:themeShade="BF"/>
          <w:sz w:val="28"/>
          <w:szCs w:val="28"/>
        </w:rPr>
        <w:t>2:</w:t>
      </w:r>
      <w:r w:rsidRPr="004F6769">
        <w:rPr>
          <w:rFonts w:asciiTheme="minorBidi" w:hAnsiTheme="minorBidi"/>
          <w:color w:val="2E74B5" w:themeColor="accent1" w:themeShade="BF"/>
          <w:sz w:val="28"/>
          <w:szCs w:val="28"/>
        </w:rPr>
        <w:t xml:space="preserve"> Study the following cases that are related to SQA characteristics.</w:t>
      </w:r>
    </w:p>
    <w:p w:rsidR="004F6769" w:rsidRDefault="004F6769" w:rsidP="004F6769">
      <w:pPr>
        <w:spacing w:after="0"/>
        <w:jc w:val="both"/>
        <w:rPr>
          <w:rFonts w:asciiTheme="minorBidi" w:hAnsiTheme="minorBidi"/>
          <w:color w:val="2E74B5" w:themeColor="accent1" w:themeShade="BF"/>
          <w:sz w:val="28"/>
          <w:szCs w:val="28"/>
        </w:rPr>
      </w:pPr>
      <w:r w:rsidRPr="004F6769">
        <w:rPr>
          <w:rFonts w:asciiTheme="minorBidi" w:hAnsiTheme="minorBidi"/>
          <w:color w:val="2E74B5" w:themeColor="accent1" w:themeShade="BF"/>
          <w:sz w:val="28"/>
          <w:szCs w:val="28"/>
        </w:rPr>
        <w:t>To answer this question, you need to provide the related SQA characteristics for each case and the required action.</w:t>
      </w:r>
    </w:p>
    <w:p w:rsidR="004F6769" w:rsidRPr="004F6769" w:rsidRDefault="004F6769" w:rsidP="004F6769">
      <w:pPr>
        <w:spacing w:after="0"/>
        <w:jc w:val="both"/>
        <w:rPr>
          <w:rFonts w:asciiTheme="minorBidi" w:hAnsiTheme="minorBidi"/>
          <w:color w:val="000000" w:themeColor="text1"/>
          <w:sz w:val="28"/>
          <w:szCs w:val="28"/>
        </w:rPr>
      </w:pPr>
      <w:r w:rsidRPr="004F6769">
        <w:rPr>
          <w:rFonts w:asciiTheme="minorBidi" w:hAnsiTheme="minorBidi"/>
          <w:b/>
          <w:bCs/>
          <w:color w:val="000000" w:themeColor="text1"/>
          <w:sz w:val="28"/>
          <w:szCs w:val="28"/>
        </w:rPr>
        <w:t>Case.</w:t>
      </w:r>
      <w:r w:rsidRPr="004F6769">
        <w:rPr>
          <w:rFonts w:asciiTheme="minorBidi" w:hAnsiTheme="minorBidi"/>
          <w:b/>
          <w:bCs/>
          <w:color w:val="000000" w:themeColor="text1"/>
          <w:sz w:val="28"/>
          <w:szCs w:val="28"/>
        </w:rPr>
        <w:t>1:</w:t>
      </w:r>
      <w:r w:rsidRPr="004F6769">
        <w:rPr>
          <w:rFonts w:asciiTheme="minorBidi" w:hAnsiTheme="minorBidi"/>
          <w:color w:val="000000" w:themeColor="text1"/>
          <w:sz w:val="28"/>
          <w:szCs w:val="28"/>
        </w:rPr>
        <w:t xml:space="preserve"> A company hires a software vendor to develop a cloud-based</w:t>
      </w:r>
    </w:p>
    <w:p w:rsidR="004F6769" w:rsidRDefault="004F6769" w:rsidP="004F6769">
      <w:pPr>
        <w:spacing w:after="0"/>
        <w:jc w:val="both"/>
        <w:rPr>
          <w:rFonts w:asciiTheme="minorBidi" w:hAnsiTheme="minorBidi"/>
          <w:color w:val="000000" w:themeColor="text1"/>
          <w:sz w:val="28"/>
          <w:szCs w:val="28"/>
        </w:rPr>
      </w:pPr>
      <w:r w:rsidRPr="004F6769">
        <w:rPr>
          <w:rFonts w:asciiTheme="minorBidi" w:hAnsiTheme="minorBidi"/>
          <w:color w:val="000000" w:themeColor="text1"/>
          <w:sz w:val="28"/>
          <w:szCs w:val="28"/>
        </w:rPr>
        <w:t>accounting system. The contract outlines security, performance, and compliance requirements. Midway, the client requests additional reporting features that weren’t in the initial agreement.</w:t>
      </w:r>
    </w:p>
    <w:p w:rsidR="004F6769" w:rsidRDefault="004F6769" w:rsidP="004F6769">
      <w:pPr>
        <w:spacing w:after="0"/>
        <w:jc w:val="both"/>
        <w:rPr>
          <w:rFonts w:asciiTheme="minorBidi" w:hAnsiTheme="minorBidi"/>
          <w:color w:val="000000" w:themeColor="text1"/>
          <w:sz w:val="28"/>
          <w:szCs w:val="28"/>
        </w:rPr>
      </w:pPr>
    </w:p>
    <w:p w:rsidR="004F6769" w:rsidRPr="004F6769" w:rsidRDefault="004F6769" w:rsidP="004F6769">
      <w:pPr>
        <w:spacing w:after="0"/>
        <w:jc w:val="both"/>
        <w:rPr>
          <w:rFonts w:asciiTheme="minorBidi" w:hAnsiTheme="minorBidi"/>
          <w:b/>
          <w:bCs/>
          <w:color w:val="000000" w:themeColor="text1"/>
          <w:sz w:val="28"/>
          <w:szCs w:val="28"/>
        </w:rPr>
      </w:pPr>
      <w:r w:rsidRPr="004F6769">
        <w:rPr>
          <w:rFonts w:asciiTheme="minorBidi" w:hAnsiTheme="minorBidi"/>
          <w:b/>
          <w:bCs/>
          <w:color w:val="000000" w:themeColor="text1"/>
          <w:sz w:val="28"/>
          <w:szCs w:val="28"/>
        </w:rPr>
        <w:t>Challenges in SQA:</w:t>
      </w:r>
    </w:p>
    <w:p w:rsidR="004F6769" w:rsidRPr="004F6769" w:rsidRDefault="004F6769" w:rsidP="0078797D">
      <w:pPr>
        <w:spacing w:after="0"/>
        <w:jc w:val="both"/>
        <w:rPr>
          <w:rFonts w:asciiTheme="minorBidi" w:hAnsiTheme="minorBidi"/>
          <w:color w:val="000000" w:themeColor="text1"/>
          <w:sz w:val="28"/>
          <w:szCs w:val="28"/>
        </w:rPr>
      </w:pPr>
      <w:r w:rsidRPr="004F6769">
        <w:rPr>
          <w:rFonts w:asciiTheme="minorBidi" w:hAnsiTheme="minorBidi"/>
          <w:color w:val="000000" w:themeColor="text1"/>
          <w:sz w:val="28"/>
          <w:szCs w:val="28"/>
        </w:rPr>
        <w:t xml:space="preserve">1. </w:t>
      </w:r>
      <w:r w:rsidR="0078797D" w:rsidRPr="0078797D">
        <w:rPr>
          <w:rFonts w:asciiTheme="minorBidi" w:hAnsiTheme="minorBidi"/>
          <w:color w:val="000000" w:themeColor="text1"/>
          <w:sz w:val="28"/>
          <w:szCs w:val="28"/>
        </w:rPr>
        <w:t>Contractual conditions</w:t>
      </w:r>
      <w:r w:rsidR="0078797D">
        <w:rPr>
          <w:rFonts w:asciiTheme="minorBidi" w:hAnsiTheme="minorBidi"/>
          <w:color w:val="000000" w:themeColor="text1"/>
          <w:sz w:val="28"/>
          <w:szCs w:val="28"/>
        </w:rPr>
        <w:t>.</w:t>
      </w:r>
    </w:p>
    <w:p w:rsidR="004F6769" w:rsidRPr="004F6769" w:rsidRDefault="004F6769" w:rsidP="00645389">
      <w:pPr>
        <w:spacing w:after="0"/>
        <w:jc w:val="both"/>
        <w:rPr>
          <w:rFonts w:asciiTheme="minorBidi" w:hAnsiTheme="minorBidi"/>
          <w:color w:val="000000" w:themeColor="text1"/>
          <w:sz w:val="28"/>
          <w:szCs w:val="28"/>
        </w:rPr>
      </w:pPr>
      <w:r w:rsidRPr="004F6769">
        <w:rPr>
          <w:rFonts w:asciiTheme="minorBidi" w:hAnsiTheme="minorBidi"/>
          <w:color w:val="000000" w:themeColor="text1"/>
          <w:sz w:val="28"/>
          <w:szCs w:val="28"/>
        </w:rPr>
        <w:lastRenderedPageBreak/>
        <w:t xml:space="preserve">2. </w:t>
      </w:r>
      <w:r w:rsidR="00645389" w:rsidRPr="00645389">
        <w:rPr>
          <w:rFonts w:asciiTheme="minorBidi" w:hAnsiTheme="minorBidi"/>
          <w:color w:val="000000" w:themeColor="text1"/>
          <w:sz w:val="28"/>
          <w:szCs w:val="28"/>
        </w:rPr>
        <w:t>Subjection</w:t>
      </w:r>
      <w:r w:rsidR="00645389">
        <w:rPr>
          <w:rFonts w:asciiTheme="minorBidi" w:hAnsiTheme="minorBidi"/>
          <w:color w:val="000000" w:themeColor="text1"/>
          <w:sz w:val="28"/>
          <w:szCs w:val="28"/>
        </w:rPr>
        <w:t xml:space="preserve"> </w:t>
      </w:r>
      <w:r w:rsidRPr="004F6769">
        <w:rPr>
          <w:rFonts w:asciiTheme="minorBidi" w:hAnsiTheme="minorBidi"/>
          <w:color w:val="000000" w:themeColor="text1"/>
          <w:sz w:val="28"/>
          <w:szCs w:val="28"/>
        </w:rPr>
        <w:t>to the client-supplier relationship</w:t>
      </w:r>
      <w:r w:rsidR="0078797D">
        <w:rPr>
          <w:rFonts w:asciiTheme="minorBidi" w:hAnsiTheme="minorBidi"/>
          <w:color w:val="000000" w:themeColor="text1"/>
          <w:sz w:val="28"/>
          <w:szCs w:val="28"/>
        </w:rPr>
        <w:t>.</w:t>
      </w:r>
    </w:p>
    <w:p w:rsidR="004F6769" w:rsidRPr="004F6769" w:rsidRDefault="004F6769" w:rsidP="004F6769">
      <w:pPr>
        <w:spacing w:after="0"/>
        <w:jc w:val="both"/>
        <w:rPr>
          <w:rFonts w:asciiTheme="minorBidi" w:hAnsiTheme="minorBidi"/>
          <w:color w:val="000000" w:themeColor="text1"/>
          <w:sz w:val="28"/>
          <w:szCs w:val="28"/>
        </w:rPr>
      </w:pPr>
      <w:r w:rsidRPr="004F6769">
        <w:rPr>
          <w:rFonts w:asciiTheme="minorBidi" w:hAnsiTheme="minorBidi"/>
          <w:color w:val="000000" w:themeColor="text1"/>
          <w:sz w:val="28"/>
          <w:szCs w:val="28"/>
        </w:rPr>
        <w:t>3. The need to continue maintaining our software for a long period.</w:t>
      </w:r>
    </w:p>
    <w:p w:rsidR="004F6769" w:rsidRDefault="004F6769" w:rsidP="004F6769">
      <w:pPr>
        <w:spacing w:after="0"/>
        <w:jc w:val="both"/>
        <w:rPr>
          <w:rFonts w:asciiTheme="minorBidi" w:hAnsiTheme="minorBidi"/>
          <w:color w:val="FF0000"/>
          <w:sz w:val="28"/>
          <w:szCs w:val="28"/>
        </w:rPr>
      </w:pPr>
    </w:p>
    <w:p w:rsidR="004F6769" w:rsidRDefault="004F6769" w:rsidP="004F6769">
      <w:pPr>
        <w:spacing w:after="0"/>
        <w:jc w:val="both"/>
        <w:rPr>
          <w:rFonts w:asciiTheme="minorBidi" w:hAnsiTheme="minorBidi"/>
          <w:color w:val="FF0000"/>
          <w:sz w:val="28"/>
          <w:szCs w:val="28"/>
        </w:rPr>
      </w:pPr>
    </w:p>
    <w:p w:rsidR="004F6769" w:rsidRDefault="004F6769" w:rsidP="004F6769">
      <w:pPr>
        <w:spacing w:after="0"/>
        <w:jc w:val="both"/>
        <w:rPr>
          <w:rFonts w:asciiTheme="minorBidi" w:hAnsiTheme="minorBidi"/>
          <w:color w:val="FF0000"/>
          <w:sz w:val="28"/>
          <w:szCs w:val="28"/>
        </w:rPr>
      </w:pPr>
    </w:p>
    <w:p w:rsidR="004F6769" w:rsidRDefault="004F6769" w:rsidP="004F6769">
      <w:pPr>
        <w:spacing w:after="0"/>
        <w:jc w:val="both"/>
        <w:rPr>
          <w:rFonts w:asciiTheme="minorBidi" w:hAnsiTheme="minorBidi"/>
          <w:b/>
          <w:bCs/>
          <w:color w:val="000000" w:themeColor="text1"/>
          <w:sz w:val="28"/>
          <w:szCs w:val="28"/>
        </w:rPr>
      </w:pPr>
      <w:r w:rsidRPr="004F6769">
        <w:rPr>
          <w:rFonts w:asciiTheme="minorBidi" w:hAnsiTheme="minorBidi"/>
          <w:b/>
          <w:bCs/>
          <w:color w:val="000000" w:themeColor="text1"/>
          <w:sz w:val="28"/>
          <w:szCs w:val="28"/>
        </w:rPr>
        <w:t>Action required:</w:t>
      </w:r>
    </w:p>
    <w:p w:rsidR="004F6769" w:rsidRPr="0009554D" w:rsidRDefault="004F6769" w:rsidP="0009554D">
      <w:pPr>
        <w:spacing w:after="0"/>
        <w:jc w:val="both"/>
        <w:rPr>
          <w:rFonts w:asciiTheme="minorBidi" w:hAnsiTheme="minorBidi"/>
          <w:color w:val="000000" w:themeColor="text1"/>
          <w:sz w:val="28"/>
          <w:szCs w:val="28"/>
        </w:rPr>
      </w:pPr>
      <w:r w:rsidRPr="0009554D">
        <w:rPr>
          <w:rFonts w:asciiTheme="minorBidi" w:hAnsiTheme="minorBidi"/>
          <w:color w:val="000000" w:themeColor="text1"/>
          <w:sz w:val="28"/>
          <w:szCs w:val="28"/>
        </w:rPr>
        <w:t>1</w:t>
      </w:r>
      <w:r w:rsidRPr="0009554D">
        <w:rPr>
          <w:rFonts w:asciiTheme="minorBidi" w:hAnsiTheme="minorBidi"/>
          <w:color w:val="000000" w:themeColor="text1"/>
          <w:sz w:val="28"/>
          <w:szCs w:val="28"/>
        </w:rPr>
        <w:t>. Analyze the impact of the new requirements on the schedule and cost.</w:t>
      </w:r>
    </w:p>
    <w:p w:rsidR="004F6769" w:rsidRPr="0009554D" w:rsidRDefault="004F6769" w:rsidP="0009554D">
      <w:pPr>
        <w:spacing w:after="0"/>
        <w:jc w:val="both"/>
        <w:rPr>
          <w:rFonts w:asciiTheme="minorBidi" w:hAnsiTheme="minorBidi"/>
          <w:color w:val="000000" w:themeColor="text1"/>
          <w:sz w:val="28"/>
          <w:szCs w:val="28"/>
        </w:rPr>
      </w:pPr>
      <w:r w:rsidRPr="0009554D">
        <w:rPr>
          <w:rFonts w:asciiTheme="minorBidi" w:hAnsiTheme="minorBidi"/>
          <w:color w:val="000000" w:themeColor="text1"/>
          <w:sz w:val="28"/>
          <w:szCs w:val="28"/>
        </w:rPr>
        <w:t>2. Update the project documentation and re-prioritize according to the changes.</w:t>
      </w:r>
    </w:p>
    <w:p w:rsidR="004F6769" w:rsidRDefault="004F6769" w:rsidP="0009554D">
      <w:pPr>
        <w:spacing w:after="0"/>
        <w:jc w:val="both"/>
        <w:rPr>
          <w:rFonts w:asciiTheme="minorBidi" w:hAnsiTheme="minorBidi"/>
          <w:color w:val="000000" w:themeColor="text1"/>
          <w:sz w:val="28"/>
          <w:szCs w:val="28"/>
        </w:rPr>
      </w:pPr>
      <w:r w:rsidRPr="0009554D">
        <w:rPr>
          <w:rFonts w:asciiTheme="minorBidi" w:hAnsiTheme="minorBidi"/>
          <w:color w:val="000000" w:themeColor="text1"/>
          <w:sz w:val="28"/>
          <w:szCs w:val="28"/>
        </w:rPr>
        <w:t>3. Perform comprehensive testing after introducing the new features to ensure that there are no performance or security issues.</w:t>
      </w:r>
    </w:p>
    <w:p w:rsidR="0009554D" w:rsidRDefault="0009554D" w:rsidP="0009554D">
      <w:pPr>
        <w:spacing w:after="0"/>
        <w:jc w:val="both"/>
        <w:rPr>
          <w:rFonts w:asciiTheme="minorBidi" w:hAnsiTheme="minorBidi"/>
          <w:color w:val="000000" w:themeColor="text1"/>
          <w:sz w:val="28"/>
          <w:szCs w:val="28"/>
        </w:rPr>
      </w:pPr>
    </w:p>
    <w:p w:rsidR="0009554D" w:rsidRDefault="0009554D" w:rsidP="0009554D">
      <w:pPr>
        <w:spacing w:after="0"/>
        <w:jc w:val="both"/>
        <w:rPr>
          <w:rFonts w:asciiTheme="minorBidi" w:hAnsiTheme="minorBidi"/>
          <w:color w:val="000000" w:themeColor="text1"/>
          <w:sz w:val="28"/>
          <w:szCs w:val="28"/>
        </w:rPr>
      </w:pPr>
    </w:p>
    <w:p w:rsidR="0009554D" w:rsidRDefault="0009554D" w:rsidP="0009554D">
      <w:pPr>
        <w:spacing w:after="0"/>
        <w:jc w:val="both"/>
        <w:rPr>
          <w:rFonts w:asciiTheme="minorBidi" w:hAnsiTheme="minorBidi"/>
          <w:color w:val="000000" w:themeColor="text1"/>
          <w:sz w:val="28"/>
          <w:szCs w:val="28"/>
          <w:rtl/>
        </w:rPr>
      </w:pPr>
      <w:r w:rsidRPr="0078797D">
        <w:rPr>
          <w:rFonts w:asciiTheme="minorBidi" w:hAnsiTheme="minorBidi"/>
          <w:b/>
          <w:bCs/>
          <w:color w:val="000000" w:themeColor="text1"/>
          <w:sz w:val="28"/>
          <w:szCs w:val="28"/>
        </w:rPr>
        <w:t>Case</w:t>
      </w:r>
      <w:r w:rsidR="00031A69">
        <w:rPr>
          <w:rFonts w:asciiTheme="minorBidi" w:hAnsiTheme="minorBidi"/>
          <w:b/>
          <w:bCs/>
          <w:color w:val="000000" w:themeColor="text1"/>
          <w:sz w:val="28"/>
          <w:szCs w:val="28"/>
        </w:rPr>
        <w:t>.</w:t>
      </w:r>
      <w:r w:rsidRPr="0078797D">
        <w:rPr>
          <w:rFonts w:asciiTheme="minorBidi" w:hAnsiTheme="minorBidi" w:hint="cs"/>
          <w:b/>
          <w:bCs/>
          <w:color w:val="000000" w:themeColor="text1"/>
          <w:sz w:val="28"/>
          <w:szCs w:val="28"/>
          <w:rtl/>
        </w:rPr>
        <w:t>2</w:t>
      </w:r>
      <w:r w:rsidRPr="0078797D">
        <w:rPr>
          <w:rFonts w:asciiTheme="minorBidi" w:hAnsiTheme="minorBidi"/>
          <w:b/>
          <w:bCs/>
          <w:color w:val="000000" w:themeColor="text1"/>
          <w:sz w:val="28"/>
          <w:szCs w:val="28"/>
        </w:rPr>
        <w:t>:</w:t>
      </w:r>
      <w:r w:rsidRPr="0009554D">
        <w:rPr>
          <w:rFonts w:asciiTheme="minorBidi" w:hAnsiTheme="minorBidi"/>
          <w:color w:val="000000" w:themeColor="text1"/>
          <w:sz w:val="28"/>
          <w:szCs w:val="28"/>
        </w:rPr>
        <w:t xml:space="preserve"> A hospital integrates its electronic health records (EHR) system with third-party diagnostic software. Due to strict healthcare regulations (e.g., HIPAA, GDPR), patient data security and system uptime are critical. The system will require long-term support and compliance checks.</w:t>
      </w:r>
    </w:p>
    <w:p w:rsidR="0078797D" w:rsidRDefault="0078797D" w:rsidP="0009554D">
      <w:pPr>
        <w:spacing w:after="0"/>
        <w:jc w:val="both"/>
        <w:rPr>
          <w:rFonts w:asciiTheme="minorBidi" w:hAnsiTheme="minorBidi"/>
          <w:color w:val="000000" w:themeColor="text1"/>
          <w:sz w:val="28"/>
          <w:szCs w:val="28"/>
          <w:rtl/>
        </w:rPr>
      </w:pPr>
    </w:p>
    <w:p w:rsidR="0078797D" w:rsidRDefault="0078797D" w:rsidP="0078797D">
      <w:pPr>
        <w:spacing w:after="0"/>
        <w:jc w:val="both"/>
        <w:rPr>
          <w:rFonts w:asciiTheme="minorBidi" w:hAnsiTheme="minorBidi"/>
          <w:b/>
          <w:bCs/>
          <w:color w:val="000000" w:themeColor="text1"/>
          <w:sz w:val="28"/>
          <w:szCs w:val="28"/>
        </w:rPr>
      </w:pPr>
      <w:r w:rsidRPr="004F6769">
        <w:rPr>
          <w:rFonts w:asciiTheme="minorBidi" w:hAnsiTheme="minorBidi"/>
          <w:b/>
          <w:bCs/>
          <w:color w:val="000000" w:themeColor="text1"/>
          <w:sz w:val="28"/>
          <w:szCs w:val="28"/>
        </w:rPr>
        <w:t>Challenges</w:t>
      </w:r>
      <w:r>
        <w:rPr>
          <w:rFonts w:asciiTheme="minorBidi" w:hAnsiTheme="minorBidi"/>
          <w:b/>
          <w:bCs/>
          <w:color w:val="000000" w:themeColor="text1"/>
          <w:sz w:val="28"/>
          <w:szCs w:val="28"/>
        </w:rPr>
        <w:t>/</w:t>
      </w:r>
      <w:r w:rsidRPr="0078797D">
        <w:t xml:space="preserve"> </w:t>
      </w:r>
      <w:r>
        <w:rPr>
          <w:rFonts w:asciiTheme="minorBidi" w:hAnsiTheme="minorBidi"/>
          <w:b/>
          <w:bCs/>
          <w:color w:val="000000" w:themeColor="text1"/>
          <w:sz w:val="28"/>
          <w:szCs w:val="28"/>
        </w:rPr>
        <w:t>C</w:t>
      </w:r>
      <w:r w:rsidRPr="0078797D">
        <w:rPr>
          <w:rFonts w:asciiTheme="minorBidi" w:hAnsiTheme="minorBidi"/>
          <w:b/>
          <w:bCs/>
          <w:color w:val="000000" w:themeColor="text1"/>
          <w:sz w:val="28"/>
          <w:szCs w:val="28"/>
        </w:rPr>
        <w:t>oncerns</w:t>
      </w:r>
      <w:r w:rsidRPr="004F6769">
        <w:rPr>
          <w:rFonts w:asciiTheme="minorBidi" w:hAnsiTheme="minorBidi"/>
          <w:b/>
          <w:bCs/>
          <w:color w:val="000000" w:themeColor="text1"/>
          <w:sz w:val="28"/>
          <w:szCs w:val="28"/>
        </w:rPr>
        <w:t xml:space="preserve"> in SQA:</w:t>
      </w:r>
    </w:p>
    <w:p w:rsidR="0078797D" w:rsidRPr="0078797D" w:rsidRDefault="0078797D" w:rsidP="0078797D">
      <w:pPr>
        <w:spacing w:after="0"/>
        <w:jc w:val="both"/>
        <w:rPr>
          <w:rFonts w:asciiTheme="minorBidi" w:hAnsiTheme="minorBidi"/>
          <w:color w:val="000000" w:themeColor="text1"/>
          <w:sz w:val="28"/>
          <w:szCs w:val="28"/>
        </w:rPr>
      </w:pPr>
      <w:r w:rsidRPr="0078797D">
        <w:rPr>
          <w:rFonts w:asciiTheme="minorBidi" w:hAnsiTheme="minorBidi"/>
          <w:color w:val="000000" w:themeColor="text1"/>
          <w:sz w:val="28"/>
          <w:szCs w:val="28"/>
        </w:rPr>
        <w:t xml:space="preserve">1. Interfaces with other software systems </w:t>
      </w:r>
      <w:r w:rsidRPr="0078797D">
        <w:rPr>
          <w:rFonts w:asciiTheme="minorBidi" w:hAnsiTheme="minorBidi"/>
          <w:b/>
          <w:bCs/>
          <w:color w:val="000000" w:themeColor="text1"/>
          <w:sz w:val="28"/>
          <w:szCs w:val="28"/>
        </w:rPr>
        <w:t>→</w:t>
      </w:r>
      <w:r w:rsidRPr="0078797D">
        <w:rPr>
          <w:rFonts w:asciiTheme="minorBidi" w:hAnsiTheme="minorBidi"/>
          <w:color w:val="000000" w:themeColor="text1"/>
          <w:sz w:val="28"/>
          <w:szCs w:val="28"/>
        </w:rPr>
        <w:t xml:space="preserve"> Because the system must integrate with other diagnostic software.</w:t>
      </w:r>
    </w:p>
    <w:p w:rsidR="0078797D" w:rsidRPr="0078797D" w:rsidRDefault="0078797D" w:rsidP="0078797D">
      <w:pPr>
        <w:spacing w:after="0"/>
        <w:jc w:val="both"/>
        <w:rPr>
          <w:rFonts w:asciiTheme="minorBidi" w:hAnsiTheme="minorBidi"/>
          <w:color w:val="000000" w:themeColor="text1"/>
          <w:sz w:val="28"/>
          <w:szCs w:val="28"/>
        </w:rPr>
      </w:pPr>
      <w:r w:rsidRPr="0078797D">
        <w:rPr>
          <w:rFonts w:asciiTheme="minorBidi" w:hAnsiTheme="minorBidi"/>
          <w:color w:val="000000" w:themeColor="text1"/>
          <w:sz w:val="28"/>
          <w:szCs w:val="28"/>
        </w:rPr>
        <w:t>2. Collaboration and coordination with other software teams → To ensure interoperability and ongoing maintenance.</w:t>
      </w:r>
    </w:p>
    <w:p w:rsidR="0078797D" w:rsidRPr="0078797D" w:rsidRDefault="0078797D" w:rsidP="0078797D">
      <w:pPr>
        <w:spacing w:after="0"/>
        <w:jc w:val="both"/>
        <w:rPr>
          <w:rFonts w:asciiTheme="minorBidi" w:hAnsiTheme="minorBidi"/>
          <w:color w:val="000000" w:themeColor="text1"/>
          <w:sz w:val="28"/>
          <w:szCs w:val="28"/>
        </w:rPr>
      </w:pPr>
      <w:r w:rsidRPr="0078797D">
        <w:rPr>
          <w:rFonts w:asciiTheme="minorBidi" w:hAnsiTheme="minorBidi"/>
          <w:color w:val="000000" w:themeColor="text1"/>
          <w:sz w:val="28"/>
          <w:szCs w:val="28"/>
        </w:rPr>
        <w:t>3. The need to continue out SW maintenance for extended period → Because the system requires security updates and ongoing support to maintain regulatory compliance.</w:t>
      </w:r>
    </w:p>
    <w:p w:rsidR="0078797D" w:rsidRDefault="0078797D" w:rsidP="0009554D">
      <w:pPr>
        <w:spacing w:after="0"/>
        <w:jc w:val="both"/>
        <w:rPr>
          <w:rFonts w:asciiTheme="minorBidi" w:hAnsiTheme="minorBidi"/>
          <w:color w:val="000000" w:themeColor="text1"/>
          <w:sz w:val="28"/>
          <w:szCs w:val="28"/>
        </w:rPr>
      </w:pPr>
    </w:p>
    <w:p w:rsidR="0078797D" w:rsidRPr="0078797D" w:rsidRDefault="0078797D" w:rsidP="0078797D">
      <w:pPr>
        <w:spacing w:after="0"/>
        <w:jc w:val="both"/>
        <w:rPr>
          <w:rFonts w:asciiTheme="minorBidi" w:hAnsiTheme="minorBidi"/>
          <w:b/>
          <w:bCs/>
          <w:color w:val="000000" w:themeColor="text1"/>
          <w:sz w:val="28"/>
          <w:szCs w:val="28"/>
        </w:rPr>
      </w:pPr>
      <w:r w:rsidRPr="0078797D">
        <w:rPr>
          <w:rFonts w:asciiTheme="minorBidi" w:hAnsiTheme="minorBidi"/>
          <w:b/>
          <w:bCs/>
          <w:color w:val="000000" w:themeColor="text1"/>
          <w:sz w:val="28"/>
          <w:szCs w:val="28"/>
        </w:rPr>
        <w:t>Required action:</w:t>
      </w:r>
    </w:p>
    <w:p w:rsidR="0078797D" w:rsidRPr="0078797D" w:rsidRDefault="0078797D" w:rsidP="0078797D">
      <w:pPr>
        <w:spacing w:after="0"/>
        <w:jc w:val="both"/>
        <w:rPr>
          <w:rFonts w:asciiTheme="minorBidi" w:hAnsiTheme="minorBidi"/>
          <w:color w:val="000000" w:themeColor="text1"/>
          <w:sz w:val="28"/>
          <w:szCs w:val="28"/>
        </w:rPr>
      </w:pPr>
      <w:r w:rsidRPr="0078797D">
        <w:rPr>
          <w:rFonts w:asciiTheme="minorBidi" w:hAnsiTheme="minorBidi"/>
          <w:color w:val="000000" w:themeColor="text1"/>
          <w:sz w:val="28"/>
          <w:szCs w:val="28"/>
        </w:rPr>
        <w:t>1. Implement strict security protocols to ensure data protection and regulatory compliance.</w:t>
      </w:r>
    </w:p>
    <w:p w:rsidR="0078797D" w:rsidRPr="0078797D" w:rsidRDefault="0078797D" w:rsidP="0078797D">
      <w:pPr>
        <w:spacing w:after="0"/>
        <w:jc w:val="both"/>
        <w:rPr>
          <w:rFonts w:asciiTheme="minorBidi" w:hAnsiTheme="minorBidi"/>
          <w:color w:val="000000" w:themeColor="text1"/>
          <w:sz w:val="28"/>
          <w:szCs w:val="28"/>
        </w:rPr>
      </w:pPr>
      <w:r w:rsidRPr="0078797D">
        <w:rPr>
          <w:rFonts w:asciiTheme="minorBidi" w:hAnsiTheme="minorBidi"/>
          <w:color w:val="000000" w:themeColor="text1"/>
          <w:sz w:val="28"/>
          <w:szCs w:val="28"/>
        </w:rPr>
        <w:t>2. Conduct integration testing to ensure system compatibility with external software.</w:t>
      </w:r>
    </w:p>
    <w:p w:rsidR="0078797D" w:rsidRPr="0078797D" w:rsidRDefault="0078797D" w:rsidP="0078797D">
      <w:pPr>
        <w:spacing w:after="0"/>
        <w:jc w:val="both"/>
        <w:rPr>
          <w:rFonts w:asciiTheme="minorBidi" w:hAnsiTheme="minorBidi"/>
          <w:color w:val="000000" w:themeColor="text1"/>
          <w:sz w:val="28"/>
          <w:szCs w:val="28"/>
        </w:rPr>
      </w:pPr>
      <w:r w:rsidRPr="0078797D">
        <w:rPr>
          <w:rFonts w:asciiTheme="minorBidi" w:hAnsiTheme="minorBidi"/>
          <w:color w:val="000000" w:themeColor="text1"/>
          <w:sz w:val="28"/>
          <w:szCs w:val="28"/>
        </w:rPr>
        <w:t>3. Develop a long-term maintenance plan to monitor security updates and ongoing support.</w:t>
      </w:r>
    </w:p>
    <w:p w:rsidR="0078797D" w:rsidRDefault="0078797D" w:rsidP="0078797D">
      <w:pPr>
        <w:spacing w:after="0"/>
        <w:jc w:val="both"/>
        <w:rPr>
          <w:rFonts w:asciiTheme="minorBidi" w:hAnsiTheme="minorBidi"/>
          <w:color w:val="000000" w:themeColor="text1"/>
          <w:sz w:val="28"/>
          <w:szCs w:val="28"/>
          <w:rtl/>
        </w:rPr>
      </w:pPr>
      <w:r w:rsidRPr="0078797D">
        <w:rPr>
          <w:rFonts w:asciiTheme="minorBidi" w:hAnsiTheme="minorBidi"/>
          <w:color w:val="000000" w:themeColor="text1"/>
          <w:sz w:val="28"/>
          <w:szCs w:val="28"/>
        </w:rPr>
        <w:t>4. Enhance coordination between software teams to improve compatibility and integration between systems.</w:t>
      </w:r>
    </w:p>
    <w:p w:rsidR="00645389" w:rsidRDefault="00645389" w:rsidP="0078797D">
      <w:pPr>
        <w:spacing w:after="0"/>
        <w:jc w:val="both"/>
        <w:rPr>
          <w:rFonts w:asciiTheme="minorBidi" w:hAnsiTheme="minorBidi"/>
          <w:color w:val="000000" w:themeColor="text1"/>
          <w:sz w:val="28"/>
          <w:szCs w:val="28"/>
          <w:rtl/>
        </w:rPr>
      </w:pPr>
    </w:p>
    <w:p w:rsidR="00645389" w:rsidRDefault="00645389" w:rsidP="00645389">
      <w:pPr>
        <w:spacing w:after="0"/>
        <w:jc w:val="right"/>
        <w:rPr>
          <w:rFonts w:asciiTheme="minorBidi" w:hAnsiTheme="minorBidi"/>
          <w:color w:val="000000" w:themeColor="text1"/>
          <w:sz w:val="28"/>
          <w:szCs w:val="28"/>
          <w:rtl/>
        </w:rPr>
      </w:pPr>
    </w:p>
    <w:p w:rsidR="00645389" w:rsidRPr="0009554D" w:rsidRDefault="00645389" w:rsidP="00645389">
      <w:pPr>
        <w:spacing w:after="0"/>
        <w:rPr>
          <w:rFonts w:asciiTheme="minorBidi" w:hAnsiTheme="minorBidi"/>
          <w:color w:val="000000" w:themeColor="text1"/>
          <w:sz w:val="28"/>
          <w:szCs w:val="28"/>
          <w:rtl/>
        </w:rPr>
      </w:pPr>
      <w:r>
        <w:rPr>
          <w:rFonts w:asciiTheme="minorBidi" w:hAnsiTheme="minorBidi"/>
          <w:noProof/>
          <w:color w:val="000000" w:themeColor="text1"/>
          <w:sz w:val="28"/>
          <w:szCs w:val="28"/>
          <w:rtl/>
        </w:rPr>
        <mc:AlternateContent>
          <mc:Choice Requires="wps">
            <w:drawing>
              <wp:anchor distT="0" distB="0" distL="114300" distR="114300" simplePos="0" relativeHeight="251659264" behindDoc="0" locked="0" layoutInCell="1" allowOverlap="1" wp14:anchorId="11D713C8" wp14:editId="031EAB6A">
                <wp:simplePos x="0" y="0"/>
                <wp:positionH relativeFrom="column">
                  <wp:posOffset>28575</wp:posOffset>
                </wp:positionH>
                <wp:positionV relativeFrom="paragraph">
                  <wp:posOffset>495935</wp:posOffset>
                </wp:positionV>
                <wp:extent cx="3528060" cy="1150620"/>
                <wp:effectExtent l="0" t="0" r="15240" b="11430"/>
                <wp:wrapNone/>
                <wp:docPr id="1" name="مخطط انسيابي: معالجة متعاقبة 1"/>
                <wp:cNvGraphicFramePr/>
                <a:graphic xmlns:a="http://schemas.openxmlformats.org/drawingml/2006/main">
                  <a:graphicData uri="http://schemas.microsoft.com/office/word/2010/wordprocessingShape">
                    <wps:wsp>
                      <wps:cNvSpPr/>
                      <wps:spPr>
                        <a:xfrm>
                          <a:off x="0" y="0"/>
                          <a:ext cx="3528060" cy="1150620"/>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rsidR="00645389" w:rsidRPr="00645389" w:rsidRDefault="00645389" w:rsidP="00645389">
                            <w:pPr>
                              <w:pStyle w:val="a5"/>
                              <w:numPr>
                                <w:ilvl w:val="0"/>
                                <w:numId w:val="2"/>
                              </w:numPr>
                              <w:rPr>
                                <w:b/>
                                <w:bCs/>
                                <w:sz w:val="24"/>
                                <w:szCs w:val="24"/>
                              </w:rPr>
                            </w:pPr>
                            <w:r w:rsidRPr="00645389">
                              <w:rPr>
                                <w:b/>
                                <w:bCs/>
                                <w:sz w:val="24"/>
                                <w:szCs w:val="24"/>
                              </w:rPr>
                              <w:t xml:space="preserve">Student Name: Ameer </w:t>
                            </w:r>
                            <w:r w:rsidRPr="00645389">
                              <w:rPr>
                                <w:b/>
                                <w:bCs/>
                                <w:sz w:val="24"/>
                                <w:szCs w:val="24"/>
                              </w:rPr>
                              <w:t>Saleh.</w:t>
                            </w:r>
                          </w:p>
                          <w:p w:rsidR="00645389" w:rsidRPr="00645389" w:rsidRDefault="00645389" w:rsidP="00645389">
                            <w:pPr>
                              <w:pStyle w:val="a5"/>
                              <w:numPr>
                                <w:ilvl w:val="0"/>
                                <w:numId w:val="2"/>
                              </w:numPr>
                              <w:rPr>
                                <w:b/>
                                <w:bCs/>
                                <w:sz w:val="24"/>
                                <w:szCs w:val="24"/>
                              </w:rPr>
                            </w:pPr>
                            <w:r w:rsidRPr="00645389">
                              <w:rPr>
                                <w:b/>
                                <w:bCs/>
                                <w:sz w:val="24"/>
                                <w:szCs w:val="24"/>
                              </w:rPr>
                              <w:t>University Number: 12218416.</w:t>
                            </w:r>
                          </w:p>
                          <w:p w:rsidR="00645389" w:rsidRPr="00645389" w:rsidRDefault="00645389" w:rsidP="00645389">
                            <w:pPr>
                              <w:pStyle w:val="a5"/>
                              <w:numPr>
                                <w:ilvl w:val="0"/>
                                <w:numId w:val="2"/>
                              </w:numPr>
                              <w:rPr>
                                <w:b/>
                                <w:bCs/>
                                <w:sz w:val="24"/>
                                <w:szCs w:val="24"/>
                              </w:rPr>
                            </w:pPr>
                            <w:r w:rsidRPr="00645389">
                              <w:rPr>
                                <w:b/>
                                <w:bCs/>
                                <w:sz w:val="24"/>
                                <w:szCs w:val="24"/>
                              </w:rPr>
                              <w:t>Supervised by:</w:t>
                            </w:r>
                            <w:r w:rsidRPr="00645389">
                              <w:rPr>
                                <w:b/>
                                <w:bCs/>
                                <w:sz w:val="24"/>
                                <w:szCs w:val="24"/>
                              </w:rPr>
                              <w:t xml:space="preserve"> Dr.</w:t>
                            </w:r>
                            <w:r w:rsidRPr="00645389">
                              <w:rPr>
                                <w:b/>
                                <w:bCs/>
                                <w:sz w:val="24"/>
                                <w:szCs w:val="24"/>
                              </w:rPr>
                              <w:t xml:space="preserve"> </w:t>
                            </w:r>
                            <w:r w:rsidRPr="00645389">
                              <w:rPr>
                                <w:b/>
                                <w:bCs/>
                                <w:sz w:val="24"/>
                                <w:szCs w:val="24"/>
                              </w:rPr>
                              <w:t>Moamen</w:t>
                            </w:r>
                            <w:r w:rsidRPr="00645389">
                              <w:rPr>
                                <w:b/>
                                <w:bCs/>
                                <w:sz w:val="24"/>
                                <w:szCs w:val="24"/>
                              </w:rPr>
                              <w:t xml:space="preserve"> Abu Ghazaleh.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713C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مخطط انسيابي: معالجة متعاقبة 1" o:spid="_x0000_s1026" type="#_x0000_t176" style="position:absolute;margin-left:2.25pt;margin-top:39.05pt;width:277.8pt;height:9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" fillcolor="#c3c3c3 [2166]" strokecolor="#a5a5a5 [3206]" strokeweight=".5pt">
                <v:fill color2="#b6b6b6 [2614]" rotate="t" colors="0 #d2d2d2;.5 #c8c8c8;1 silver" focus="100%" type="gradient">
                  <o:fill v:ext="view" type="gradientUnscaled"/>
                </v:fill>
                <v:textbox>
                  <w:txbxContent>
                    <w:p w:rsidR="00645389" w:rsidRPr="00645389" w:rsidRDefault="00645389" w:rsidP="00645389">
                      <w:pPr>
                        <w:pStyle w:val="a5"/>
                        <w:numPr>
                          <w:ilvl w:val="0"/>
                          <w:numId w:val="2"/>
                        </w:numPr>
                        <w:rPr>
                          <w:b/>
                          <w:bCs/>
                          <w:sz w:val="24"/>
                          <w:szCs w:val="24"/>
                        </w:rPr>
                      </w:pPr>
                      <w:r w:rsidRPr="00645389">
                        <w:rPr>
                          <w:b/>
                          <w:bCs/>
                          <w:sz w:val="24"/>
                          <w:szCs w:val="24"/>
                        </w:rPr>
                        <w:t xml:space="preserve">Student Name: Ameer </w:t>
                      </w:r>
                      <w:r w:rsidRPr="00645389">
                        <w:rPr>
                          <w:b/>
                          <w:bCs/>
                          <w:sz w:val="24"/>
                          <w:szCs w:val="24"/>
                        </w:rPr>
                        <w:t>Saleh.</w:t>
                      </w:r>
                    </w:p>
                    <w:p w:rsidR="00645389" w:rsidRPr="00645389" w:rsidRDefault="00645389" w:rsidP="00645389">
                      <w:pPr>
                        <w:pStyle w:val="a5"/>
                        <w:numPr>
                          <w:ilvl w:val="0"/>
                          <w:numId w:val="2"/>
                        </w:numPr>
                        <w:rPr>
                          <w:b/>
                          <w:bCs/>
                          <w:sz w:val="24"/>
                          <w:szCs w:val="24"/>
                        </w:rPr>
                      </w:pPr>
                      <w:r w:rsidRPr="00645389">
                        <w:rPr>
                          <w:b/>
                          <w:bCs/>
                          <w:sz w:val="24"/>
                          <w:szCs w:val="24"/>
                        </w:rPr>
                        <w:t>University Number: 12218416.</w:t>
                      </w:r>
                    </w:p>
                    <w:p w:rsidR="00645389" w:rsidRPr="00645389" w:rsidRDefault="00645389" w:rsidP="00645389">
                      <w:pPr>
                        <w:pStyle w:val="a5"/>
                        <w:numPr>
                          <w:ilvl w:val="0"/>
                          <w:numId w:val="2"/>
                        </w:numPr>
                        <w:rPr>
                          <w:b/>
                          <w:bCs/>
                          <w:sz w:val="24"/>
                          <w:szCs w:val="24"/>
                        </w:rPr>
                      </w:pPr>
                      <w:r w:rsidRPr="00645389">
                        <w:rPr>
                          <w:b/>
                          <w:bCs/>
                          <w:sz w:val="24"/>
                          <w:szCs w:val="24"/>
                        </w:rPr>
                        <w:t>Supervised by:</w:t>
                      </w:r>
                      <w:r w:rsidRPr="00645389">
                        <w:rPr>
                          <w:b/>
                          <w:bCs/>
                          <w:sz w:val="24"/>
                          <w:szCs w:val="24"/>
                        </w:rPr>
                        <w:t xml:space="preserve"> Dr.</w:t>
                      </w:r>
                      <w:r w:rsidRPr="00645389">
                        <w:rPr>
                          <w:b/>
                          <w:bCs/>
                          <w:sz w:val="24"/>
                          <w:szCs w:val="24"/>
                        </w:rPr>
                        <w:t xml:space="preserve"> </w:t>
                      </w:r>
                      <w:r w:rsidRPr="00645389">
                        <w:rPr>
                          <w:b/>
                          <w:bCs/>
                          <w:sz w:val="24"/>
                          <w:szCs w:val="24"/>
                        </w:rPr>
                        <w:t>Moamen</w:t>
                      </w:r>
                      <w:r w:rsidRPr="00645389">
                        <w:rPr>
                          <w:b/>
                          <w:bCs/>
                          <w:sz w:val="24"/>
                          <w:szCs w:val="24"/>
                        </w:rPr>
                        <w:t xml:space="preserve"> Abu Ghazaleh.</w:t>
                      </w:r>
                    </w:p>
                  </w:txbxContent>
                </v:textbox>
              </v:shape>
            </w:pict>
          </mc:Fallback>
        </mc:AlternateContent>
      </w:r>
    </w:p>
    <w:sectPr w:rsidR="00645389" w:rsidRPr="0009554D" w:rsidSect="00E027FA">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143" w:rsidRDefault="00647143" w:rsidP="00E027FA">
      <w:pPr>
        <w:spacing w:after="0" w:line="240" w:lineRule="auto"/>
      </w:pPr>
      <w:r>
        <w:separator/>
      </w:r>
    </w:p>
  </w:endnote>
  <w:endnote w:type="continuationSeparator" w:id="0">
    <w:p w:rsidR="00647143" w:rsidRDefault="00647143" w:rsidP="00E02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143" w:rsidRDefault="00647143" w:rsidP="00E027FA">
      <w:pPr>
        <w:spacing w:after="0" w:line="240" w:lineRule="auto"/>
      </w:pPr>
      <w:r>
        <w:separator/>
      </w:r>
    </w:p>
  </w:footnote>
  <w:footnote w:type="continuationSeparator" w:id="0">
    <w:p w:rsidR="00647143" w:rsidRDefault="00647143" w:rsidP="00E02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97B3"/>
      </v:shape>
    </w:pict>
  </w:numPicBullet>
  <w:abstractNum w:abstractNumId="0" w15:restartNumberingAfterBreak="0">
    <w:nsid w:val="172820AE"/>
    <w:multiLevelType w:val="hybridMultilevel"/>
    <w:tmpl w:val="F4C02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1601E"/>
    <w:multiLevelType w:val="hybridMultilevel"/>
    <w:tmpl w:val="5D8C1A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7FA"/>
    <w:rsid w:val="000260F3"/>
    <w:rsid w:val="00031A69"/>
    <w:rsid w:val="0004196E"/>
    <w:rsid w:val="0009554D"/>
    <w:rsid w:val="002B2733"/>
    <w:rsid w:val="004F6769"/>
    <w:rsid w:val="00645389"/>
    <w:rsid w:val="00647143"/>
    <w:rsid w:val="0078797D"/>
    <w:rsid w:val="00B86EE8"/>
    <w:rsid w:val="00E027FA"/>
    <w:rsid w:val="00E407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1CF4"/>
  <w15:chartTrackingRefBased/>
  <w15:docId w15:val="{98E457ED-FD63-4948-9949-255286C6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7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27FA"/>
    <w:pPr>
      <w:tabs>
        <w:tab w:val="center" w:pos="4680"/>
        <w:tab w:val="right" w:pos="9360"/>
      </w:tabs>
      <w:spacing w:after="0" w:line="240" w:lineRule="auto"/>
    </w:pPr>
  </w:style>
  <w:style w:type="character" w:customStyle="1" w:styleId="Char">
    <w:name w:val="رأس الصفحة Char"/>
    <w:basedOn w:val="a0"/>
    <w:link w:val="a3"/>
    <w:uiPriority w:val="99"/>
    <w:rsid w:val="00E027FA"/>
  </w:style>
  <w:style w:type="paragraph" w:styleId="a4">
    <w:name w:val="footer"/>
    <w:basedOn w:val="a"/>
    <w:link w:val="Char0"/>
    <w:uiPriority w:val="99"/>
    <w:unhideWhenUsed/>
    <w:rsid w:val="00E027FA"/>
    <w:pPr>
      <w:tabs>
        <w:tab w:val="center" w:pos="4680"/>
        <w:tab w:val="right" w:pos="9360"/>
      </w:tabs>
      <w:spacing w:after="0" w:line="240" w:lineRule="auto"/>
    </w:pPr>
  </w:style>
  <w:style w:type="character" w:customStyle="1" w:styleId="Char0">
    <w:name w:val="تذييل الصفحة Char"/>
    <w:basedOn w:val="a0"/>
    <w:link w:val="a4"/>
    <w:uiPriority w:val="99"/>
    <w:rsid w:val="00E027FA"/>
  </w:style>
  <w:style w:type="paragraph" w:styleId="a5">
    <w:name w:val="List Paragraph"/>
    <w:basedOn w:val="a"/>
    <w:uiPriority w:val="34"/>
    <w:qFormat/>
    <w:rsid w:val="00645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508</Words>
  <Characters>2901</Characters>
  <Application>Microsoft Office Word</Application>
  <DocSecurity>0</DocSecurity>
  <Lines>24</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cp:lastPrinted>2025-02-22T18:11:00Z</cp:lastPrinted>
  <dcterms:created xsi:type="dcterms:W3CDTF">2025-02-22T15:03:00Z</dcterms:created>
  <dcterms:modified xsi:type="dcterms:W3CDTF">2025-02-22T18:12:00Z</dcterms:modified>
</cp:coreProperties>
</file>