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41B8" w14:textId="4F445431" w:rsidR="00A82136" w:rsidRDefault="00A82136">
      <w:pPr>
        <w:spacing w:after="0" w:line="259" w:lineRule="auto"/>
        <w:ind w:left="-47" w:right="-577" w:firstLine="0"/>
      </w:pPr>
    </w:p>
    <w:p w14:paraId="20300A22" w14:textId="77777777" w:rsidR="00A82136" w:rsidRDefault="00000000">
      <w:pPr>
        <w:spacing w:after="19" w:line="259" w:lineRule="auto"/>
        <w:ind w:left="3207" w:firstLine="0"/>
      </w:pPr>
      <w:r>
        <w:rPr>
          <w:b/>
          <w:sz w:val="24"/>
          <w:shd w:val="clear" w:color="auto" w:fill="FFFF00"/>
        </w:rPr>
        <w:t>IT 8505: Defense-in-Depth</w:t>
      </w:r>
      <w:r>
        <w:rPr>
          <w:sz w:val="24"/>
        </w:rPr>
        <w:t xml:space="preserve"> </w:t>
      </w:r>
    </w:p>
    <w:p w14:paraId="6E018F78" w14:textId="77777777" w:rsidR="00A82136" w:rsidRDefault="00000000">
      <w:pPr>
        <w:spacing w:after="0" w:line="259" w:lineRule="auto"/>
        <w:ind w:left="3353" w:firstLine="0"/>
      </w:pPr>
      <w:r>
        <w:rPr>
          <w:b/>
          <w:sz w:val="24"/>
        </w:rPr>
        <w:t>Group Project and Viva</w:t>
      </w:r>
      <w:r>
        <w:rPr>
          <w:sz w:val="24"/>
        </w:rPr>
        <w:t xml:space="preserve"> </w:t>
      </w:r>
    </w:p>
    <w:tbl>
      <w:tblPr>
        <w:tblStyle w:val="TableGrid"/>
        <w:tblW w:w="9351" w:type="dxa"/>
        <w:tblInd w:w="6" w:type="dxa"/>
        <w:tblCellMar>
          <w:left w:w="119" w:type="dxa"/>
          <w:right w:w="73" w:type="dxa"/>
        </w:tblCellMar>
        <w:tblLook w:val="04A0" w:firstRow="1" w:lastRow="0" w:firstColumn="1" w:lastColumn="0" w:noHBand="0" w:noVBand="1"/>
      </w:tblPr>
      <w:tblGrid>
        <w:gridCol w:w="1699"/>
        <w:gridCol w:w="7652"/>
      </w:tblGrid>
      <w:tr w:rsidR="00A82136" w14:paraId="58998BA7" w14:textId="77777777">
        <w:trPr>
          <w:trHeight w:val="544"/>
        </w:trPr>
        <w:tc>
          <w:tcPr>
            <w:tcW w:w="1699"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CE9D59F" w14:textId="77777777" w:rsidR="00A82136" w:rsidRDefault="00000000">
            <w:pPr>
              <w:spacing w:after="0" w:line="259" w:lineRule="auto"/>
              <w:ind w:left="0" w:firstLine="0"/>
            </w:pPr>
            <w:r>
              <w:rPr>
                <w:b/>
              </w:rPr>
              <w:t>Semester:</w:t>
            </w:r>
            <w:r>
              <w:t xml:space="preserve"> </w:t>
            </w:r>
          </w:p>
        </w:tc>
        <w:tc>
          <w:tcPr>
            <w:tcW w:w="7652" w:type="dxa"/>
            <w:tcBorders>
              <w:top w:val="single" w:sz="4" w:space="0" w:color="000000"/>
              <w:left w:val="single" w:sz="4" w:space="0" w:color="000000"/>
              <w:bottom w:val="single" w:sz="4" w:space="0" w:color="000000"/>
              <w:right w:val="single" w:sz="4" w:space="0" w:color="000000"/>
            </w:tcBorders>
            <w:vAlign w:val="center"/>
          </w:tcPr>
          <w:p w14:paraId="41B5054F" w14:textId="77777777" w:rsidR="00A82136" w:rsidRDefault="00000000">
            <w:pPr>
              <w:spacing w:after="0" w:line="259" w:lineRule="auto"/>
              <w:ind w:left="2" w:firstLine="0"/>
            </w:pPr>
            <w:r>
              <w:t xml:space="preserve">Semester 1, 2026-2027 </w:t>
            </w:r>
          </w:p>
        </w:tc>
      </w:tr>
      <w:tr w:rsidR="00A82136" w14:paraId="785CDEAA" w14:textId="77777777">
        <w:trPr>
          <w:trHeight w:val="835"/>
        </w:trPr>
        <w:tc>
          <w:tcPr>
            <w:tcW w:w="1699"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158F6B59" w14:textId="77777777" w:rsidR="00A82136" w:rsidRDefault="00000000">
            <w:pPr>
              <w:spacing w:after="0" w:line="259" w:lineRule="auto"/>
              <w:ind w:left="0" w:firstLine="0"/>
            </w:pPr>
            <w:r>
              <w:rPr>
                <w:b/>
              </w:rPr>
              <w:t>Tutors:</w:t>
            </w:r>
            <w:r>
              <w:t xml:space="preserve"> </w:t>
            </w:r>
          </w:p>
        </w:tc>
        <w:tc>
          <w:tcPr>
            <w:tcW w:w="7652" w:type="dxa"/>
            <w:tcBorders>
              <w:top w:val="single" w:sz="4" w:space="0" w:color="000000"/>
              <w:left w:val="single" w:sz="4" w:space="0" w:color="000000"/>
              <w:bottom w:val="single" w:sz="4" w:space="0" w:color="000000"/>
              <w:right w:val="single" w:sz="4" w:space="0" w:color="000000"/>
            </w:tcBorders>
            <w:vAlign w:val="center"/>
          </w:tcPr>
          <w:p w14:paraId="3A15FB77" w14:textId="77777777" w:rsidR="00A82136" w:rsidRDefault="00000000">
            <w:pPr>
              <w:spacing w:after="0" w:line="259" w:lineRule="auto"/>
              <w:ind w:left="2" w:firstLine="0"/>
            </w:pPr>
            <w:r>
              <w:t xml:space="preserve">Abid Shahzad, Muhammad Tariq, Mohammad Siddiqui, Hood Abdulla, Faheem Khuhawar, Sohail Malik, Abbas Sahwan </w:t>
            </w:r>
          </w:p>
        </w:tc>
      </w:tr>
      <w:tr w:rsidR="00A82136" w14:paraId="7E9507F9" w14:textId="77777777">
        <w:trPr>
          <w:trHeight w:val="1717"/>
        </w:trPr>
        <w:tc>
          <w:tcPr>
            <w:tcW w:w="1699"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1DD7292E" w14:textId="77777777" w:rsidR="00A82136" w:rsidRDefault="00000000">
            <w:pPr>
              <w:spacing w:after="0" w:line="259" w:lineRule="auto"/>
              <w:ind w:left="0" w:firstLine="0"/>
            </w:pPr>
            <w:r>
              <w:rPr>
                <w:b/>
              </w:rPr>
              <w:t xml:space="preserve">Learning </w:t>
            </w:r>
          </w:p>
          <w:p w14:paraId="62538248" w14:textId="77777777" w:rsidR="00A82136" w:rsidRDefault="00000000">
            <w:pPr>
              <w:spacing w:after="0" w:line="259" w:lineRule="auto"/>
              <w:ind w:left="0" w:firstLine="0"/>
            </w:pPr>
            <w:r>
              <w:rPr>
                <w:b/>
              </w:rPr>
              <w:t>Outcomes Covered:</w:t>
            </w:r>
            <w:r>
              <w:t xml:space="preserve"> </w:t>
            </w:r>
          </w:p>
        </w:tc>
        <w:tc>
          <w:tcPr>
            <w:tcW w:w="7652" w:type="dxa"/>
            <w:tcBorders>
              <w:top w:val="single" w:sz="4" w:space="0" w:color="000000"/>
              <w:left w:val="single" w:sz="4" w:space="0" w:color="000000"/>
              <w:bottom w:val="single" w:sz="4" w:space="0" w:color="000000"/>
              <w:right w:val="single" w:sz="4" w:space="0" w:color="000000"/>
            </w:tcBorders>
            <w:vAlign w:val="center"/>
          </w:tcPr>
          <w:p w14:paraId="38B9E351" w14:textId="77777777" w:rsidR="00A82136" w:rsidRDefault="00000000">
            <w:pPr>
              <w:spacing w:after="98" w:line="259" w:lineRule="auto"/>
              <w:ind w:left="2" w:firstLine="0"/>
            </w:pPr>
            <w:r>
              <w:t xml:space="preserve">The following learning outcomes will be tested: </w:t>
            </w:r>
          </w:p>
          <w:p w14:paraId="4E526820" w14:textId="77777777" w:rsidR="00A82136" w:rsidRDefault="00000000">
            <w:pPr>
              <w:numPr>
                <w:ilvl w:val="0"/>
                <w:numId w:val="6"/>
              </w:numPr>
              <w:spacing w:after="58" w:line="240" w:lineRule="auto"/>
              <w:ind w:left="464" w:hanging="262"/>
            </w:pPr>
            <w:r>
              <w:t xml:space="preserve">1. Demonstrate critical knowledge of cyber security Defense in </w:t>
            </w:r>
            <w:proofErr w:type="gramStart"/>
            <w:r>
              <w:t>Depth approach</w:t>
            </w:r>
            <w:proofErr w:type="gramEnd"/>
            <w:r>
              <w:t xml:space="preserve"> using different security mechanisms. </w:t>
            </w:r>
          </w:p>
          <w:p w14:paraId="4A717B53" w14:textId="77777777" w:rsidR="00A82136" w:rsidRDefault="00000000">
            <w:pPr>
              <w:numPr>
                <w:ilvl w:val="0"/>
                <w:numId w:val="6"/>
              </w:numPr>
              <w:spacing w:after="0" w:line="259" w:lineRule="auto"/>
              <w:ind w:left="464" w:hanging="262"/>
            </w:pPr>
            <w:r>
              <w:t xml:space="preserve">2. Design and implement a comprehensive Defense in Depth approach to protect Systems &amp; data and block cyber-attacks. </w:t>
            </w:r>
          </w:p>
        </w:tc>
      </w:tr>
      <w:tr w:rsidR="00A82136" w14:paraId="6116DDA5" w14:textId="77777777">
        <w:trPr>
          <w:trHeight w:val="835"/>
        </w:trPr>
        <w:tc>
          <w:tcPr>
            <w:tcW w:w="1699"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365FE015" w14:textId="77777777" w:rsidR="00A82136" w:rsidRDefault="00000000">
            <w:pPr>
              <w:spacing w:after="0" w:line="259" w:lineRule="auto"/>
              <w:ind w:left="0" w:firstLine="0"/>
            </w:pPr>
            <w:r>
              <w:rPr>
                <w:b/>
              </w:rPr>
              <w:t>Weighting:</w:t>
            </w:r>
            <w:r>
              <w:t xml:space="preserve"> </w:t>
            </w:r>
          </w:p>
        </w:tc>
        <w:tc>
          <w:tcPr>
            <w:tcW w:w="7652" w:type="dxa"/>
            <w:tcBorders>
              <w:top w:val="single" w:sz="4" w:space="0" w:color="000000"/>
              <w:left w:val="single" w:sz="4" w:space="0" w:color="000000"/>
              <w:bottom w:val="single" w:sz="4" w:space="0" w:color="000000"/>
              <w:right w:val="single" w:sz="4" w:space="0" w:color="000000"/>
            </w:tcBorders>
            <w:vAlign w:val="center"/>
          </w:tcPr>
          <w:p w14:paraId="17244C97" w14:textId="77777777" w:rsidR="00A82136" w:rsidRDefault="00000000">
            <w:pPr>
              <w:spacing w:after="0" w:line="259" w:lineRule="auto"/>
              <w:ind w:left="2" w:firstLine="0"/>
            </w:pPr>
            <w:r>
              <w:t>35% of the overall course (</w:t>
            </w:r>
            <w:r>
              <w:rPr>
                <w:b/>
                <w:shd w:val="clear" w:color="auto" w:fill="FFFF00"/>
              </w:rPr>
              <w:t>Part 1</w:t>
            </w:r>
            <w:r>
              <w:rPr>
                <w:shd w:val="clear" w:color="auto" w:fill="FFFF00"/>
              </w:rPr>
              <w:t xml:space="preserve">: </w:t>
            </w:r>
            <w:r>
              <w:rPr>
                <w:b/>
                <w:shd w:val="clear" w:color="auto" w:fill="FFFF00"/>
              </w:rPr>
              <w:t>90 marks - 25%</w:t>
            </w:r>
            <w:r>
              <w:t xml:space="preserve"> of weighting — group | </w:t>
            </w:r>
          </w:p>
          <w:p w14:paraId="669AF0DB" w14:textId="77777777" w:rsidR="00A82136" w:rsidRDefault="00000000">
            <w:pPr>
              <w:spacing w:after="0" w:line="259" w:lineRule="auto"/>
              <w:ind w:left="2" w:firstLine="0"/>
            </w:pPr>
            <w:r>
              <w:rPr>
                <w:b/>
                <w:shd w:val="clear" w:color="auto" w:fill="FFFF00"/>
              </w:rPr>
              <w:t>Part 2</w:t>
            </w:r>
            <w:r>
              <w:rPr>
                <w:shd w:val="clear" w:color="auto" w:fill="FFFF00"/>
              </w:rPr>
              <w:t xml:space="preserve">: </w:t>
            </w:r>
            <w:r>
              <w:rPr>
                <w:b/>
                <w:shd w:val="clear" w:color="auto" w:fill="FFFF00"/>
              </w:rPr>
              <w:t>10 marks - 10%</w:t>
            </w:r>
            <w:r>
              <w:t xml:space="preserve"> of weighting — individual) </w:t>
            </w:r>
          </w:p>
        </w:tc>
      </w:tr>
      <w:tr w:rsidR="00A82136" w14:paraId="77E17D23" w14:textId="77777777">
        <w:trPr>
          <w:trHeight w:val="7680"/>
        </w:trPr>
        <w:tc>
          <w:tcPr>
            <w:tcW w:w="1699"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4541E5D9" w14:textId="77777777" w:rsidR="00A82136" w:rsidRDefault="00000000">
            <w:pPr>
              <w:spacing w:after="0" w:line="259" w:lineRule="auto"/>
              <w:ind w:left="0" w:firstLine="0"/>
            </w:pPr>
            <w:r>
              <w:rPr>
                <w:b/>
              </w:rPr>
              <w:t>Instructions:</w:t>
            </w:r>
            <w:r>
              <w:t xml:space="preserve"> </w:t>
            </w:r>
          </w:p>
        </w:tc>
        <w:tc>
          <w:tcPr>
            <w:tcW w:w="7652" w:type="dxa"/>
            <w:tcBorders>
              <w:top w:val="single" w:sz="4" w:space="0" w:color="000000"/>
              <w:left w:val="single" w:sz="4" w:space="0" w:color="000000"/>
              <w:bottom w:val="single" w:sz="4" w:space="0" w:color="000000"/>
              <w:right w:val="single" w:sz="4" w:space="0" w:color="000000"/>
            </w:tcBorders>
            <w:vAlign w:val="bottom"/>
          </w:tcPr>
          <w:p w14:paraId="0C1B86AF" w14:textId="77777777" w:rsidR="00A82136" w:rsidRDefault="00000000">
            <w:pPr>
              <w:numPr>
                <w:ilvl w:val="0"/>
                <w:numId w:val="7"/>
              </w:numPr>
              <w:spacing w:after="62" w:line="238" w:lineRule="auto"/>
              <w:ind w:firstLine="0"/>
            </w:pPr>
            <w:proofErr w:type="gramStart"/>
            <w:r>
              <w:t>Form</w:t>
            </w:r>
            <w:proofErr w:type="gramEnd"/>
            <w:r>
              <w:t xml:space="preserve"> a group of </w:t>
            </w:r>
            <w:r>
              <w:rPr>
                <w:b/>
              </w:rPr>
              <w:t>4 students</w:t>
            </w:r>
            <w:r>
              <w:t xml:space="preserve">. More than 4 members are </w:t>
            </w:r>
            <w:r>
              <w:rPr>
                <w:b/>
              </w:rPr>
              <w:t>NOT</w:t>
            </w:r>
            <w:r>
              <w:t xml:space="preserve"> allowed at all. </w:t>
            </w:r>
          </w:p>
          <w:p w14:paraId="170A9AAE" w14:textId="77777777" w:rsidR="00A82136" w:rsidRDefault="00000000">
            <w:pPr>
              <w:numPr>
                <w:ilvl w:val="0"/>
                <w:numId w:val="7"/>
              </w:numPr>
              <w:spacing w:after="38" w:line="259" w:lineRule="auto"/>
              <w:ind w:firstLine="0"/>
            </w:pPr>
            <w:r>
              <w:t xml:space="preserve">This assessment has two parts: </w:t>
            </w:r>
          </w:p>
          <w:p w14:paraId="0CDCB40B" w14:textId="77777777" w:rsidR="00A82136" w:rsidRDefault="00000000">
            <w:pPr>
              <w:spacing w:after="59" w:line="239" w:lineRule="auto"/>
              <w:ind w:left="903" w:hanging="259"/>
            </w:pPr>
            <w:r>
              <w:t xml:space="preserve">◦ </w:t>
            </w:r>
            <w:r>
              <w:rPr>
                <w:b/>
              </w:rPr>
              <w:t>Part 1</w:t>
            </w:r>
            <w:r>
              <w:t xml:space="preserve"> — Design, Implementation &amp; Documentation (90 marks - 25%): Your group will design and implement the network </w:t>
            </w:r>
            <w:proofErr w:type="spellStart"/>
            <w:r>
              <w:t>defensein</w:t>
            </w:r>
            <w:proofErr w:type="spellEnd"/>
            <w:r>
              <w:t xml:space="preserve">-depth solution described below, then document your design decisions, configuration, and proof of implementation as you go — task by task — in a single project report. </w:t>
            </w:r>
          </w:p>
          <w:p w14:paraId="09F3D1A2" w14:textId="77777777" w:rsidR="00A82136" w:rsidRDefault="00000000">
            <w:pPr>
              <w:spacing w:after="102" w:line="239" w:lineRule="auto"/>
              <w:ind w:left="903" w:hanging="259"/>
            </w:pPr>
            <w:r>
              <w:t xml:space="preserve">◦ </w:t>
            </w:r>
            <w:r>
              <w:rPr>
                <w:b/>
              </w:rPr>
              <w:t>Part 2</w:t>
            </w:r>
            <w:r>
              <w:t xml:space="preserve"> — Project Viva (10 marks - 10%): After submission, each student individually attends an oral viva to explain their own </w:t>
            </w:r>
            <w:proofErr w:type="gramStart"/>
            <w:r>
              <w:t>contribution, and</w:t>
            </w:r>
            <w:proofErr w:type="gramEnd"/>
            <w:r>
              <w:t xml:space="preserve"> also demonstrate their understanding of the complete project. This part is graded per student, not per group. </w:t>
            </w:r>
          </w:p>
          <w:p w14:paraId="69BDD9D7" w14:textId="77777777" w:rsidR="00A82136" w:rsidRDefault="00000000">
            <w:pPr>
              <w:numPr>
                <w:ilvl w:val="0"/>
                <w:numId w:val="7"/>
              </w:numPr>
              <w:spacing w:after="62" w:line="238" w:lineRule="auto"/>
              <w:ind w:firstLine="0"/>
            </w:pPr>
            <w:r>
              <w:t xml:space="preserve">The Part 1 implementation, report and configuration files must be submitted on Moodle </w:t>
            </w:r>
            <w:r>
              <w:rPr>
                <w:b/>
              </w:rPr>
              <w:t>Saturday 5 Dec 2026 at 11:55 PM</w:t>
            </w:r>
            <w:r>
              <w:t xml:space="preserve">. Late submissions will be penalized as per the policy.  </w:t>
            </w:r>
          </w:p>
          <w:p w14:paraId="335AEA78" w14:textId="77777777" w:rsidR="00A82136" w:rsidRDefault="00000000">
            <w:pPr>
              <w:numPr>
                <w:ilvl w:val="0"/>
                <w:numId w:val="7"/>
              </w:numPr>
              <w:spacing w:after="60" w:line="238" w:lineRule="auto"/>
              <w:ind w:firstLine="0"/>
            </w:pPr>
            <w:r>
              <w:t xml:space="preserve">Individual viva sessions will be scheduled after submission (see Part 2 for format). </w:t>
            </w:r>
          </w:p>
          <w:p w14:paraId="41E1BD82" w14:textId="77777777" w:rsidR="00A82136" w:rsidRDefault="00000000">
            <w:pPr>
              <w:numPr>
                <w:ilvl w:val="0"/>
                <w:numId w:val="7"/>
              </w:numPr>
              <w:spacing w:after="58" w:line="240" w:lineRule="auto"/>
              <w:ind w:firstLine="0"/>
            </w:pPr>
            <w:r>
              <w:t xml:space="preserve">Use EVE-NG emulator for the implementation part. Any other simulator is not acceptable. </w:t>
            </w:r>
          </w:p>
          <w:p w14:paraId="6C265779" w14:textId="77777777" w:rsidR="002D37A6" w:rsidRDefault="002D37A6" w:rsidP="002D37A6">
            <w:pPr>
              <w:spacing w:after="58" w:line="240" w:lineRule="auto"/>
              <w:ind w:left="2" w:firstLine="0"/>
            </w:pPr>
          </w:p>
          <w:p w14:paraId="27D987DC" w14:textId="77777777" w:rsidR="00A82136" w:rsidRDefault="00000000">
            <w:pPr>
              <w:numPr>
                <w:ilvl w:val="0"/>
                <w:numId w:val="7"/>
              </w:numPr>
              <w:spacing w:after="38" w:line="259" w:lineRule="auto"/>
              <w:ind w:firstLine="0"/>
            </w:pPr>
            <w:r>
              <w:t xml:space="preserve">Workload Assignment (applies to Part 1 only): </w:t>
            </w:r>
          </w:p>
          <w:p w14:paraId="5F3DC29C" w14:textId="77777777" w:rsidR="00A82136" w:rsidRDefault="00000000">
            <w:pPr>
              <w:spacing w:after="62" w:line="238" w:lineRule="auto"/>
              <w:ind w:left="903" w:hanging="259"/>
            </w:pPr>
            <w:r>
              <w:t>◦ Work must be shared equally: Group of 4 → each student 25% | Group of 3 → each student 33.3</w:t>
            </w:r>
            <w:proofErr w:type="gramStart"/>
            <w:r>
              <w:t>% .</w:t>
            </w:r>
            <w:proofErr w:type="gramEnd"/>
            <w:r>
              <w:t xml:space="preserve"> </w:t>
            </w:r>
          </w:p>
          <w:p w14:paraId="5F5FC3A5" w14:textId="77777777" w:rsidR="00A82136" w:rsidRDefault="00000000">
            <w:pPr>
              <w:spacing w:after="0" w:line="259" w:lineRule="auto"/>
              <w:ind w:left="203" w:firstLine="0"/>
              <w:jc w:val="center"/>
            </w:pPr>
            <w:r>
              <w:t xml:space="preserve">◦ Assigning less than the minimum is not allowed. If any student is assigned less than the minimum, their final Part 1 mark will be </w:t>
            </w:r>
          </w:p>
        </w:tc>
      </w:tr>
      <w:tr w:rsidR="00A82136" w14:paraId="35411437" w14:textId="77777777">
        <w:trPr>
          <w:trHeight w:val="3645"/>
        </w:trPr>
        <w:tc>
          <w:tcPr>
            <w:tcW w:w="1699" w:type="dxa"/>
            <w:tcBorders>
              <w:top w:val="single" w:sz="4" w:space="0" w:color="000000"/>
              <w:left w:val="single" w:sz="4" w:space="0" w:color="000000"/>
              <w:bottom w:val="single" w:sz="4" w:space="0" w:color="000000"/>
              <w:right w:val="single" w:sz="4" w:space="0" w:color="000000"/>
            </w:tcBorders>
            <w:shd w:val="clear" w:color="auto" w:fill="DDEBF7"/>
          </w:tcPr>
          <w:p w14:paraId="208A8CA5" w14:textId="77777777" w:rsidR="00A82136" w:rsidRDefault="00A82136">
            <w:pPr>
              <w:spacing w:after="160" w:line="259" w:lineRule="auto"/>
              <w:ind w:left="0" w:firstLine="0"/>
            </w:pPr>
          </w:p>
        </w:tc>
        <w:tc>
          <w:tcPr>
            <w:tcW w:w="7652" w:type="dxa"/>
            <w:tcBorders>
              <w:top w:val="single" w:sz="4" w:space="0" w:color="000000"/>
              <w:left w:val="single" w:sz="4" w:space="0" w:color="000000"/>
              <w:bottom w:val="single" w:sz="4" w:space="0" w:color="000000"/>
              <w:right w:val="single" w:sz="4" w:space="0" w:color="000000"/>
            </w:tcBorders>
          </w:tcPr>
          <w:p w14:paraId="7E426330" w14:textId="77777777" w:rsidR="00A82136" w:rsidRDefault="00000000">
            <w:pPr>
              <w:spacing w:after="103" w:line="238" w:lineRule="auto"/>
              <w:ind w:left="901" w:firstLine="0"/>
            </w:pPr>
            <w:r>
              <w:t xml:space="preserve">capped at 50% of the group score, even if they complete that smaller portion fully. </w:t>
            </w:r>
          </w:p>
          <w:p w14:paraId="53E4330E" w14:textId="77777777" w:rsidR="00A82136" w:rsidRDefault="00000000">
            <w:pPr>
              <w:spacing w:after="38" w:line="259" w:lineRule="auto"/>
              <w:ind w:left="1" w:firstLine="0"/>
            </w:pPr>
            <w:r>
              <w:t xml:space="preserve">8. Completion Expectation: </w:t>
            </w:r>
          </w:p>
          <w:p w14:paraId="74877B6C" w14:textId="77777777" w:rsidR="00A82136" w:rsidRDefault="00000000">
            <w:pPr>
              <w:spacing w:after="62" w:line="238" w:lineRule="auto"/>
              <w:ind w:left="901" w:hanging="259"/>
            </w:pPr>
            <w:r>
              <w:t xml:space="preserve">◦ Each student should aim to complete 100% of their assigned workload. </w:t>
            </w:r>
          </w:p>
          <w:p w14:paraId="0C96C830" w14:textId="77777777" w:rsidR="00A82136" w:rsidRDefault="00000000">
            <w:pPr>
              <w:spacing w:after="38" w:line="259" w:lineRule="auto"/>
              <w:ind w:left="0" w:right="78" w:firstLine="0"/>
              <w:jc w:val="right"/>
            </w:pPr>
            <w:r>
              <w:t xml:space="preserve">◦ Contributions must be supported by evidence in the project report. </w:t>
            </w:r>
          </w:p>
          <w:p w14:paraId="0F8A86EC" w14:textId="77777777" w:rsidR="00A82136" w:rsidRDefault="00000000">
            <w:pPr>
              <w:spacing w:after="0" w:line="259" w:lineRule="auto"/>
              <w:ind w:left="0" w:right="212" w:firstLine="0"/>
              <w:jc w:val="center"/>
            </w:pPr>
            <w:r>
              <w:t xml:space="preserve">◦ The group receives one overall Part 1 mark (e.g., 90/100). </w:t>
            </w:r>
          </w:p>
          <w:p w14:paraId="5066C906" w14:textId="77777777" w:rsidR="00A82136" w:rsidRDefault="00000000">
            <w:pPr>
              <w:spacing w:after="54" w:line="259" w:lineRule="auto"/>
              <w:ind w:left="0" w:right="63" w:firstLine="0"/>
              <w:jc w:val="right"/>
            </w:pPr>
            <w:r>
              <w:t xml:space="preserve">Individual Part 1 marks are then adjusted using the formula below. </w:t>
            </w:r>
          </w:p>
          <w:p w14:paraId="123ADB5A" w14:textId="77777777" w:rsidR="00A82136" w:rsidRDefault="00000000">
            <w:pPr>
              <w:spacing w:after="0" w:line="259" w:lineRule="auto"/>
              <w:ind w:left="0" w:right="1724" w:firstLine="0"/>
              <w:jc w:val="center"/>
            </w:pPr>
            <w:r>
              <w:rPr>
                <w:noProof/>
              </w:rPr>
              <w:drawing>
                <wp:inline distT="0" distB="0" distL="0" distR="0" wp14:anchorId="3106903B" wp14:editId="63D7E1F3">
                  <wp:extent cx="3571875" cy="295275"/>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5"/>
                          <a:stretch>
                            <a:fillRect/>
                          </a:stretch>
                        </pic:blipFill>
                        <pic:spPr>
                          <a:xfrm>
                            <a:off x="0" y="0"/>
                            <a:ext cx="3571875" cy="295275"/>
                          </a:xfrm>
                          <a:prstGeom prst="rect">
                            <a:avLst/>
                          </a:prstGeom>
                        </pic:spPr>
                      </pic:pic>
                    </a:graphicData>
                  </a:graphic>
                </wp:inline>
              </w:drawing>
            </w:r>
            <w:r>
              <w:t xml:space="preserve"> </w:t>
            </w:r>
          </w:p>
          <w:tbl>
            <w:tblPr>
              <w:tblStyle w:val="TableGrid"/>
              <w:tblW w:w="7213" w:type="dxa"/>
              <w:tblInd w:w="1" w:type="dxa"/>
              <w:tblCellMar>
                <w:top w:w="46" w:type="dxa"/>
              </w:tblCellMar>
              <w:tblLook w:val="04A0" w:firstRow="1" w:lastRow="0" w:firstColumn="1" w:lastColumn="0" w:noHBand="0" w:noVBand="1"/>
            </w:tblPr>
            <w:tblGrid>
              <w:gridCol w:w="1493"/>
              <w:gridCol w:w="5720"/>
            </w:tblGrid>
            <w:tr w:rsidR="00A82136" w14:paraId="7F203237" w14:textId="77777777">
              <w:trPr>
                <w:trHeight w:val="254"/>
              </w:trPr>
              <w:tc>
                <w:tcPr>
                  <w:tcW w:w="7213" w:type="dxa"/>
                  <w:gridSpan w:val="2"/>
                  <w:tcBorders>
                    <w:top w:val="nil"/>
                    <w:left w:val="nil"/>
                    <w:bottom w:val="nil"/>
                    <w:right w:val="nil"/>
                  </w:tcBorders>
                  <w:shd w:val="clear" w:color="auto" w:fill="FFFF00"/>
                </w:tcPr>
                <w:p w14:paraId="76FDBBF2" w14:textId="77777777" w:rsidR="00A82136" w:rsidRDefault="00000000">
                  <w:pPr>
                    <w:spacing w:after="0" w:line="259" w:lineRule="auto"/>
                    <w:ind w:left="0" w:firstLine="0"/>
                    <w:jc w:val="both"/>
                  </w:pPr>
                  <w:r>
                    <w:rPr>
                      <w:b/>
                      <w:i/>
                      <w:color w:val="595959"/>
                    </w:rPr>
                    <w:t>NOTE:</w:t>
                  </w:r>
                  <w:r>
                    <w:rPr>
                      <w:i/>
                      <w:color w:val="595959"/>
                    </w:rPr>
                    <w:t xml:space="preserve"> Part 2 (Viva) marks are individual by design and are NOT adjusted </w:t>
                  </w:r>
                </w:p>
              </w:tc>
            </w:tr>
            <w:tr w:rsidR="00A82136" w14:paraId="4A2D3284" w14:textId="77777777">
              <w:trPr>
                <w:trHeight w:val="255"/>
              </w:trPr>
              <w:tc>
                <w:tcPr>
                  <w:tcW w:w="1493" w:type="dxa"/>
                  <w:tcBorders>
                    <w:top w:val="nil"/>
                    <w:left w:val="nil"/>
                    <w:bottom w:val="nil"/>
                    <w:right w:val="nil"/>
                  </w:tcBorders>
                  <w:shd w:val="clear" w:color="auto" w:fill="FFFF00"/>
                </w:tcPr>
                <w:p w14:paraId="11335933" w14:textId="77777777" w:rsidR="00A82136" w:rsidRDefault="00000000">
                  <w:pPr>
                    <w:spacing w:after="0" w:line="259" w:lineRule="auto"/>
                    <w:ind w:left="0" w:firstLine="0"/>
                    <w:jc w:val="both"/>
                  </w:pPr>
                  <w:r>
                    <w:rPr>
                      <w:i/>
                      <w:color w:val="595959"/>
                    </w:rPr>
                    <w:t>by this formula.</w:t>
                  </w:r>
                </w:p>
              </w:tc>
              <w:tc>
                <w:tcPr>
                  <w:tcW w:w="5720" w:type="dxa"/>
                  <w:tcBorders>
                    <w:top w:val="nil"/>
                    <w:left w:val="nil"/>
                    <w:bottom w:val="nil"/>
                    <w:right w:val="nil"/>
                  </w:tcBorders>
                </w:tcPr>
                <w:p w14:paraId="79F1BEAF" w14:textId="77777777" w:rsidR="00A82136" w:rsidRDefault="00000000">
                  <w:pPr>
                    <w:spacing w:after="0" w:line="259" w:lineRule="auto"/>
                    <w:ind w:left="0" w:firstLine="0"/>
                  </w:pPr>
                  <w:r>
                    <w:t xml:space="preserve"> </w:t>
                  </w:r>
                </w:p>
              </w:tc>
            </w:tr>
          </w:tbl>
          <w:p w14:paraId="42F7BE01" w14:textId="77777777" w:rsidR="00A82136" w:rsidRDefault="00A82136">
            <w:pPr>
              <w:spacing w:after="160" w:line="259" w:lineRule="auto"/>
              <w:ind w:left="0" w:firstLine="0"/>
            </w:pPr>
          </w:p>
        </w:tc>
      </w:tr>
    </w:tbl>
    <w:p w14:paraId="1CB15262" w14:textId="77777777" w:rsidR="00A82136" w:rsidRDefault="00000000">
      <w:pPr>
        <w:spacing w:after="0" w:line="259" w:lineRule="auto"/>
        <w:ind w:left="0" w:firstLine="0"/>
        <w:jc w:val="both"/>
      </w:pPr>
      <w:r>
        <w:t xml:space="preserve"> </w:t>
      </w:r>
      <w:r>
        <w:tab/>
        <w:t xml:space="preserve"> </w:t>
      </w:r>
      <w:r>
        <w:br w:type="page"/>
      </w:r>
    </w:p>
    <w:p w14:paraId="59B22941" w14:textId="77777777" w:rsidR="00A82136" w:rsidRDefault="00000000">
      <w:pPr>
        <w:pStyle w:val="Heading1"/>
        <w:spacing w:after="117"/>
        <w:ind w:left="-5"/>
      </w:pPr>
      <w:r>
        <w:rPr>
          <w:b w:val="0"/>
          <w:color w:val="2E74B5"/>
        </w:rPr>
        <w:lastRenderedPageBreak/>
        <w:t xml:space="preserve">Background </w:t>
      </w:r>
    </w:p>
    <w:p w14:paraId="22E59089" w14:textId="77777777" w:rsidR="00A82136" w:rsidRDefault="00000000">
      <w:pPr>
        <w:spacing w:after="110"/>
        <w:ind w:left="-5"/>
      </w:pPr>
      <w:r>
        <w:t>You are a network security consultant at Gulf Tech Solutions, a leading multinational firm (MNC) with offices in the Arabian Gulf region, i.e., Bahrain, UAE, KSA, and Qatar. It serves some of the major sectors, including healthcare, logistics, and manufacturing. Since its data and services are sensitive in nature, the company gave high importance to the modernization of the network infrastructure by adopting a Defense-in-Depth (</w:t>
      </w:r>
      <w:proofErr w:type="spellStart"/>
      <w:r>
        <w:t>DiD</w:t>
      </w:r>
      <w:proofErr w:type="spellEnd"/>
      <w:r>
        <w:t xml:space="preserve">) strategy where it is putting multiple layers of defense mechanisms in the organization. </w:t>
      </w:r>
    </w:p>
    <w:p w14:paraId="5BE69D27" w14:textId="77777777" w:rsidR="00A82136" w:rsidRDefault="00000000">
      <w:pPr>
        <w:ind w:left="-5"/>
      </w:pPr>
      <w:r>
        <w:t xml:space="preserve">Although there are some minimum-level protective measures in operation, </w:t>
      </w:r>
      <w:proofErr w:type="spellStart"/>
      <w:r>
        <w:t>GulfTech</w:t>
      </w:r>
      <w:proofErr w:type="spellEnd"/>
      <w:r>
        <w:t xml:space="preserve"> Solutions is exposed to every type of threat based on inter-branch connectivity problems, obsolete firewalls, and the absence of high-level, real-time threat detection. </w:t>
      </w:r>
    </w:p>
    <w:p w14:paraId="3927C2A7" w14:textId="77777777" w:rsidR="00A82136" w:rsidRDefault="00000000">
      <w:pPr>
        <w:pStyle w:val="Heading1"/>
        <w:spacing w:after="79"/>
        <w:ind w:left="-5"/>
      </w:pPr>
      <w:r>
        <w:rPr>
          <w:b w:val="0"/>
          <w:color w:val="2E74B5"/>
        </w:rPr>
        <w:t xml:space="preserve">Current Network Security Status and Challenges </w:t>
      </w:r>
    </w:p>
    <w:p w14:paraId="45634035" w14:textId="77777777" w:rsidR="00A82136" w:rsidRDefault="00000000">
      <w:pPr>
        <w:numPr>
          <w:ilvl w:val="0"/>
          <w:numId w:val="1"/>
        </w:numPr>
        <w:spacing w:after="50"/>
        <w:ind w:hanging="262"/>
      </w:pPr>
      <w:r>
        <w:t xml:space="preserve">Vulnerabilities: A lack of multi-layered controls has left systems open to ransomware, phishing, and other advanced threats. </w:t>
      </w:r>
    </w:p>
    <w:p w14:paraId="0BA30C4C" w14:textId="77777777" w:rsidR="00A82136" w:rsidRDefault="00000000">
      <w:pPr>
        <w:numPr>
          <w:ilvl w:val="0"/>
          <w:numId w:val="1"/>
        </w:numPr>
        <w:spacing w:after="50"/>
        <w:ind w:hanging="262"/>
      </w:pPr>
      <w:r>
        <w:t xml:space="preserve">Inter-Branch Connectivity: Current VPN links do not provide strong encryption or mutual authentication, risking data leaks. </w:t>
      </w:r>
    </w:p>
    <w:p w14:paraId="091B6753" w14:textId="77777777" w:rsidR="00A82136" w:rsidRDefault="00000000">
      <w:pPr>
        <w:numPr>
          <w:ilvl w:val="0"/>
          <w:numId w:val="1"/>
        </w:numPr>
        <w:spacing w:after="50"/>
        <w:ind w:hanging="262"/>
      </w:pPr>
      <w:r>
        <w:t xml:space="preserve">Intrusion Detection and Prevention: Legacy IDS/IPS systems are not adequate for identifying modern, evolving cyberattacks. </w:t>
      </w:r>
    </w:p>
    <w:p w14:paraId="7B5798F7" w14:textId="77777777" w:rsidR="00A82136" w:rsidRDefault="00000000">
      <w:pPr>
        <w:numPr>
          <w:ilvl w:val="0"/>
          <w:numId w:val="1"/>
        </w:numPr>
        <w:spacing w:after="53"/>
        <w:ind w:hanging="262"/>
      </w:pPr>
      <w:r>
        <w:t xml:space="preserve">Firewall Technology: The firewall configuration lacks redundancy, scalability, and smart access filtering. </w:t>
      </w:r>
    </w:p>
    <w:p w14:paraId="6A943650" w14:textId="77777777" w:rsidR="00A82136" w:rsidRDefault="00000000">
      <w:pPr>
        <w:numPr>
          <w:ilvl w:val="0"/>
          <w:numId w:val="1"/>
        </w:numPr>
        <w:ind w:hanging="262"/>
      </w:pPr>
      <w:r>
        <w:t xml:space="preserve">AAA Mechanisms: Without centralized Authentication, Authorization, and Accounting (AAA) systems, access control is fragmented and ineffective. </w:t>
      </w:r>
    </w:p>
    <w:p w14:paraId="52F47B32" w14:textId="77777777" w:rsidR="00A82136" w:rsidRDefault="00000000">
      <w:pPr>
        <w:pStyle w:val="Heading1"/>
        <w:spacing w:after="79"/>
        <w:ind w:left="-5"/>
      </w:pPr>
      <w:r>
        <w:rPr>
          <w:b w:val="0"/>
          <w:color w:val="2E74B5"/>
        </w:rPr>
        <w:t xml:space="preserve">Management Requirements </w:t>
      </w:r>
    </w:p>
    <w:p w14:paraId="082708BB" w14:textId="77777777" w:rsidR="00A82136" w:rsidRDefault="00000000">
      <w:pPr>
        <w:spacing w:after="110"/>
        <w:ind w:left="-5"/>
      </w:pPr>
      <w:r>
        <w:t xml:space="preserve">To address these challenges, </w:t>
      </w:r>
      <w:proofErr w:type="spellStart"/>
      <w:r>
        <w:t>GulfTech's</w:t>
      </w:r>
      <w:proofErr w:type="spellEnd"/>
      <w:r>
        <w:t xml:space="preserve"> management requires a unified network security framework across its regional branches: </w:t>
      </w:r>
    </w:p>
    <w:p w14:paraId="5C86A00F" w14:textId="77777777" w:rsidR="00A82136" w:rsidRDefault="00000000">
      <w:pPr>
        <w:numPr>
          <w:ilvl w:val="0"/>
          <w:numId w:val="2"/>
        </w:numPr>
        <w:spacing w:after="50"/>
        <w:ind w:hanging="262"/>
      </w:pPr>
      <w:r>
        <w:t xml:space="preserve">HQ in Manama (Bahrain): 200 employees in HR, Marketing, Sales, and R&amp;D. The R&amp;D department must remain logically isolated with controlled external access. </w:t>
      </w:r>
    </w:p>
    <w:p w14:paraId="33B74D25" w14:textId="77777777" w:rsidR="00A82136" w:rsidRDefault="00000000">
      <w:pPr>
        <w:numPr>
          <w:ilvl w:val="0"/>
          <w:numId w:val="2"/>
        </w:numPr>
        <w:spacing w:after="50"/>
        <w:ind w:hanging="262"/>
      </w:pPr>
      <w:r>
        <w:t xml:space="preserve">Dubai (UAE): 150 employees </w:t>
      </w:r>
    </w:p>
    <w:p w14:paraId="1A175B49" w14:textId="77777777" w:rsidR="00A82136" w:rsidRDefault="00000000">
      <w:pPr>
        <w:numPr>
          <w:ilvl w:val="0"/>
          <w:numId w:val="2"/>
        </w:numPr>
        <w:spacing w:after="47"/>
        <w:ind w:hanging="262"/>
      </w:pPr>
      <w:r>
        <w:t xml:space="preserve">Riyadh (KSA): 120 employees </w:t>
      </w:r>
    </w:p>
    <w:p w14:paraId="0D15C701" w14:textId="77777777" w:rsidR="00A82136" w:rsidRDefault="00000000">
      <w:pPr>
        <w:numPr>
          <w:ilvl w:val="0"/>
          <w:numId w:val="2"/>
        </w:numPr>
        <w:spacing w:after="105"/>
        <w:ind w:hanging="262"/>
      </w:pPr>
      <w:r>
        <w:t xml:space="preserve">Doha (Qatar): 80 employees Additional specifications include: </w:t>
      </w:r>
    </w:p>
    <w:p w14:paraId="17802FC8" w14:textId="77777777" w:rsidR="00A82136" w:rsidRDefault="00000000">
      <w:pPr>
        <w:numPr>
          <w:ilvl w:val="0"/>
          <w:numId w:val="2"/>
        </w:numPr>
        <w:spacing w:after="47"/>
        <w:ind w:hanging="262"/>
      </w:pPr>
      <w:r>
        <w:t xml:space="preserve">VPN Connectivity: All branches should be connected via secure, encrypted tunnels. </w:t>
      </w:r>
    </w:p>
    <w:p w14:paraId="2BB5CAE6" w14:textId="77777777" w:rsidR="00A82136" w:rsidRDefault="00000000">
      <w:pPr>
        <w:numPr>
          <w:ilvl w:val="0"/>
          <w:numId w:val="2"/>
        </w:numPr>
        <w:spacing w:after="50"/>
        <w:ind w:hanging="262"/>
      </w:pPr>
      <w:r>
        <w:t xml:space="preserve">Web and Email Security: Public-facing services must be hardened against attacks. </w:t>
      </w:r>
    </w:p>
    <w:p w14:paraId="783598B7" w14:textId="77777777" w:rsidR="00A82136" w:rsidRDefault="00000000">
      <w:pPr>
        <w:numPr>
          <w:ilvl w:val="0"/>
          <w:numId w:val="2"/>
        </w:numPr>
        <w:ind w:hanging="262"/>
      </w:pPr>
      <w:r>
        <w:t xml:space="preserve">R&amp;D Network Isolation: The research division's network should be isolated and selectively allowed limited internet access. </w:t>
      </w:r>
    </w:p>
    <w:p w14:paraId="3B30A967" w14:textId="77777777" w:rsidR="00A82136" w:rsidRDefault="00000000">
      <w:pPr>
        <w:pStyle w:val="Heading1"/>
        <w:spacing w:after="79"/>
        <w:ind w:left="-5"/>
      </w:pPr>
      <w:r>
        <w:rPr>
          <w:b w:val="0"/>
          <w:color w:val="2E74B5"/>
        </w:rPr>
        <w:t xml:space="preserve">Project Goals </w:t>
      </w:r>
    </w:p>
    <w:p w14:paraId="54DFB73F" w14:textId="77777777" w:rsidR="00A82136" w:rsidRDefault="00000000">
      <w:pPr>
        <w:spacing w:after="132"/>
        <w:ind w:left="-5"/>
      </w:pPr>
      <w:r>
        <w:t>The aim of this project is to examine, design, and implement a complete Defense-in-Depth (</w:t>
      </w:r>
      <w:proofErr w:type="spellStart"/>
      <w:r>
        <w:t>DiD</w:t>
      </w:r>
      <w:proofErr w:type="spellEnd"/>
      <w:r>
        <w:t xml:space="preserve">) security strategy for </w:t>
      </w:r>
      <w:proofErr w:type="spellStart"/>
      <w:r>
        <w:t>GulfTech</w:t>
      </w:r>
      <w:proofErr w:type="spellEnd"/>
      <w:r>
        <w:t xml:space="preserve"> Solutions. The strategy will increase cyber resiliency </w:t>
      </w:r>
      <w:proofErr w:type="gramStart"/>
      <w:r>
        <w:t>through the use of</w:t>
      </w:r>
      <w:proofErr w:type="gramEnd"/>
      <w:r>
        <w:t xml:space="preserve"> layered security on individuals, processes, and technology. Targeted Zero Trust Architecture (ZTA) analysis will also be performed during planning to consider its future application in strategic positions. </w:t>
      </w:r>
    </w:p>
    <w:p w14:paraId="2585DC22" w14:textId="77777777" w:rsidR="00A82136" w:rsidRDefault="00000000">
      <w:pPr>
        <w:spacing w:after="0" w:line="259" w:lineRule="auto"/>
        <w:ind w:left="0" w:firstLine="0"/>
      </w:pPr>
      <w:r>
        <w:t xml:space="preserve"> </w:t>
      </w:r>
      <w:r>
        <w:tab/>
        <w:t xml:space="preserve"> </w:t>
      </w:r>
    </w:p>
    <w:p w14:paraId="1B5ABB94" w14:textId="77777777" w:rsidR="00A82136" w:rsidRDefault="00000000">
      <w:pPr>
        <w:spacing w:after="0" w:line="259" w:lineRule="auto"/>
        <w:ind w:left="3" w:firstLine="0"/>
        <w:jc w:val="center"/>
      </w:pPr>
      <w:r>
        <w:rPr>
          <w:b/>
          <w:color w:val="1F3864"/>
          <w:sz w:val="24"/>
          <w:shd w:val="clear" w:color="auto" w:fill="FFFF00"/>
        </w:rPr>
        <w:t>Part 1: Design, Implementation &amp; Documentation</w:t>
      </w:r>
      <w:r>
        <w:rPr>
          <w:sz w:val="24"/>
        </w:rPr>
        <w:t xml:space="preserve"> </w:t>
      </w:r>
    </w:p>
    <w:p w14:paraId="02DACB3A" w14:textId="77777777" w:rsidR="00A82136" w:rsidRDefault="00000000">
      <w:pPr>
        <w:pStyle w:val="Heading2"/>
        <w:ind w:left="-5"/>
      </w:pPr>
      <w:r>
        <w:lastRenderedPageBreak/>
        <w:t xml:space="preserve"> 90 Marks — Group Assessment (25%)</w:t>
      </w:r>
      <w:r>
        <w:rPr>
          <w:b w:val="0"/>
          <w:color w:val="000000"/>
        </w:rPr>
        <w:t xml:space="preserve"> </w:t>
      </w:r>
    </w:p>
    <w:p w14:paraId="1EB314DD" w14:textId="77777777" w:rsidR="00A82136" w:rsidRDefault="00000000">
      <w:pPr>
        <w:spacing w:after="261" w:line="239" w:lineRule="auto"/>
        <w:ind w:left="0" w:firstLine="0"/>
      </w:pPr>
      <w:r>
        <w:rPr>
          <w:i/>
          <w:color w:val="595959"/>
        </w:rPr>
        <w:t xml:space="preserve">For each task below, your report should present the design decision (with brief justification), the implementation itself, and proof that it works — as one continuous narrative per task, not as separate report and practical sections. Screenshots, configuration excerpts, and </w:t>
      </w:r>
      <w:proofErr w:type="spellStart"/>
      <w:r>
        <w:rPr>
          <w:i/>
          <w:color w:val="595959"/>
        </w:rPr>
        <w:t>showcommand</w:t>
      </w:r>
      <w:proofErr w:type="spellEnd"/>
      <w:r>
        <w:rPr>
          <w:i/>
          <w:color w:val="595959"/>
        </w:rPr>
        <w:t xml:space="preserve"> output should sit directly alongside the task they support.</w:t>
      </w:r>
      <w:r>
        <w:t xml:space="preserve"> </w:t>
      </w:r>
    </w:p>
    <w:p w14:paraId="57341CE1" w14:textId="77777777" w:rsidR="00A82136" w:rsidRDefault="00000000">
      <w:pPr>
        <w:pStyle w:val="Heading1"/>
        <w:ind w:left="-5"/>
      </w:pPr>
      <w:r>
        <w:t xml:space="preserve">Task 1: Network Design &amp; IP Addressing Scheme </w:t>
      </w:r>
      <w:r>
        <w:rPr>
          <w:color w:val="2E74B5"/>
        </w:rPr>
        <w:t xml:space="preserve">(LO1, </w:t>
      </w:r>
      <w:proofErr w:type="gramStart"/>
      <w:r>
        <w:rPr>
          <w:color w:val="2E74B5"/>
        </w:rPr>
        <w:t>LO2) —</w:t>
      </w:r>
      <w:proofErr w:type="gramEnd"/>
      <w:r>
        <w:rPr>
          <w:color w:val="2E74B5"/>
        </w:rPr>
        <w:t xml:space="preserve"> 10 Marks</w:t>
      </w:r>
      <w:r>
        <w:rPr>
          <w:b w:val="0"/>
          <w:color w:val="000000"/>
        </w:rPr>
        <w:t xml:space="preserve"> </w:t>
      </w:r>
    </w:p>
    <w:p w14:paraId="0544D63C" w14:textId="77777777" w:rsidR="00A82136" w:rsidRDefault="00000000">
      <w:pPr>
        <w:ind w:left="-5"/>
      </w:pPr>
      <w:r>
        <w:t xml:space="preserve">Design a subnetting scheme that reflects the company's departmental structure across all four branches and allows for future growth. Include VLAN assignment and firewall/DMZ placement to protect internal resources and control external access. </w:t>
      </w:r>
    </w:p>
    <w:p w14:paraId="3CDB5DE4" w14:textId="77777777" w:rsidR="00A82136" w:rsidRDefault="00000000">
      <w:pPr>
        <w:ind w:left="-5"/>
      </w:pPr>
      <w:r>
        <w:t xml:space="preserve">Justify your use of Layer 2 (L2) or Layer 3 (L3) segmentation for each subnet — explain why it is appropriate for security, routing, and scalability. Present your design using logical network diagrams. </w:t>
      </w:r>
    </w:p>
    <w:p w14:paraId="46ADC01B" w14:textId="77777777" w:rsidR="00A82136" w:rsidRDefault="00000000">
      <w:pPr>
        <w:ind w:left="-5"/>
      </w:pPr>
      <w:r>
        <w:rPr>
          <w:b/>
        </w:rPr>
        <w:t>Implementation &amp; Evidence</w:t>
      </w:r>
      <w:r>
        <w:t xml:space="preserve">: Configure the addressing scheme and VLANs on your devices. Provide the diagram, IP addressing table, and configuration/verification output confirming the scheme is applied correctly. </w:t>
      </w:r>
    </w:p>
    <w:p w14:paraId="12AFA234" w14:textId="77777777" w:rsidR="00A82136" w:rsidRDefault="00000000">
      <w:pPr>
        <w:pStyle w:val="Heading1"/>
        <w:ind w:left="-5"/>
      </w:pPr>
      <w:r>
        <w:t xml:space="preserve">Task 2: L2/L3 Device &amp; Network Hardening </w:t>
      </w:r>
      <w:r>
        <w:rPr>
          <w:color w:val="2E74B5"/>
        </w:rPr>
        <w:t>(LO2) — 10 Marks</w:t>
      </w:r>
      <w:r>
        <w:rPr>
          <w:b w:val="0"/>
          <w:color w:val="000000"/>
        </w:rPr>
        <w:t xml:space="preserve"> </w:t>
      </w:r>
    </w:p>
    <w:p w14:paraId="76EE68EC" w14:textId="77777777" w:rsidR="00A82136" w:rsidRDefault="00000000">
      <w:pPr>
        <w:ind w:left="-5"/>
      </w:pPr>
      <w:r>
        <w:t xml:space="preserve">Deploy Layer 2 and Layer 3 security controls (at least </w:t>
      </w:r>
      <w:proofErr w:type="gramStart"/>
      <w:r>
        <w:t>three) —</w:t>
      </w:r>
      <w:proofErr w:type="gramEnd"/>
      <w:r>
        <w:t xml:space="preserve"> VLAN segmentation, ACLs, and device hardening — to prevent DHCP Snooping, MITM, DDoS, and broadcast storm attacks. </w:t>
      </w:r>
    </w:p>
    <w:p w14:paraId="333C233E" w14:textId="77777777" w:rsidR="00A82136" w:rsidRDefault="00000000">
      <w:pPr>
        <w:ind w:left="-5"/>
      </w:pPr>
      <w:r>
        <w:rPr>
          <w:b/>
        </w:rPr>
        <w:t>Implementation &amp; Evidence</w:t>
      </w:r>
      <w:r>
        <w:t xml:space="preserve">: Provide configuration files and verification output (show commands, test traffic results) demonstrating each control is functioning as intended. </w:t>
      </w:r>
    </w:p>
    <w:p w14:paraId="2520BE98" w14:textId="77777777" w:rsidR="00A82136" w:rsidRDefault="00000000">
      <w:pPr>
        <w:pStyle w:val="Heading1"/>
        <w:ind w:left="-5"/>
      </w:pPr>
      <w:r>
        <w:t xml:space="preserve">Task 3: Secure Inter-Branch Connectivity (VPN) </w:t>
      </w:r>
      <w:r>
        <w:rPr>
          <w:color w:val="2E74B5"/>
        </w:rPr>
        <w:t xml:space="preserve">(LO1, </w:t>
      </w:r>
      <w:proofErr w:type="gramStart"/>
      <w:r>
        <w:rPr>
          <w:color w:val="2E74B5"/>
        </w:rPr>
        <w:t>LO2) —</w:t>
      </w:r>
      <w:proofErr w:type="gramEnd"/>
      <w:r>
        <w:rPr>
          <w:color w:val="2E74B5"/>
        </w:rPr>
        <w:t xml:space="preserve"> 10 Marks</w:t>
      </w:r>
      <w:r>
        <w:rPr>
          <w:b w:val="0"/>
          <w:color w:val="000000"/>
        </w:rPr>
        <w:t xml:space="preserve"> </w:t>
      </w:r>
    </w:p>
    <w:p w14:paraId="743C821E" w14:textId="77777777" w:rsidR="00A82136" w:rsidRDefault="00000000">
      <w:pPr>
        <w:ind w:left="-5"/>
      </w:pPr>
      <w:r>
        <w:t xml:space="preserve">Briefly evaluate VPN options (GET VPN, SSL VPN, IPsec VPN) against encryption strength, deployment ease, and performance trade-offs, and justify the solution — or hybrid model — you selected for </w:t>
      </w:r>
      <w:proofErr w:type="spellStart"/>
      <w:r>
        <w:t>GulfTech's</w:t>
      </w:r>
      <w:proofErr w:type="spellEnd"/>
      <w:r>
        <w:t xml:space="preserve"> inter-branch connectivity. </w:t>
      </w:r>
    </w:p>
    <w:p w14:paraId="50589BE1" w14:textId="77777777" w:rsidR="00A82136" w:rsidRDefault="00000000">
      <w:pPr>
        <w:ind w:left="-5"/>
      </w:pPr>
      <w:r>
        <w:rPr>
          <w:b/>
        </w:rPr>
        <w:t>Implementation &amp; Evidence</w:t>
      </w:r>
      <w:r>
        <w:t xml:space="preserve">: Implement a VPN solution connecting all branches securely using encrypted tunnels, with failover enabled. Provide configuration files and connectivity/failover test results. </w:t>
      </w:r>
    </w:p>
    <w:p w14:paraId="7260DEA0" w14:textId="77777777" w:rsidR="00A82136" w:rsidRDefault="00000000">
      <w:pPr>
        <w:pStyle w:val="Heading1"/>
        <w:ind w:left="-5"/>
      </w:pPr>
      <w:r>
        <w:t xml:space="preserve">Task 4: Advanced IDS/IPS Deployment </w:t>
      </w:r>
      <w:r>
        <w:rPr>
          <w:color w:val="2E74B5"/>
        </w:rPr>
        <w:t xml:space="preserve">(LO1, </w:t>
      </w:r>
      <w:proofErr w:type="gramStart"/>
      <w:r>
        <w:rPr>
          <w:color w:val="2E74B5"/>
        </w:rPr>
        <w:t>LO2) —</w:t>
      </w:r>
      <w:proofErr w:type="gramEnd"/>
      <w:r>
        <w:rPr>
          <w:color w:val="2E74B5"/>
        </w:rPr>
        <w:t xml:space="preserve"> 10 Marks</w:t>
      </w:r>
      <w:r>
        <w:rPr>
          <w:b w:val="0"/>
          <w:color w:val="000000"/>
        </w:rPr>
        <w:t xml:space="preserve"> </w:t>
      </w:r>
    </w:p>
    <w:p w14:paraId="0949A2CE" w14:textId="77777777" w:rsidR="00A82136" w:rsidRDefault="00000000">
      <w:pPr>
        <w:spacing w:after="10"/>
        <w:ind w:left="-5"/>
      </w:pPr>
      <w:r>
        <w:t xml:space="preserve">Briefly justify your choice of threat detection approach (e.g., signature-based vs. </w:t>
      </w:r>
    </w:p>
    <w:p w14:paraId="68F763EB" w14:textId="77777777" w:rsidR="00A82136" w:rsidRDefault="00000000">
      <w:pPr>
        <w:ind w:left="-5"/>
      </w:pPr>
      <w:r>
        <w:t xml:space="preserve">behavioral/UEBA) for </w:t>
      </w:r>
      <w:proofErr w:type="spellStart"/>
      <w:r>
        <w:t>GulfTech's</w:t>
      </w:r>
      <w:proofErr w:type="spellEnd"/>
      <w:r>
        <w:t xml:space="preserve"> environment, and how it fits your remediation strategy (alerting, escalation). </w:t>
      </w:r>
    </w:p>
    <w:p w14:paraId="75C11937" w14:textId="77777777" w:rsidR="00A82136" w:rsidRDefault="00000000">
      <w:pPr>
        <w:ind w:left="-5"/>
      </w:pPr>
      <w:r>
        <w:rPr>
          <w:b/>
        </w:rPr>
        <w:t>Implementation &amp; Evidence</w:t>
      </w:r>
      <w:r>
        <w:t xml:space="preserve">: Install and configure an IDS/IPS for behavior-based threat detection. Validate its performance with attack simulations. Provide configuration files, alert logs/screenshots, and a short analysis of the detection results. </w:t>
      </w:r>
    </w:p>
    <w:p w14:paraId="0BF153F0" w14:textId="77777777" w:rsidR="00A82136" w:rsidRDefault="00000000">
      <w:pPr>
        <w:pStyle w:val="Heading1"/>
        <w:ind w:left="-5"/>
      </w:pPr>
      <w:r>
        <w:lastRenderedPageBreak/>
        <w:t xml:space="preserve">Task 5: Firewall Configuration with High Availability </w:t>
      </w:r>
      <w:r>
        <w:rPr>
          <w:color w:val="2E74B5"/>
        </w:rPr>
        <w:t>(</w:t>
      </w:r>
      <w:proofErr w:type="gramStart"/>
      <w:r>
        <w:rPr>
          <w:color w:val="2E74B5"/>
        </w:rPr>
        <w:t>LO2) —</w:t>
      </w:r>
      <w:proofErr w:type="gramEnd"/>
      <w:r>
        <w:rPr>
          <w:color w:val="2E74B5"/>
        </w:rPr>
        <w:t xml:space="preserve"> 15 Marks</w:t>
      </w:r>
      <w:r>
        <w:rPr>
          <w:b w:val="0"/>
          <w:color w:val="000000"/>
        </w:rPr>
        <w:t xml:space="preserve"> </w:t>
      </w:r>
    </w:p>
    <w:p w14:paraId="442DC287" w14:textId="77777777" w:rsidR="00A82136" w:rsidRDefault="00000000">
      <w:pPr>
        <w:ind w:left="-5"/>
      </w:pPr>
      <w:r>
        <w:t xml:space="preserve">Deploy redundant active/standby firewall appliances (two firewalls) with three security zones: external, internal, and DMZ. </w:t>
      </w:r>
    </w:p>
    <w:p w14:paraId="2A8C928E" w14:textId="77777777" w:rsidR="00A82136" w:rsidRDefault="00000000">
      <w:pPr>
        <w:ind w:left="-5"/>
      </w:pPr>
      <w:r>
        <w:rPr>
          <w:b/>
        </w:rPr>
        <w:t>Implementation &amp; Evidence</w:t>
      </w:r>
      <w:r>
        <w:t xml:space="preserve">: Configure high-availability protocols. Provide configuration files and failover test results. </w:t>
      </w:r>
    </w:p>
    <w:p w14:paraId="6DDF1F6F" w14:textId="77777777" w:rsidR="00A82136" w:rsidRDefault="00000000">
      <w:pPr>
        <w:pStyle w:val="Heading1"/>
        <w:ind w:left="-5"/>
      </w:pPr>
      <w:r>
        <w:t xml:space="preserve">Task 6: AAA &amp; Role-Based Access Control </w:t>
      </w:r>
      <w:r>
        <w:rPr>
          <w:color w:val="2E74B5"/>
        </w:rPr>
        <w:t>(LO2) — 10 Marks</w:t>
      </w:r>
      <w:r>
        <w:rPr>
          <w:b w:val="0"/>
          <w:color w:val="000000"/>
        </w:rPr>
        <w:t xml:space="preserve"> </w:t>
      </w:r>
    </w:p>
    <w:p w14:paraId="23C5DAF7" w14:textId="77777777" w:rsidR="00A82136" w:rsidRDefault="00000000">
      <w:pPr>
        <w:ind w:left="-5"/>
      </w:pPr>
      <w:r>
        <w:t xml:space="preserve">Secure network device access by implementing AAA and configure Role-Based Access Control using CLI view mode for granular command restrictions. </w:t>
      </w:r>
    </w:p>
    <w:p w14:paraId="786DF019" w14:textId="77777777" w:rsidR="00A82136" w:rsidRDefault="00000000">
      <w:pPr>
        <w:ind w:left="-5"/>
      </w:pPr>
      <w:r>
        <w:rPr>
          <w:b/>
        </w:rPr>
        <w:t>Implementation &amp; Evidence</w:t>
      </w:r>
      <w:r>
        <w:t xml:space="preserve">: Provide configuration files and test results demonstrating restricted access is enforced correctly for different user roles. </w:t>
      </w:r>
    </w:p>
    <w:p w14:paraId="2CA0DC07" w14:textId="77777777" w:rsidR="00A82136" w:rsidRDefault="00000000">
      <w:pPr>
        <w:pStyle w:val="Heading1"/>
        <w:ind w:left="-5"/>
      </w:pPr>
      <w:r>
        <w:t xml:space="preserve">Task 7: End-to-End Integration &amp; Validation </w:t>
      </w:r>
      <w:r>
        <w:rPr>
          <w:color w:val="2E74B5"/>
        </w:rPr>
        <w:t>(</w:t>
      </w:r>
      <w:proofErr w:type="gramStart"/>
      <w:r>
        <w:rPr>
          <w:color w:val="2E74B5"/>
        </w:rPr>
        <w:t>LO2) —</w:t>
      </w:r>
      <w:proofErr w:type="gramEnd"/>
      <w:r>
        <w:rPr>
          <w:color w:val="2E74B5"/>
        </w:rPr>
        <w:t xml:space="preserve"> 15 Marks</w:t>
      </w:r>
      <w:r>
        <w:rPr>
          <w:b w:val="0"/>
          <w:color w:val="000000"/>
        </w:rPr>
        <w:t xml:space="preserve"> </w:t>
      </w:r>
    </w:p>
    <w:p w14:paraId="3225D694" w14:textId="77777777" w:rsidR="00A82136" w:rsidRDefault="00000000">
      <w:pPr>
        <w:ind w:left="-5"/>
      </w:pPr>
      <w:r>
        <w:t xml:space="preserve">Rather than re-testing each control in isolation (that evidence already provided in Tasks 1–6), this task validates that the layers work correctly together, as a system — which is the actual point of a Defense-in-Depth design. </w:t>
      </w:r>
    </w:p>
    <w:p w14:paraId="70A5C407" w14:textId="77777777" w:rsidR="00A82136" w:rsidRDefault="00000000">
      <w:pPr>
        <w:ind w:left="-5"/>
      </w:pPr>
      <w:r>
        <w:t xml:space="preserve">Address the following three end-to-end scenarios that exercise multiple layers of your implementation at once, 1: a legitimate remote user authenticating and accessing a device at another branch (trace the session through the VPN tunnel, firewall zoning, and AAA/RBAC); 2: an external attacker attempting to reach the isolated R&amp;D subnet (trace what stops them, and at which layer); 3:  a branch link or firewall failure occurring mid-session (trace how failover is triggered and whether the session/service is preserved). </w:t>
      </w:r>
    </w:p>
    <w:p w14:paraId="225E3FB3" w14:textId="77777777" w:rsidR="00A82136" w:rsidRDefault="00000000">
      <w:pPr>
        <w:ind w:left="-5"/>
      </w:pPr>
      <w:r>
        <w:rPr>
          <w:b/>
        </w:rPr>
        <w:t>For each scenario provide Implementation &amp; Evidence</w:t>
      </w:r>
      <w:r>
        <w:t xml:space="preserve">: Provide packet captures, logs, or command output tracing each scenario end-to-end, and a short analysis per scenario: what worked, what didn't initially, and how it was resolved. </w:t>
      </w:r>
    </w:p>
    <w:p w14:paraId="14BE72F2" w14:textId="77777777" w:rsidR="00A82136" w:rsidRDefault="00000000">
      <w:pPr>
        <w:pStyle w:val="Heading1"/>
        <w:ind w:left="-5"/>
      </w:pPr>
      <w:r>
        <w:t xml:space="preserve">Task 8: Quality &amp; Professional Documentation </w:t>
      </w:r>
      <w:r>
        <w:rPr>
          <w:color w:val="2E74B5"/>
        </w:rPr>
        <w:t xml:space="preserve">10 Marks </w:t>
      </w:r>
    </w:p>
    <w:p w14:paraId="694C7B3D" w14:textId="77777777" w:rsidR="00A82136" w:rsidRDefault="00000000">
      <w:pPr>
        <w:spacing w:after="10"/>
        <w:ind w:left="-5"/>
      </w:pPr>
      <w:r>
        <w:t xml:space="preserve">Compile Tasks 1–7 into a single, professionally presented project report, including: </w:t>
      </w:r>
    </w:p>
    <w:p w14:paraId="3620BE62" w14:textId="77777777" w:rsidR="00A82136" w:rsidRDefault="00000000">
      <w:pPr>
        <w:spacing w:after="142" w:line="259" w:lineRule="auto"/>
        <w:ind w:left="-29" w:right="-35" w:firstLine="0"/>
      </w:pPr>
      <w:r>
        <w:rPr>
          <w:rFonts w:ascii="Calibri" w:eastAsia="Calibri" w:hAnsi="Calibri" w:cs="Calibri"/>
          <w:noProof/>
        </w:rPr>
        <mc:AlternateContent>
          <mc:Choice Requires="wpg">
            <w:drawing>
              <wp:inline distT="0" distB="0" distL="0" distR="0" wp14:anchorId="6C042228" wp14:editId="759F5489">
                <wp:extent cx="5981065" cy="9144"/>
                <wp:effectExtent l="0" t="0" r="0" b="0"/>
                <wp:docPr id="20831" name="Group 2083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7036" name="Shape 2703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20831" style="width:470.95pt;height:0.719971pt;mso-position-horizontal-relative:char;mso-position-vertical-relative:line" coordsize="59810,91">
                <v:shape id="Shape 27037" style="position:absolute;width:59810;height:91;left:0;top:0;" coordsize="5981065,9144" path="m0,0l5981065,0l5981065,9144l0,9144l0,0">
                  <v:stroke weight="0pt" endcap="flat" joinstyle="miter" miterlimit="10" on="false" color="#000000" opacity="0"/>
                  <v:fill on="true" color="#bfbfbf"/>
                </v:shape>
              </v:group>
            </w:pict>
          </mc:Fallback>
        </mc:AlternateContent>
      </w:r>
    </w:p>
    <w:p w14:paraId="21348CAC" w14:textId="77777777" w:rsidR="00A82136" w:rsidRDefault="00000000">
      <w:pPr>
        <w:numPr>
          <w:ilvl w:val="0"/>
          <w:numId w:val="3"/>
        </w:numPr>
        <w:spacing w:after="10"/>
        <w:ind w:hanging="360"/>
      </w:pPr>
      <w:r>
        <w:t xml:space="preserve">At least 10 academic or technical references, APA style (2 Marks) </w:t>
      </w:r>
    </w:p>
    <w:p w14:paraId="78055881" w14:textId="77777777" w:rsidR="00A82136" w:rsidRDefault="00000000">
      <w:pPr>
        <w:numPr>
          <w:ilvl w:val="0"/>
          <w:numId w:val="3"/>
        </w:numPr>
        <w:spacing w:after="10"/>
        <w:ind w:hanging="360"/>
      </w:pPr>
      <w:r>
        <w:t xml:space="preserve">Logical network design diagrams, clearly labelled (2 Marks) </w:t>
      </w:r>
    </w:p>
    <w:p w14:paraId="00214BA5" w14:textId="77777777" w:rsidR="00A82136" w:rsidRDefault="00000000">
      <w:pPr>
        <w:numPr>
          <w:ilvl w:val="0"/>
          <w:numId w:val="3"/>
        </w:numPr>
        <w:spacing w:after="26"/>
        <w:ind w:hanging="360"/>
      </w:pPr>
      <w:r>
        <w:t xml:space="preserve">Screenshots with configuration explanations, integrated within each task rather than collected separately (2 Marks) </w:t>
      </w:r>
    </w:p>
    <w:p w14:paraId="185FB94F" w14:textId="77777777" w:rsidR="00A82136" w:rsidRDefault="00000000">
      <w:pPr>
        <w:numPr>
          <w:ilvl w:val="0"/>
          <w:numId w:val="3"/>
        </w:numPr>
        <w:spacing w:after="10"/>
        <w:ind w:hanging="360"/>
      </w:pPr>
      <w:r>
        <w:t xml:space="preserve">Conclusion and actionable recommendations (2 Marks) </w:t>
      </w:r>
    </w:p>
    <w:p w14:paraId="2B54C04D" w14:textId="77777777" w:rsidR="00A82136" w:rsidRDefault="00000000">
      <w:pPr>
        <w:numPr>
          <w:ilvl w:val="0"/>
          <w:numId w:val="3"/>
        </w:numPr>
        <w:spacing w:after="0"/>
        <w:ind w:hanging="360"/>
      </w:pPr>
      <w:r>
        <w:t xml:space="preserve">A brief forward-looking note on how emerging trends — Zero Trust Architecture, </w:t>
      </w:r>
      <w:proofErr w:type="spellStart"/>
      <w:r>
        <w:t>cloudnative</w:t>
      </w:r>
      <w:proofErr w:type="spellEnd"/>
      <w:r>
        <w:t xml:space="preserve"> security (CSPM/CWPP), SOAR/AI-based automation — could extend this design in future phases (2 Marks) </w:t>
      </w:r>
    </w:p>
    <w:p w14:paraId="6D621F72" w14:textId="77777777" w:rsidR="00A82136" w:rsidRDefault="00000000">
      <w:pPr>
        <w:spacing w:after="370" w:line="259" w:lineRule="auto"/>
        <w:ind w:left="331" w:right="-35" w:firstLine="0"/>
      </w:pPr>
      <w:r>
        <w:rPr>
          <w:rFonts w:ascii="Calibri" w:eastAsia="Calibri" w:hAnsi="Calibri" w:cs="Calibri"/>
          <w:noProof/>
        </w:rPr>
        <mc:AlternateContent>
          <mc:Choice Requires="wpg">
            <w:drawing>
              <wp:inline distT="0" distB="0" distL="0" distR="0" wp14:anchorId="7C7AFD48" wp14:editId="1553BA8E">
                <wp:extent cx="5752465" cy="9144"/>
                <wp:effectExtent l="0" t="0" r="0" b="0"/>
                <wp:docPr id="20832" name="Group 20832"/>
                <wp:cNvGraphicFramePr/>
                <a:graphic xmlns:a="http://schemas.openxmlformats.org/drawingml/2006/main">
                  <a:graphicData uri="http://schemas.microsoft.com/office/word/2010/wordprocessingGroup">
                    <wpg:wgp>
                      <wpg:cNvGrpSpPr/>
                      <wpg:grpSpPr>
                        <a:xfrm>
                          <a:off x="0" y="0"/>
                          <a:ext cx="5752465" cy="9144"/>
                          <a:chOff x="0" y="0"/>
                          <a:chExt cx="5752465" cy="9144"/>
                        </a:xfrm>
                      </wpg:grpSpPr>
                      <wps:wsp>
                        <wps:cNvPr id="27038" name="Shape 27038"/>
                        <wps:cNvSpPr/>
                        <wps:spPr>
                          <a:xfrm>
                            <a:off x="0" y="0"/>
                            <a:ext cx="5752465" cy="9144"/>
                          </a:xfrm>
                          <a:custGeom>
                            <a:avLst/>
                            <a:gdLst/>
                            <a:ahLst/>
                            <a:cxnLst/>
                            <a:rect l="0" t="0" r="0" b="0"/>
                            <a:pathLst>
                              <a:path w="5752465" h="9144">
                                <a:moveTo>
                                  <a:pt x="0" y="0"/>
                                </a:moveTo>
                                <a:lnTo>
                                  <a:pt x="5752465" y="0"/>
                                </a:lnTo>
                                <a:lnTo>
                                  <a:pt x="5752465"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inline>
            </w:drawing>
          </mc:Choice>
          <mc:Fallback xmlns:a="http://schemas.openxmlformats.org/drawingml/2006/main">
            <w:pict>
              <v:group id="Group 20832" style="width:452.95pt;height:0.719971pt;mso-position-horizontal-relative:char;mso-position-vertical-relative:line" coordsize="57524,91">
                <v:shape id="Shape 27039" style="position:absolute;width:57524;height:91;left:0;top:0;" coordsize="5752465,9144" path="m0,0l5752465,0l5752465,9144l0,9144l0,0">
                  <v:stroke weight="0pt" endcap="flat" joinstyle="miter" miterlimit="10" on="false" color="#000000" opacity="0"/>
                  <v:fill on="true" color="#bfbfbf"/>
                </v:shape>
              </v:group>
            </w:pict>
          </mc:Fallback>
        </mc:AlternateContent>
      </w:r>
    </w:p>
    <w:p w14:paraId="685D43C9" w14:textId="77777777" w:rsidR="00A82136" w:rsidRDefault="00000000">
      <w:pPr>
        <w:spacing w:after="299" w:line="259" w:lineRule="auto"/>
        <w:ind w:left="0" w:firstLine="0"/>
      </w:pPr>
      <w:r>
        <w:rPr>
          <w:b/>
          <w:color w:val="2E74B5"/>
        </w:rPr>
        <w:t xml:space="preserve"> </w:t>
      </w:r>
    </w:p>
    <w:p w14:paraId="5CFE5B19" w14:textId="77777777" w:rsidR="00A82136" w:rsidRDefault="00000000">
      <w:pPr>
        <w:spacing w:after="0" w:line="259" w:lineRule="auto"/>
        <w:ind w:left="0" w:firstLine="0"/>
      </w:pPr>
      <w:r>
        <w:rPr>
          <w:b/>
          <w:color w:val="2E74B5"/>
        </w:rPr>
        <w:lastRenderedPageBreak/>
        <w:t xml:space="preserve"> </w:t>
      </w:r>
    </w:p>
    <w:p w14:paraId="24F9A932" w14:textId="77777777" w:rsidR="00A82136" w:rsidRDefault="00000000">
      <w:pPr>
        <w:pStyle w:val="Heading1"/>
        <w:spacing w:after="117"/>
        <w:ind w:left="0" w:firstLine="0"/>
      </w:pPr>
      <w:r>
        <w:rPr>
          <w:color w:val="2E74B5"/>
          <w:shd w:val="clear" w:color="auto" w:fill="FFFF00"/>
        </w:rPr>
        <w:t>Part 1 Marking Rubric</w:t>
      </w:r>
      <w:r>
        <w:rPr>
          <w:color w:val="2E74B5"/>
        </w:rPr>
        <w:t xml:space="preserve"> </w:t>
      </w:r>
    </w:p>
    <w:p w14:paraId="18DCB836" w14:textId="77777777" w:rsidR="00A82136" w:rsidRDefault="00000000">
      <w:pPr>
        <w:spacing w:after="0" w:line="259" w:lineRule="auto"/>
        <w:ind w:left="0" w:firstLine="0"/>
      </w:pPr>
      <w:r>
        <w:rPr>
          <w:i/>
          <w:color w:val="595959"/>
        </w:rPr>
        <w:t>Each task is graded against three performance bands. As a guide: Excellent ≈ 80–100% of the task's marks, Good ≈ 50–79%, Poor ≈ 0–49% — tutors use these bands alongside their own judgement of the specific work submitted.</w:t>
      </w:r>
      <w:r>
        <w:t xml:space="preserve"> </w:t>
      </w:r>
    </w:p>
    <w:tbl>
      <w:tblPr>
        <w:tblStyle w:val="TableGrid"/>
        <w:tblW w:w="9349" w:type="dxa"/>
        <w:tblInd w:w="6" w:type="dxa"/>
        <w:tblCellMar>
          <w:top w:w="140" w:type="dxa"/>
          <w:left w:w="98" w:type="dxa"/>
          <w:bottom w:w="59" w:type="dxa"/>
          <w:right w:w="55" w:type="dxa"/>
        </w:tblCellMar>
        <w:tblLook w:val="04A0" w:firstRow="1" w:lastRow="0" w:firstColumn="1" w:lastColumn="0" w:noHBand="0" w:noVBand="1"/>
      </w:tblPr>
      <w:tblGrid>
        <w:gridCol w:w="1813"/>
        <w:gridCol w:w="2333"/>
        <w:gridCol w:w="3250"/>
        <w:gridCol w:w="1953"/>
      </w:tblGrid>
      <w:tr w:rsidR="00A82136" w14:paraId="1AA0F0EC" w14:textId="77777777">
        <w:trPr>
          <w:trHeight w:val="407"/>
        </w:trPr>
        <w:tc>
          <w:tcPr>
            <w:tcW w:w="1813" w:type="dxa"/>
            <w:tcBorders>
              <w:top w:val="single" w:sz="4" w:space="0" w:color="000000"/>
              <w:left w:val="single" w:sz="4" w:space="0" w:color="000000"/>
              <w:bottom w:val="single" w:sz="4" w:space="0" w:color="000000"/>
              <w:right w:val="single" w:sz="4" w:space="0" w:color="000000"/>
            </w:tcBorders>
            <w:shd w:val="clear" w:color="auto" w:fill="1F3864"/>
          </w:tcPr>
          <w:p w14:paraId="6693A94F" w14:textId="77777777" w:rsidR="00A82136" w:rsidRDefault="00000000">
            <w:pPr>
              <w:spacing w:after="0" w:line="259" w:lineRule="auto"/>
              <w:ind w:left="1" w:firstLine="0"/>
            </w:pPr>
            <w:r>
              <w:rPr>
                <w:b/>
                <w:color w:val="FFFFFF"/>
              </w:rPr>
              <w:t>Task</w:t>
            </w:r>
            <w:r>
              <w:rPr>
                <w:color w:val="FFFFFF"/>
              </w:rPr>
              <w:t xml:space="preserve"> </w:t>
            </w:r>
          </w:p>
        </w:tc>
        <w:tc>
          <w:tcPr>
            <w:tcW w:w="2333" w:type="dxa"/>
            <w:tcBorders>
              <w:top w:val="single" w:sz="4" w:space="0" w:color="000000"/>
              <w:left w:val="single" w:sz="4" w:space="0" w:color="000000"/>
              <w:bottom w:val="single" w:sz="4" w:space="0" w:color="000000"/>
              <w:right w:val="single" w:sz="4" w:space="0" w:color="000000"/>
            </w:tcBorders>
            <w:shd w:val="clear" w:color="auto" w:fill="1F7A1F"/>
          </w:tcPr>
          <w:p w14:paraId="49D336A8" w14:textId="77777777" w:rsidR="00A82136" w:rsidRDefault="00000000">
            <w:pPr>
              <w:spacing w:after="0" w:line="259" w:lineRule="auto"/>
              <w:ind w:left="2" w:firstLine="0"/>
            </w:pPr>
            <w:r>
              <w:rPr>
                <w:b/>
                <w:color w:val="FFFFFF"/>
              </w:rPr>
              <w:t>Excellent 80-100%</w:t>
            </w:r>
            <w:r>
              <w:t xml:space="preserve"> </w:t>
            </w:r>
          </w:p>
        </w:tc>
        <w:tc>
          <w:tcPr>
            <w:tcW w:w="3250" w:type="dxa"/>
            <w:tcBorders>
              <w:top w:val="single" w:sz="4" w:space="0" w:color="000000"/>
              <w:left w:val="single" w:sz="4" w:space="0" w:color="000000"/>
              <w:bottom w:val="single" w:sz="4" w:space="0" w:color="000000"/>
              <w:right w:val="single" w:sz="4" w:space="0" w:color="000000"/>
            </w:tcBorders>
            <w:shd w:val="clear" w:color="auto" w:fill="2E74B5"/>
          </w:tcPr>
          <w:p w14:paraId="46E4A7A4" w14:textId="77777777" w:rsidR="00A82136" w:rsidRDefault="00000000">
            <w:pPr>
              <w:spacing w:after="0" w:line="259" w:lineRule="auto"/>
              <w:ind w:left="0" w:firstLine="0"/>
            </w:pPr>
            <w:r>
              <w:rPr>
                <w:b/>
                <w:color w:val="FFFFFF"/>
              </w:rPr>
              <w:t>Good 50-79%</w:t>
            </w:r>
            <w:r>
              <w:t xml:space="preserve"> </w:t>
            </w:r>
          </w:p>
        </w:tc>
        <w:tc>
          <w:tcPr>
            <w:tcW w:w="1953" w:type="dxa"/>
            <w:tcBorders>
              <w:top w:val="single" w:sz="4" w:space="0" w:color="000000"/>
              <w:left w:val="single" w:sz="4" w:space="0" w:color="000000"/>
              <w:bottom w:val="single" w:sz="4" w:space="0" w:color="000000"/>
              <w:right w:val="single" w:sz="4" w:space="0" w:color="000000"/>
            </w:tcBorders>
            <w:shd w:val="clear" w:color="auto" w:fill="B02418"/>
          </w:tcPr>
          <w:p w14:paraId="4D002BE6" w14:textId="77777777" w:rsidR="00A82136" w:rsidRDefault="00000000">
            <w:pPr>
              <w:spacing w:after="0" w:line="259" w:lineRule="auto"/>
              <w:ind w:left="0" w:firstLine="0"/>
            </w:pPr>
            <w:r>
              <w:rPr>
                <w:b/>
                <w:color w:val="FFFFFF"/>
              </w:rPr>
              <w:t>Poor 0-49%</w:t>
            </w:r>
            <w:r>
              <w:t xml:space="preserve"> </w:t>
            </w:r>
          </w:p>
        </w:tc>
      </w:tr>
      <w:tr w:rsidR="00A82136" w14:paraId="00FE7757" w14:textId="77777777">
        <w:trPr>
          <w:trHeight w:val="5544"/>
        </w:trPr>
        <w:tc>
          <w:tcPr>
            <w:tcW w:w="1813"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2B474376" w14:textId="77777777" w:rsidR="00A82136" w:rsidRDefault="00000000">
            <w:pPr>
              <w:spacing w:after="0" w:line="259" w:lineRule="auto"/>
              <w:ind w:left="1" w:firstLine="0"/>
            </w:pPr>
            <w:r>
              <w:rPr>
                <w:b/>
                <w:color w:val="1F3864"/>
              </w:rPr>
              <w:t xml:space="preserve">Task 1: </w:t>
            </w:r>
          </w:p>
          <w:p w14:paraId="67F3C268" w14:textId="77777777" w:rsidR="00A82136" w:rsidRDefault="00000000">
            <w:pPr>
              <w:spacing w:after="0" w:line="259" w:lineRule="auto"/>
              <w:ind w:left="1" w:firstLine="0"/>
            </w:pPr>
            <w:r>
              <w:rPr>
                <w:b/>
                <w:color w:val="1F3864"/>
              </w:rPr>
              <w:t xml:space="preserve">Network </w:t>
            </w:r>
          </w:p>
          <w:p w14:paraId="0D7606FF" w14:textId="77777777" w:rsidR="00A82136" w:rsidRDefault="00000000">
            <w:pPr>
              <w:spacing w:after="0" w:line="259" w:lineRule="auto"/>
              <w:ind w:left="1" w:firstLine="0"/>
            </w:pPr>
            <w:r>
              <w:rPr>
                <w:b/>
                <w:color w:val="1F3864"/>
              </w:rPr>
              <w:t xml:space="preserve">Design &amp; IP </w:t>
            </w:r>
          </w:p>
          <w:p w14:paraId="03F717BE" w14:textId="77777777" w:rsidR="00A82136" w:rsidRDefault="00000000">
            <w:pPr>
              <w:spacing w:after="0" w:line="259" w:lineRule="auto"/>
              <w:ind w:left="1" w:firstLine="0"/>
            </w:pPr>
            <w:r>
              <w:rPr>
                <w:b/>
                <w:color w:val="1F3864"/>
              </w:rPr>
              <w:t xml:space="preserve">Addressing </w:t>
            </w:r>
          </w:p>
          <w:p w14:paraId="395682DB" w14:textId="77777777" w:rsidR="00A82136" w:rsidRDefault="00000000">
            <w:pPr>
              <w:spacing w:after="0" w:line="259" w:lineRule="auto"/>
              <w:ind w:left="1" w:firstLine="0"/>
            </w:pPr>
            <w:r>
              <w:rPr>
                <w:b/>
                <w:color w:val="1F3864"/>
              </w:rPr>
              <w:t xml:space="preserve">Scheme (10 </w:t>
            </w:r>
          </w:p>
          <w:p w14:paraId="46E6D331" w14:textId="77777777" w:rsidR="00A82136" w:rsidRDefault="00000000">
            <w:pPr>
              <w:spacing w:after="0" w:line="259" w:lineRule="auto"/>
              <w:ind w:left="1" w:firstLine="0"/>
            </w:pPr>
            <w:r>
              <w:rPr>
                <w:b/>
                <w:color w:val="1F3864"/>
              </w:rPr>
              <w:t>Marks)</w:t>
            </w:r>
            <w:r>
              <w:t xml:space="preserve"> </w:t>
            </w:r>
          </w:p>
        </w:tc>
        <w:tc>
          <w:tcPr>
            <w:tcW w:w="2333" w:type="dxa"/>
            <w:tcBorders>
              <w:top w:val="single" w:sz="4" w:space="0" w:color="000000"/>
              <w:left w:val="single" w:sz="4" w:space="0" w:color="000000"/>
              <w:bottom w:val="single" w:sz="4" w:space="0" w:color="000000"/>
              <w:right w:val="single" w:sz="4" w:space="0" w:color="000000"/>
            </w:tcBorders>
            <w:vAlign w:val="center"/>
          </w:tcPr>
          <w:p w14:paraId="2040CB28" w14:textId="77777777" w:rsidR="00A82136" w:rsidRDefault="00000000">
            <w:pPr>
              <w:spacing w:after="0" w:line="239" w:lineRule="auto"/>
              <w:ind w:left="2" w:right="22" w:firstLine="0"/>
            </w:pPr>
            <w:r>
              <w:t xml:space="preserve">Subnetting is efficient, scalable, and correctly reflects the departmental/branch structure with no addressing errors. </w:t>
            </w:r>
          </w:p>
          <w:p w14:paraId="70BE7487" w14:textId="77777777" w:rsidR="00A82136" w:rsidRDefault="00000000">
            <w:pPr>
              <w:spacing w:after="0" w:line="259" w:lineRule="auto"/>
              <w:ind w:left="2" w:firstLine="0"/>
            </w:pPr>
            <w:r>
              <w:t xml:space="preserve">VLAN and </w:t>
            </w:r>
          </w:p>
          <w:p w14:paraId="55894552" w14:textId="77777777" w:rsidR="00A82136" w:rsidRDefault="00000000">
            <w:pPr>
              <w:spacing w:after="1" w:line="239" w:lineRule="auto"/>
              <w:ind w:left="2" w:firstLine="0"/>
            </w:pPr>
            <w:r>
              <w:t xml:space="preserve">DMZ/firewall placement are logical and well justified. </w:t>
            </w:r>
          </w:p>
          <w:p w14:paraId="0E353262" w14:textId="77777777" w:rsidR="00A82136" w:rsidRDefault="00000000">
            <w:pPr>
              <w:spacing w:after="0" w:line="259" w:lineRule="auto"/>
              <w:ind w:left="2" w:firstLine="0"/>
            </w:pPr>
            <w:r>
              <w:t xml:space="preserve">L2/L3 segmentation choice is clearly and correctly justified for every subnet. Diagram is accurate and fully consistent with the implemented configuration; evidence fully verifies the design. </w:t>
            </w:r>
          </w:p>
        </w:tc>
        <w:tc>
          <w:tcPr>
            <w:tcW w:w="3250" w:type="dxa"/>
            <w:tcBorders>
              <w:top w:val="single" w:sz="4" w:space="0" w:color="000000"/>
              <w:left w:val="single" w:sz="4" w:space="0" w:color="000000"/>
              <w:bottom w:val="single" w:sz="4" w:space="0" w:color="000000"/>
              <w:right w:val="single" w:sz="4" w:space="0" w:color="000000"/>
            </w:tcBorders>
          </w:tcPr>
          <w:p w14:paraId="29DA9A0B" w14:textId="77777777" w:rsidR="00A82136" w:rsidRDefault="00000000">
            <w:pPr>
              <w:spacing w:after="0" w:line="259" w:lineRule="auto"/>
              <w:ind w:left="0" w:firstLine="0"/>
            </w:pPr>
            <w:r>
              <w:t xml:space="preserve">Subnetting is mostly correct with minor inefficiencies or inconsistencies. VLAN/DMZ placement is </w:t>
            </w:r>
            <w:proofErr w:type="gramStart"/>
            <w:r>
              <w:t>present</w:t>
            </w:r>
            <w:proofErr w:type="gramEnd"/>
            <w:r>
              <w:t xml:space="preserve"> but justification is generic or incomplete. L2/L3 justification is given but not fully reasoned for every subnet. Diagram is adequate with minor inaccuracies; evidence is present but incomplete. </w:t>
            </w:r>
          </w:p>
        </w:tc>
        <w:tc>
          <w:tcPr>
            <w:tcW w:w="1953" w:type="dxa"/>
            <w:tcBorders>
              <w:top w:val="single" w:sz="4" w:space="0" w:color="000000"/>
              <w:left w:val="single" w:sz="4" w:space="0" w:color="000000"/>
              <w:bottom w:val="single" w:sz="4" w:space="0" w:color="000000"/>
              <w:right w:val="single" w:sz="4" w:space="0" w:color="000000"/>
            </w:tcBorders>
            <w:vAlign w:val="center"/>
          </w:tcPr>
          <w:p w14:paraId="42545390" w14:textId="77777777" w:rsidR="00A82136" w:rsidRDefault="00000000">
            <w:pPr>
              <w:spacing w:after="0" w:line="239" w:lineRule="auto"/>
              <w:ind w:left="0" w:right="35" w:firstLine="0"/>
            </w:pPr>
            <w:r>
              <w:t xml:space="preserve">Subnetting contains errors (overlaps, incorrect masks) or does not reflect the departmental structure. </w:t>
            </w:r>
          </w:p>
          <w:p w14:paraId="3816A4AA" w14:textId="77777777" w:rsidR="00A82136" w:rsidRDefault="00000000">
            <w:pPr>
              <w:spacing w:after="1" w:line="239" w:lineRule="auto"/>
              <w:ind w:left="0" w:firstLine="0"/>
            </w:pPr>
            <w:r>
              <w:t xml:space="preserve">VLAN/DMZ placement missing or </w:t>
            </w:r>
          </w:p>
          <w:p w14:paraId="57B7D011" w14:textId="77777777" w:rsidR="00A82136" w:rsidRDefault="00000000">
            <w:pPr>
              <w:spacing w:after="0" w:line="239" w:lineRule="auto"/>
              <w:ind w:left="0" w:firstLine="0"/>
            </w:pPr>
            <w:r>
              <w:t xml:space="preserve">illogical. No meaningful L2/L3 justification. </w:t>
            </w:r>
          </w:p>
          <w:p w14:paraId="41B612DD" w14:textId="77777777" w:rsidR="00A82136" w:rsidRDefault="00000000">
            <w:pPr>
              <w:spacing w:after="0" w:line="259" w:lineRule="auto"/>
              <w:ind w:left="0" w:right="26" w:firstLine="0"/>
            </w:pPr>
            <w:proofErr w:type="gramStart"/>
            <w:r>
              <w:t>Diagram</w:t>
            </w:r>
            <w:proofErr w:type="gramEnd"/>
            <w:r>
              <w:t xml:space="preserve"> missing or inconsistent with configuration; little or no verification evidence. </w:t>
            </w:r>
          </w:p>
        </w:tc>
      </w:tr>
      <w:tr w:rsidR="00A82136" w14:paraId="56F479E2" w14:textId="77777777">
        <w:trPr>
          <w:trHeight w:val="4782"/>
        </w:trPr>
        <w:tc>
          <w:tcPr>
            <w:tcW w:w="1813"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3D34E9EC" w14:textId="77777777" w:rsidR="00A82136" w:rsidRDefault="00000000">
            <w:pPr>
              <w:spacing w:after="0" w:line="259" w:lineRule="auto"/>
              <w:ind w:left="1" w:firstLine="0"/>
            </w:pPr>
            <w:r>
              <w:rPr>
                <w:b/>
                <w:color w:val="1F3864"/>
              </w:rPr>
              <w:t xml:space="preserve">Task 2: L2/L3 </w:t>
            </w:r>
          </w:p>
          <w:p w14:paraId="31FEC7BF" w14:textId="77777777" w:rsidR="00A82136" w:rsidRDefault="00000000">
            <w:pPr>
              <w:spacing w:after="0" w:line="259" w:lineRule="auto"/>
              <w:ind w:left="1" w:firstLine="0"/>
            </w:pPr>
            <w:r>
              <w:rPr>
                <w:b/>
                <w:color w:val="1F3864"/>
              </w:rPr>
              <w:t xml:space="preserve">Device &amp; </w:t>
            </w:r>
          </w:p>
          <w:p w14:paraId="1641B47E" w14:textId="77777777" w:rsidR="00A82136" w:rsidRDefault="00000000">
            <w:pPr>
              <w:spacing w:after="0" w:line="259" w:lineRule="auto"/>
              <w:ind w:left="1" w:firstLine="0"/>
            </w:pPr>
            <w:r>
              <w:rPr>
                <w:b/>
                <w:color w:val="1F3864"/>
              </w:rPr>
              <w:t xml:space="preserve">Network </w:t>
            </w:r>
          </w:p>
          <w:p w14:paraId="71B611E6" w14:textId="77777777" w:rsidR="00A82136" w:rsidRDefault="00000000">
            <w:pPr>
              <w:spacing w:after="0" w:line="259" w:lineRule="auto"/>
              <w:ind w:left="1" w:firstLine="0"/>
            </w:pPr>
            <w:r>
              <w:rPr>
                <w:b/>
                <w:color w:val="1F3864"/>
              </w:rPr>
              <w:t xml:space="preserve">Hardening (10 </w:t>
            </w:r>
          </w:p>
          <w:p w14:paraId="70D9935F" w14:textId="77777777" w:rsidR="00A82136" w:rsidRDefault="00000000">
            <w:pPr>
              <w:spacing w:after="0" w:line="259" w:lineRule="auto"/>
              <w:ind w:left="1" w:firstLine="0"/>
            </w:pPr>
            <w:r>
              <w:rPr>
                <w:b/>
                <w:color w:val="1F3864"/>
              </w:rPr>
              <w:t>Marks)</w:t>
            </w:r>
            <w: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65F7963A" w14:textId="77777777" w:rsidR="00A82136" w:rsidRDefault="00000000">
            <w:pPr>
              <w:spacing w:after="0" w:line="259" w:lineRule="auto"/>
              <w:ind w:left="2" w:firstLine="0"/>
            </w:pPr>
            <w:r>
              <w:t xml:space="preserve">All required controls </w:t>
            </w:r>
          </w:p>
          <w:p w14:paraId="664B0C81" w14:textId="77777777" w:rsidR="00A82136" w:rsidRDefault="00000000">
            <w:pPr>
              <w:spacing w:after="0" w:line="259" w:lineRule="auto"/>
              <w:ind w:left="2" w:right="21" w:firstLine="0"/>
            </w:pPr>
            <w:r>
              <w:t xml:space="preserve">(VLAN segmentation, ACLs, device hardening) are correctly implemented and clearly mitigate spoofing, MITM, DDoS, and broadcast storms. Verification output clearly demonstrates each control is functioning. Explanation of how each control addresses its specific threat is accurate and specific. </w:t>
            </w:r>
          </w:p>
        </w:tc>
        <w:tc>
          <w:tcPr>
            <w:tcW w:w="3250" w:type="dxa"/>
            <w:tcBorders>
              <w:top w:val="single" w:sz="4" w:space="0" w:color="000000"/>
              <w:left w:val="single" w:sz="4" w:space="0" w:color="000000"/>
              <w:bottom w:val="single" w:sz="4" w:space="0" w:color="000000"/>
              <w:right w:val="single" w:sz="4" w:space="0" w:color="000000"/>
            </w:tcBorders>
          </w:tcPr>
          <w:p w14:paraId="682B9E1B" w14:textId="77777777" w:rsidR="00A82136" w:rsidRDefault="00000000">
            <w:pPr>
              <w:spacing w:after="0" w:line="259" w:lineRule="auto"/>
              <w:ind w:left="0" w:firstLine="0"/>
            </w:pPr>
            <w:r>
              <w:t xml:space="preserve">Most controls are implemented correctly; one or two are partially configured or not fully tested. Verification is present but not comprehensive. Explanations are present but generic. </w:t>
            </w:r>
          </w:p>
        </w:tc>
        <w:tc>
          <w:tcPr>
            <w:tcW w:w="1953" w:type="dxa"/>
            <w:tcBorders>
              <w:top w:val="single" w:sz="4" w:space="0" w:color="000000"/>
              <w:left w:val="single" w:sz="4" w:space="0" w:color="000000"/>
              <w:bottom w:val="single" w:sz="4" w:space="0" w:color="000000"/>
              <w:right w:val="single" w:sz="4" w:space="0" w:color="000000"/>
            </w:tcBorders>
          </w:tcPr>
          <w:p w14:paraId="6C5D6B91" w14:textId="77777777" w:rsidR="00A82136" w:rsidRDefault="00000000">
            <w:pPr>
              <w:spacing w:after="0" w:line="259" w:lineRule="auto"/>
              <w:ind w:left="0" w:right="36" w:firstLine="0"/>
            </w:pPr>
            <w:r>
              <w:t xml:space="preserve">Controls are missing, misconfigured, or do not address the stated threats. Little or no verification evidence. Explanation </w:t>
            </w:r>
            <w:proofErr w:type="gramStart"/>
            <w:r>
              <w:t>absent</w:t>
            </w:r>
            <w:proofErr w:type="gramEnd"/>
            <w:r>
              <w:t xml:space="preserve"> or incorrect. </w:t>
            </w:r>
          </w:p>
        </w:tc>
      </w:tr>
    </w:tbl>
    <w:p w14:paraId="7BF4B5A1" w14:textId="77777777" w:rsidR="00A82136" w:rsidRDefault="00A82136">
      <w:pPr>
        <w:spacing w:after="0" w:line="259" w:lineRule="auto"/>
        <w:ind w:left="-1440" w:right="10796" w:firstLine="0"/>
      </w:pPr>
    </w:p>
    <w:tbl>
      <w:tblPr>
        <w:tblStyle w:val="TableGrid"/>
        <w:tblW w:w="9349" w:type="dxa"/>
        <w:tblInd w:w="6" w:type="dxa"/>
        <w:tblCellMar>
          <w:top w:w="141" w:type="dxa"/>
          <w:left w:w="98" w:type="dxa"/>
          <w:bottom w:w="60" w:type="dxa"/>
          <w:right w:w="43" w:type="dxa"/>
        </w:tblCellMar>
        <w:tblLook w:val="04A0" w:firstRow="1" w:lastRow="0" w:firstColumn="1" w:lastColumn="0" w:noHBand="0" w:noVBand="1"/>
      </w:tblPr>
      <w:tblGrid>
        <w:gridCol w:w="1813"/>
        <w:gridCol w:w="2333"/>
        <w:gridCol w:w="3250"/>
        <w:gridCol w:w="1953"/>
      </w:tblGrid>
      <w:tr w:rsidR="00A82136" w14:paraId="4DE47306" w14:textId="77777777">
        <w:trPr>
          <w:trHeight w:val="408"/>
        </w:trPr>
        <w:tc>
          <w:tcPr>
            <w:tcW w:w="1813" w:type="dxa"/>
            <w:tcBorders>
              <w:top w:val="single" w:sz="4" w:space="0" w:color="000000"/>
              <w:left w:val="single" w:sz="4" w:space="0" w:color="000000"/>
              <w:bottom w:val="single" w:sz="4" w:space="0" w:color="000000"/>
              <w:right w:val="single" w:sz="4" w:space="0" w:color="000000"/>
            </w:tcBorders>
            <w:shd w:val="clear" w:color="auto" w:fill="1F3864"/>
          </w:tcPr>
          <w:p w14:paraId="75E8DC38" w14:textId="77777777" w:rsidR="00A82136" w:rsidRDefault="00000000">
            <w:pPr>
              <w:spacing w:after="0" w:line="259" w:lineRule="auto"/>
              <w:ind w:left="1" w:firstLine="0"/>
            </w:pPr>
            <w:r>
              <w:rPr>
                <w:b/>
                <w:color w:val="FFFFFF"/>
              </w:rPr>
              <w:lastRenderedPageBreak/>
              <w:t>Task</w:t>
            </w:r>
            <w:r>
              <w:rPr>
                <w:color w:val="FFFFFF"/>
              </w:rPr>
              <w:t xml:space="preserve"> </w:t>
            </w:r>
          </w:p>
        </w:tc>
        <w:tc>
          <w:tcPr>
            <w:tcW w:w="2333" w:type="dxa"/>
            <w:tcBorders>
              <w:top w:val="single" w:sz="4" w:space="0" w:color="000000"/>
              <w:left w:val="single" w:sz="4" w:space="0" w:color="000000"/>
              <w:bottom w:val="single" w:sz="4" w:space="0" w:color="000000"/>
              <w:right w:val="single" w:sz="4" w:space="0" w:color="000000"/>
            </w:tcBorders>
            <w:shd w:val="clear" w:color="auto" w:fill="1F7A1F"/>
          </w:tcPr>
          <w:p w14:paraId="01553E91" w14:textId="77777777" w:rsidR="00A82136" w:rsidRDefault="00000000">
            <w:pPr>
              <w:spacing w:after="0" w:line="259" w:lineRule="auto"/>
              <w:ind w:left="2" w:firstLine="0"/>
            </w:pPr>
            <w:r>
              <w:rPr>
                <w:b/>
                <w:color w:val="FFFFFF"/>
              </w:rPr>
              <w:t>Excellent 80-100%</w:t>
            </w:r>
            <w:r>
              <w:t xml:space="preserve"> </w:t>
            </w:r>
          </w:p>
        </w:tc>
        <w:tc>
          <w:tcPr>
            <w:tcW w:w="3250" w:type="dxa"/>
            <w:tcBorders>
              <w:top w:val="single" w:sz="4" w:space="0" w:color="000000"/>
              <w:left w:val="single" w:sz="4" w:space="0" w:color="000000"/>
              <w:bottom w:val="single" w:sz="4" w:space="0" w:color="000000"/>
              <w:right w:val="single" w:sz="4" w:space="0" w:color="000000"/>
            </w:tcBorders>
            <w:shd w:val="clear" w:color="auto" w:fill="2E74B5"/>
          </w:tcPr>
          <w:p w14:paraId="3E4DFBA5" w14:textId="77777777" w:rsidR="00A82136" w:rsidRDefault="00000000">
            <w:pPr>
              <w:spacing w:after="0" w:line="259" w:lineRule="auto"/>
              <w:ind w:left="0" w:firstLine="0"/>
            </w:pPr>
            <w:r>
              <w:rPr>
                <w:b/>
                <w:color w:val="FFFFFF"/>
              </w:rPr>
              <w:t>Good 50-79%</w:t>
            </w:r>
            <w:r>
              <w:t xml:space="preserve"> </w:t>
            </w:r>
          </w:p>
        </w:tc>
        <w:tc>
          <w:tcPr>
            <w:tcW w:w="1953" w:type="dxa"/>
            <w:tcBorders>
              <w:top w:val="single" w:sz="4" w:space="0" w:color="000000"/>
              <w:left w:val="single" w:sz="4" w:space="0" w:color="000000"/>
              <w:bottom w:val="single" w:sz="4" w:space="0" w:color="000000"/>
              <w:right w:val="single" w:sz="4" w:space="0" w:color="000000"/>
            </w:tcBorders>
            <w:shd w:val="clear" w:color="auto" w:fill="B02418"/>
          </w:tcPr>
          <w:p w14:paraId="50BBC0E8" w14:textId="77777777" w:rsidR="00A82136" w:rsidRDefault="00000000">
            <w:pPr>
              <w:spacing w:after="0" w:line="259" w:lineRule="auto"/>
              <w:ind w:left="0" w:firstLine="0"/>
            </w:pPr>
            <w:r>
              <w:rPr>
                <w:b/>
                <w:color w:val="FFFFFF"/>
              </w:rPr>
              <w:t>Poor 0-49%</w:t>
            </w:r>
            <w:r>
              <w:t xml:space="preserve"> </w:t>
            </w:r>
          </w:p>
        </w:tc>
      </w:tr>
      <w:tr w:rsidR="00A82136" w14:paraId="6F9E2A59" w14:textId="77777777">
        <w:trPr>
          <w:trHeight w:val="4025"/>
        </w:trPr>
        <w:tc>
          <w:tcPr>
            <w:tcW w:w="1813"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501D98DA" w14:textId="77777777" w:rsidR="00A82136" w:rsidRDefault="00000000">
            <w:pPr>
              <w:spacing w:after="0" w:line="259" w:lineRule="auto"/>
              <w:ind w:left="1" w:firstLine="0"/>
              <w:jc w:val="both"/>
            </w:pPr>
            <w:r>
              <w:rPr>
                <w:b/>
                <w:color w:val="1F3864"/>
              </w:rPr>
              <w:t xml:space="preserve">Task 3: Secure </w:t>
            </w:r>
          </w:p>
          <w:p w14:paraId="1A7DBDB6" w14:textId="77777777" w:rsidR="00A82136" w:rsidRDefault="00000000">
            <w:pPr>
              <w:spacing w:after="0" w:line="259" w:lineRule="auto"/>
              <w:ind w:left="1" w:firstLine="0"/>
            </w:pPr>
            <w:r>
              <w:rPr>
                <w:b/>
                <w:color w:val="1F3864"/>
              </w:rPr>
              <w:t xml:space="preserve">Inter-Branch </w:t>
            </w:r>
          </w:p>
          <w:p w14:paraId="64E3B2C7" w14:textId="77777777" w:rsidR="00A82136" w:rsidRDefault="00000000">
            <w:pPr>
              <w:spacing w:after="0" w:line="259" w:lineRule="auto"/>
              <w:ind w:left="1" w:firstLine="0"/>
              <w:jc w:val="both"/>
            </w:pPr>
            <w:r>
              <w:rPr>
                <w:b/>
                <w:color w:val="1F3864"/>
              </w:rPr>
              <w:t xml:space="preserve">Connectivity — </w:t>
            </w:r>
          </w:p>
          <w:p w14:paraId="0E4E56F6" w14:textId="77777777" w:rsidR="00A82136" w:rsidRDefault="00000000">
            <w:pPr>
              <w:spacing w:after="0" w:line="259" w:lineRule="auto"/>
              <w:ind w:left="1" w:firstLine="0"/>
              <w:jc w:val="both"/>
            </w:pPr>
            <w:r>
              <w:rPr>
                <w:b/>
                <w:color w:val="1F3864"/>
              </w:rPr>
              <w:t>VPN (10 Marks)</w:t>
            </w:r>
            <w:r>
              <w:t xml:space="preserve"> </w:t>
            </w:r>
          </w:p>
        </w:tc>
        <w:tc>
          <w:tcPr>
            <w:tcW w:w="2333" w:type="dxa"/>
            <w:tcBorders>
              <w:top w:val="single" w:sz="4" w:space="0" w:color="000000"/>
              <w:left w:val="single" w:sz="4" w:space="0" w:color="000000"/>
              <w:bottom w:val="single" w:sz="4" w:space="0" w:color="000000"/>
              <w:right w:val="single" w:sz="4" w:space="0" w:color="000000"/>
            </w:tcBorders>
            <w:vAlign w:val="center"/>
          </w:tcPr>
          <w:p w14:paraId="6E6AC699" w14:textId="77777777" w:rsidR="00A82136" w:rsidRDefault="00000000">
            <w:pPr>
              <w:spacing w:after="0" w:line="239" w:lineRule="auto"/>
              <w:ind w:left="2" w:right="25" w:firstLine="0"/>
            </w:pPr>
            <w:r>
              <w:t xml:space="preserve">VPN comparison is accurate and directly informs a </w:t>
            </w:r>
            <w:proofErr w:type="spellStart"/>
            <w:proofErr w:type="gramStart"/>
            <w:r>
              <w:t>welljustified</w:t>
            </w:r>
            <w:proofErr w:type="spellEnd"/>
            <w:proofErr w:type="gramEnd"/>
            <w:r>
              <w:t xml:space="preserve"> choice (or hybrid) suited to </w:t>
            </w:r>
            <w:proofErr w:type="spellStart"/>
            <w:r>
              <w:t>GulfTech's</w:t>
            </w:r>
            <w:proofErr w:type="spellEnd"/>
            <w:r>
              <w:t xml:space="preserve"> needs. Tunnels are </w:t>
            </w:r>
          </w:p>
          <w:p w14:paraId="1151D45F" w14:textId="77777777" w:rsidR="00A82136" w:rsidRDefault="00000000">
            <w:pPr>
              <w:spacing w:after="0" w:line="259" w:lineRule="auto"/>
              <w:ind w:left="2" w:firstLine="0"/>
            </w:pPr>
            <w:r>
              <w:t xml:space="preserve">implemented </w:t>
            </w:r>
          </w:p>
          <w:p w14:paraId="0B4CEC80" w14:textId="77777777" w:rsidR="00A82136" w:rsidRDefault="00000000">
            <w:pPr>
              <w:spacing w:after="0" w:line="259" w:lineRule="auto"/>
              <w:ind w:left="2" w:right="11" w:firstLine="0"/>
            </w:pPr>
            <w:r>
              <w:t xml:space="preserve">correctly across all branches with working encryption and failover, verified through connectivity and failover tests with clear evidence. </w:t>
            </w:r>
          </w:p>
        </w:tc>
        <w:tc>
          <w:tcPr>
            <w:tcW w:w="3250" w:type="dxa"/>
            <w:tcBorders>
              <w:top w:val="single" w:sz="4" w:space="0" w:color="000000"/>
              <w:left w:val="single" w:sz="4" w:space="0" w:color="000000"/>
              <w:bottom w:val="single" w:sz="4" w:space="0" w:color="000000"/>
              <w:right w:val="single" w:sz="4" w:space="0" w:color="000000"/>
            </w:tcBorders>
          </w:tcPr>
          <w:p w14:paraId="21198F84" w14:textId="77777777" w:rsidR="00A82136" w:rsidRDefault="00000000">
            <w:pPr>
              <w:spacing w:after="0" w:line="259" w:lineRule="auto"/>
              <w:ind w:left="0" w:firstLine="0"/>
            </w:pPr>
            <w:r>
              <w:t xml:space="preserve">VPN comparison present but justification is generic or not fully tied to </w:t>
            </w:r>
            <w:proofErr w:type="spellStart"/>
            <w:r>
              <w:t>GulfTech's</w:t>
            </w:r>
            <w:proofErr w:type="spellEnd"/>
            <w:r>
              <w:t xml:space="preserve"> requirements. Tunnels </w:t>
            </w:r>
            <w:proofErr w:type="gramStart"/>
            <w:r>
              <w:t>mostly</w:t>
            </w:r>
            <w:proofErr w:type="gramEnd"/>
            <w:r>
              <w:t xml:space="preserve"> implemented and functional; failover implemented but not fully tested, or one branch link has issues. </w:t>
            </w:r>
          </w:p>
        </w:tc>
        <w:tc>
          <w:tcPr>
            <w:tcW w:w="1953" w:type="dxa"/>
            <w:tcBorders>
              <w:top w:val="single" w:sz="4" w:space="0" w:color="000000"/>
              <w:left w:val="single" w:sz="4" w:space="0" w:color="000000"/>
              <w:bottom w:val="single" w:sz="4" w:space="0" w:color="000000"/>
              <w:right w:val="single" w:sz="4" w:space="0" w:color="000000"/>
            </w:tcBorders>
          </w:tcPr>
          <w:p w14:paraId="6CA38A73" w14:textId="77777777" w:rsidR="00A82136" w:rsidRDefault="00000000">
            <w:pPr>
              <w:spacing w:after="0" w:line="239" w:lineRule="auto"/>
              <w:ind w:left="0" w:firstLine="0"/>
            </w:pPr>
            <w:r>
              <w:t xml:space="preserve">No meaningful VPN comparison or justification. </w:t>
            </w:r>
          </w:p>
          <w:p w14:paraId="59035344" w14:textId="77777777" w:rsidR="00A82136" w:rsidRDefault="00000000">
            <w:pPr>
              <w:spacing w:after="0" w:line="259" w:lineRule="auto"/>
              <w:ind w:left="0" w:firstLine="0"/>
            </w:pPr>
            <w:r>
              <w:t xml:space="preserve">Tunnels missing, non-functional, or not encrypted correctly. No failover implemented or tested. </w:t>
            </w:r>
          </w:p>
        </w:tc>
      </w:tr>
      <w:tr w:rsidR="00A82136" w14:paraId="29736E3D" w14:textId="77777777">
        <w:trPr>
          <w:trHeight w:val="4530"/>
        </w:trPr>
        <w:tc>
          <w:tcPr>
            <w:tcW w:w="1813"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21CB7F96" w14:textId="77777777" w:rsidR="00A82136" w:rsidRDefault="00000000">
            <w:pPr>
              <w:spacing w:after="0" w:line="259" w:lineRule="auto"/>
              <w:ind w:left="1" w:firstLine="0"/>
            </w:pPr>
            <w:r>
              <w:rPr>
                <w:b/>
                <w:color w:val="1F3864"/>
              </w:rPr>
              <w:t xml:space="preserve">Task 4: </w:t>
            </w:r>
          </w:p>
          <w:p w14:paraId="16EA5CA9" w14:textId="77777777" w:rsidR="00A82136" w:rsidRDefault="00000000">
            <w:pPr>
              <w:spacing w:after="0" w:line="259" w:lineRule="auto"/>
              <w:ind w:left="1" w:firstLine="0"/>
            </w:pPr>
            <w:r>
              <w:rPr>
                <w:b/>
                <w:color w:val="1F3864"/>
              </w:rPr>
              <w:t xml:space="preserve">Advanced </w:t>
            </w:r>
          </w:p>
          <w:p w14:paraId="37F17797" w14:textId="77777777" w:rsidR="00A82136" w:rsidRDefault="00000000">
            <w:pPr>
              <w:spacing w:after="0" w:line="259" w:lineRule="auto"/>
              <w:ind w:left="1" w:firstLine="0"/>
            </w:pPr>
            <w:r>
              <w:rPr>
                <w:b/>
                <w:color w:val="1F3864"/>
              </w:rPr>
              <w:t xml:space="preserve">IDS/IPS </w:t>
            </w:r>
          </w:p>
          <w:p w14:paraId="4585BE89" w14:textId="77777777" w:rsidR="00A82136" w:rsidRDefault="00000000">
            <w:pPr>
              <w:spacing w:after="0" w:line="259" w:lineRule="auto"/>
              <w:ind w:left="1" w:firstLine="0"/>
            </w:pPr>
            <w:r>
              <w:rPr>
                <w:b/>
                <w:color w:val="1F3864"/>
              </w:rPr>
              <w:t xml:space="preserve">Deployment </w:t>
            </w:r>
          </w:p>
          <w:p w14:paraId="36EB7014" w14:textId="77777777" w:rsidR="00A82136" w:rsidRDefault="00000000">
            <w:pPr>
              <w:spacing w:after="0" w:line="259" w:lineRule="auto"/>
              <w:ind w:left="1" w:firstLine="0"/>
            </w:pPr>
            <w:r>
              <w:rPr>
                <w:b/>
                <w:color w:val="1F3864"/>
              </w:rPr>
              <w:t>(10 Marks)</w:t>
            </w:r>
            <w: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01376EBC" w14:textId="77777777" w:rsidR="00A82136" w:rsidRDefault="00000000">
            <w:pPr>
              <w:spacing w:after="1" w:line="239" w:lineRule="auto"/>
              <w:ind w:left="2" w:firstLine="0"/>
            </w:pPr>
            <w:r>
              <w:t xml:space="preserve">Detection-approach justification (signature vs. behavioral/UEBA) is well-reasoned and tied to </w:t>
            </w:r>
            <w:proofErr w:type="spellStart"/>
            <w:r>
              <w:t>GulfTech's</w:t>
            </w:r>
            <w:proofErr w:type="spellEnd"/>
            <w:r>
              <w:t xml:space="preserve"> threat profile. IDS/IPS </w:t>
            </w:r>
          </w:p>
          <w:p w14:paraId="469FD001" w14:textId="77777777" w:rsidR="00A82136" w:rsidRDefault="00000000">
            <w:pPr>
              <w:spacing w:after="0" w:line="259" w:lineRule="auto"/>
              <w:ind w:left="2" w:right="45" w:firstLine="0"/>
            </w:pPr>
            <w:r>
              <w:t xml:space="preserve">is correctly configured for behavior-based detection; attack simulation clearly triggers accurate alerts; results are analyzed with clear conclusions and remediation actions identified. </w:t>
            </w:r>
          </w:p>
        </w:tc>
        <w:tc>
          <w:tcPr>
            <w:tcW w:w="3250" w:type="dxa"/>
            <w:tcBorders>
              <w:top w:val="single" w:sz="4" w:space="0" w:color="000000"/>
              <w:left w:val="single" w:sz="4" w:space="0" w:color="000000"/>
              <w:bottom w:val="single" w:sz="4" w:space="0" w:color="000000"/>
              <w:right w:val="single" w:sz="4" w:space="0" w:color="000000"/>
            </w:tcBorders>
          </w:tcPr>
          <w:p w14:paraId="7BFB888F" w14:textId="77777777" w:rsidR="00A82136" w:rsidRDefault="00000000">
            <w:pPr>
              <w:spacing w:after="0" w:line="239" w:lineRule="auto"/>
              <w:ind w:left="0" w:firstLine="0"/>
            </w:pPr>
            <w:r>
              <w:t xml:space="preserve">Justification is present but shallow. IDS/IPS is configured and functional but </w:t>
            </w:r>
          </w:p>
          <w:p w14:paraId="7BB2C537" w14:textId="77777777" w:rsidR="00A82136" w:rsidRDefault="00000000">
            <w:pPr>
              <w:spacing w:after="0" w:line="259" w:lineRule="auto"/>
              <w:ind w:left="0" w:firstLine="0"/>
            </w:pPr>
            <w:r>
              <w:t xml:space="preserve">simulation/testing is limited, or alerts are only partially validated. Analysis is descriptive rather than evaluative. </w:t>
            </w:r>
          </w:p>
        </w:tc>
        <w:tc>
          <w:tcPr>
            <w:tcW w:w="1953" w:type="dxa"/>
            <w:tcBorders>
              <w:top w:val="single" w:sz="4" w:space="0" w:color="000000"/>
              <w:left w:val="single" w:sz="4" w:space="0" w:color="000000"/>
              <w:bottom w:val="single" w:sz="4" w:space="0" w:color="000000"/>
              <w:right w:val="single" w:sz="4" w:space="0" w:color="000000"/>
            </w:tcBorders>
          </w:tcPr>
          <w:p w14:paraId="1444C525" w14:textId="77777777" w:rsidR="00A82136" w:rsidRDefault="00000000">
            <w:pPr>
              <w:spacing w:after="0" w:line="259" w:lineRule="auto"/>
              <w:ind w:left="0" w:firstLine="0"/>
            </w:pPr>
            <w:proofErr w:type="gramStart"/>
            <w:r>
              <w:t>No</w:t>
            </w:r>
            <w:proofErr w:type="gramEnd"/>
            <w:r>
              <w:t xml:space="preserve"> or weak </w:t>
            </w:r>
          </w:p>
          <w:p w14:paraId="2D4BE127" w14:textId="77777777" w:rsidR="00A82136" w:rsidRDefault="00000000">
            <w:pPr>
              <w:spacing w:after="0" w:line="259" w:lineRule="auto"/>
              <w:ind w:left="0" w:firstLine="0"/>
            </w:pPr>
            <w:r>
              <w:t xml:space="preserve">justification. </w:t>
            </w:r>
          </w:p>
          <w:p w14:paraId="53095E4C" w14:textId="77777777" w:rsidR="00A82136" w:rsidRDefault="00000000">
            <w:pPr>
              <w:spacing w:after="0" w:line="259" w:lineRule="auto"/>
              <w:ind w:left="0" w:right="24" w:firstLine="0"/>
            </w:pPr>
            <w:r>
              <w:t xml:space="preserve">IDS/IPS misconfigured or non-functional. No attack simulation or alert evidence. No meaningful analysis. </w:t>
            </w:r>
          </w:p>
        </w:tc>
      </w:tr>
      <w:tr w:rsidR="00A82136" w14:paraId="4E329712" w14:textId="77777777">
        <w:trPr>
          <w:trHeight w:val="3520"/>
        </w:trPr>
        <w:tc>
          <w:tcPr>
            <w:tcW w:w="1813"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4C58F1D3" w14:textId="77777777" w:rsidR="00A82136" w:rsidRDefault="00000000">
            <w:pPr>
              <w:spacing w:after="0" w:line="259" w:lineRule="auto"/>
              <w:ind w:left="1" w:firstLine="0"/>
            </w:pPr>
            <w:r>
              <w:rPr>
                <w:b/>
                <w:color w:val="1F3864"/>
              </w:rPr>
              <w:lastRenderedPageBreak/>
              <w:t xml:space="preserve">Task 5: </w:t>
            </w:r>
          </w:p>
          <w:p w14:paraId="0B42196D" w14:textId="77777777" w:rsidR="00A82136" w:rsidRDefault="00000000">
            <w:pPr>
              <w:spacing w:after="2" w:line="238" w:lineRule="auto"/>
              <w:ind w:left="1" w:firstLine="0"/>
            </w:pPr>
            <w:r>
              <w:rPr>
                <w:b/>
                <w:color w:val="1F3864"/>
              </w:rPr>
              <w:t xml:space="preserve">Firewall Configuration with High </w:t>
            </w:r>
          </w:p>
          <w:p w14:paraId="01D6220C" w14:textId="77777777" w:rsidR="00A82136" w:rsidRDefault="00000000">
            <w:pPr>
              <w:spacing w:after="0" w:line="259" w:lineRule="auto"/>
              <w:ind w:left="1" w:firstLine="0"/>
            </w:pPr>
            <w:r>
              <w:rPr>
                <w:b/>
                <w:color w:val="1F3864"/>
              </w:rPr>
              <w:t xml:space="preserve">Availability (15 </w:t>
            </w:r>
          </w:p>
          <w:p w14:paraId="0EE4E9B9" w14:textId="77777777" w:rsidR="00A82136" w:rsidRDefault="00000000">
            <w:pPr>
              <w:spacing w:after="0" w:line="259" w:lineRule="auto"/>
              <w:ind w:left="1" w:firstLine="0"/>
            </w:pPr>
            <w:r>
              <w:rPr>
                <w:b/>
                <w:color w:val="1F3864"/>
              </w:rPr>
              <w:t>Marks)</w:t>
            </w:r>
            <w:r>
              <w:t xml:space="preserve"> </w:t>
            </w:r>
          </w:p>
        </w:tc>
        <w:tc>
          <w:tcPr>
            <w:tcW w:w="2333" w:type="dxa"/>
            <w:tcBorders>
              <w:top w:val="single" w:sz="4" w:space="0" w:color="000000"/>
              <w:left w:val="single" w:sz="4" w:space="0" w:color="000000"/>
              <w:bottom w:val="single" w:sz="4" w:space="0" w:color="000000"/>
              <w:right w:val="single" w:sz="4" w:space="0" w:color="000000"/>
            </w:tcBorders>
            <w:vAlign w:val="center"/>
          </w:tcPr>
          <w:p w14:paraId="7EE71CFF" w14:textId="77777777" w:rsidR="00A82136" w:rsidRDefault="00000000">
            <w:pPr>
              <w:spacing w:after="0" w:line="259" w:lineRule="auto"/>
              <w:ind w:left="2" w:firstLine="0"/>
            </w:pPr>
            <w:r>
              <w:t xml:space="preserve">Redundant active/standby firewalls are correctly configured with all three zones (external, internal, DMZ) properly segmented. HA protocol is correctly </w:t>
            </w:r>
            <w:proofErr w:type="gramStart"/>
            <w:r>
              <w:t>configured</w:t>
            </w:r>
            <w:proofErr w:type="gramEnd"/>
            <w:r>
              <w:t xml:space="preserve"> and failover is verified with clear, reproducible test evidence. </w:t>
            </w:r>
          </w:p>
        </w:tc>
        <w:tc>
          <w:tcPr>
            <w:tcW w:w="3250" w:type="dxa"/>
            <w:tcBorders>
              <w:top w:val="single" w:sz="4" w:space="0" w:color="000000"/>
              <w:left w:val="single" w:sz="4" w:space="0" w:color="000000"/>
              <w:bottom w:val="single" w:sz="4" w:space="0" w:color="000000"/>
              <w:right w:val="single" w:sz="4" w:space="0" w:color="000000"/>
            </w:tcBorders>
          </w:tcPr>
          <w:p w14:paraId="03505BBA" w14:textId="77777777" w:rsidR="00A82136" w:rsidRDefault="00000000">
            <w:pPr>
              <w:spacing w:after="0" w:line="259" w:lineRule="auto"/>
              <w:ind w:left="0" w:firstLine="0"/>
            </w:pPr>
            <w:r>
              <w:t xml:space="preserve">Firewalls and zones are mostly correctly configured; HA is </w:t>
            </w:r>
            <w:proofErr w:type="gramStart"/>
            <w:r>
              <w:t>present</w:t>
            </w:r>
            <w:proofErr w:type="gramEnd"/>
            <w:r>
              <w:t xml:space="preserve"> but failover is only partially tested or evidence is unclear. </w:t>
            </w:r>
          </w:p>
        </w:tc>
        <w:tc>
          <w:tcPr>
            <w:tcW w:w="1953" w:type="dxa"/>
            <w:tcBorders>
              <w:top w:val="single" w:sz="4" w:space="0" w:color="000000"/>
              <w:left w:val="single" w:sz="4" w:space="0" w:color="000000"/>
              <w:bottom w:val="single" w:sz="4" w:space="0" w:color="000000"/>
              <w:right w:val="single" w:sz="4" w:space="0" w:color="000000"/>
            </w:tcBorders>
          </w:tcPr>
          <w:p w14:paraId="3CDB9010" w14:textId="77777777" w:rsidR="00A82136" w:rsidRDefault="00000000">
            <w:pPr>
              <w:spacing w:after="0" w:line="259" w:lineRule="auto"/>
              <w:ind w:left="0" w:firstLine="0"/>
            </w:pPr>
            <w:r>
              <w:t xml:space="preserve">Zones missing or misconfigured, no real redundancy, HA not functional or not attempted, no failover evidence. </w:t>
            </w:r>
          </w:p>
        </w:tc>
      </w:tr>
    </w:tbl>
    <w:p w14:paraId="05DA758B" w14:textId="77777777" w:rsidR="00A82136" w:rsidRDefault="00A82136">
      <w:pPr>
        <w:spacing w:after="0" w:line="259" w:lineRule="auto"/>
        <w:ind w:left="-1440" w:right="10796" w:firstLine="0"/>
      </w:pPr>
    </w:p>
    <w:tbl>
      <w:tblPr>
        <w:tblStyle w:val="TableGrid"/>
        <w:tblW w:w="9349" w:type="dxa"/>
        <w:tblInd w:w="6" w:type="dxa"/>
        <w:tblCellMar>
          <w:top w:w="141" w:type="dxa"/>
          <w:left w:w="98" w:type="dxa"/>
          <w:bottom w:w="59" w:type="dxa"/>
          <w:right w:w="37" w:type="dxa"/>
        </w:tblCellMar>
        <w:tblLook w:val="04A0" w:firstRow="1" w:lastRow="0" w:firstColumn="1" w:lastColumn="0" w:noHBand="0" w:noVBand="1"/>
      </w:tblPr>
      <w:tblGrid>
        <w:gridCol w:w="1738"/>
        <w:gridCol w:w="2559"/>
        <w:gridCol w:w="3119"/>
        <w:gridCol w:w="2418"/>
      </w:tblGrid>
      <w:tr w:rsidR="00A82136" w14:paraId="04E64B20" w14:textId="77777777">
        <w:trPr>
          <w:trHeight w:val="408"/>
        </w:trPr>
        <w:tc>
          <w:tcPr>
            <w:tcW w:w="1813" w:type="dxa"/>
            <w:tcBorders>
              <w:top w:val="single" w:sz="4" w:space="0" w:color="000000"/>
              <w:left w:val="single" w:sz="4" w:space="0" w:color="000000"/>
              <w:bottom w:val="single" w:sz="4" w:space="0" w:color="000000"/>
              <w:right w:val="single" w:sz="4" w:space="0" w:color="000000"/>
            </w:tcBorders>
            <w:shd w:val="clear" w:color="auto" w:fill="1F3864"/>
          </w:tcPr>
          <w:p w14:paraId="28DC0D78" w14:textId="77777777" w:rsidR="00A82136" w:rsidRDefault="00000000">
            <w:pPr>
              <w:spacing w:after="0" w:line="259" w:lineRule="auto"/>
              <w:ind w:left="1" w:firstLine="0"/>
            </w:pPr>
            <w:r>
              <w:rPr>
                <w:b/>
                <w:color w:val="FFFFFF"/>
              </w:rPr>
              <w:t>Task</w:t>
            </w:r>
            <w:r>
              <w:rPr>
                <w:color w:val="FFFFFF"/>
              </w:rPr>
              <w:t xml:space="preserve"> </w:t>
            </w:r>
          </w:p>
        </w:tc>
        <w:tc>
          <w:tcPr>
            <w:tcW w:w="2333" w:type="dxa"/>
            <w:tcBorders>
              <w:top w:val="single" w:sz="4" w:space="0" w:color="000000"/>
              <w:left w:val="single" w:sz="4" w:space="0" w:color="000000"/>
              <w:bottom w:val="single" w:sz="4" w:space="0" w:color="000000"/>
              <w:right w:val="single" w:sz="4" w:space="0" w:color="000000"/>
            </w:tcBorders>
            <w:shd w:val="clear" w:color="auto" w:fill="1F7A1F"/>
          </w:tcPr>
          <w:p w14:paraId="1CFD825F" w14:textId="77777777" w:rsidR="00A82136" w:rsidRDefault="00000000">
            <w:pPr>
              <w:spacing w:after="0" w:line="259" w:lineRule="auto"/>
              <w:ind w:left="2" w:firstLine="0"/>
            </w:pPr>
            <w:r>
              <w:rPr>
                <w:b/>
                <w:color w:val="FFFFFF"/>
              </w:rPr>
              <w:t>Excellent 80-100%</w:t>
            </w:r>
            <w:r>
              <w:t xml:space="preserve"> </w:t>
            </w:r>
          </w:p>
        </w:tc>
        <w:tc>
          <w:tcPr>
            <w:tcW w:w="3250" w:type="dxa"/>
            <w:tcBorders>
              <w:top w:val="single" w:sz="4" w:space="0" w:color="000000"/>
              <w:left w:val="single" w:sz="4" w:space="0" w:color="000000"/>
              <w:bottom w:val="single" w:sz="4" w:space="0" w:color="000000"/>
              <w:right w:val="single" w:sz="4" w:space="0" w:color="000000"/>
            </w:tcBorders>
            <w:shd w:val="clear" w:color="auto" w:fill="2E74B5"/>
          </w:tcPr>
          <w:p w14:paraId="447F3ED1" w14:textId="77777777" w:rsidR="00A82136" w:rsidRDefault="00000000">
            <w:pPr>
              <w:spacing w:after="0" w:line="259" w:lineRule="auto"/>
              <w:ind w:left="0" w:firstLine="0"/>
            </w:pPr>
            <w:r>
              <w:rPr>
                <w:b/>
                <w:color w:val="FFFFFF"/>
              </w:rPr>
              <w:t>Good 50-79%</w:t>
            </w:r>
            <w:r>
              <w:t xml:space="preserve"> </w:t>
            </w:r>
          </w:p>
        </w:tc>
        <w:tc>
          <w:tcPr>
            <w:tcW w:w="1953" w:type="dxa"/>
            <w:tcBorders>
              <w:top w:val="single" w:sz="4" w:space="0" w:color="000000"/>
              <w:left w:val="single" w:sz="4" w:space="0" w:color="000000"/>
              <w:bottom w:val="single" w:sz="4" w:space="0" w:color="000000"/>
              <w:right w:val="single" w:sz="4" w:space="0" w:color="000000"/>
            </w:tcBorders>
            <w:shd w:val="clear" w:color="auto" w:fill="B02418"/>
          </w:tcPr>
          <w:p w14:paraId="6099BCA1" w14:textId="77777777" w:rsidR="00A82136" w:rsidRDefault="00000000">
            <w:pPr>
              <w:spacing w:after="0" w:line="259" w:lineRule="auto"/>
              <w:ind w:left="0" w:firstLine="0"/>
            </w:pPr>
            <w:r>
              <w:rPr>
                <w:b/>
                <w:color w:val="FFFFFF"/>
              </w:rPr>
              <w:t>Poor 0-49%</w:t>
            </w:r>
            <w:r>
              <w:t xml:space="preserve"> </w:t>
            </w:r>
          </w:p>
        </w:tc>
      </w:tr>
      <w:tr w:rsidR="00A82136" w14:paraId="52B49439" w14:textId="77777777">
        <w:trPr>
          <w:trHeight w:val="3519"/>
        </w:trPr>
        <w:tc>
          <w:tcPr>
            <w:tcW w:w="1813"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11DCCDEA" w14:textId="77777777" w:rsidR="00A82136" w:rsidRDefault="00000000">
            <w:pPr>
              <w:spacing w:after="0" w:line="259" w:lineRule="auto"/>
              <w:ind w:left="1" w:firstLine="0"/>
            </w:pPr>
            <w:r>
              <w:rPr>
                <w:b/>
                <w:color w:val="1F3864"/>
              </w:rPr>
              <w:t xml:space="preserve">Task 6: AAA &amp; </w:t>
            </w:r>
          </w:p>
          <w:p w14:paraId="5ED441D4" w14:textId="77777777" w:rsidR="00A82136" w:rsidRDefault="00000000">
            <w:pPr>
              <w:spacing w:after="0" w:line="259" w:lineRule="auto"/>
              <w:ind w:left="1" w:firstLine="0"/>
            </w:pPr>
            <w:r>
              <w:rPr>
                <w:b/>
                <w:color w:val="1F3864"/>
              </w:rPr>
              <w:t xml:space="preserve">Role-Based </w:t>
            </w:r>
          </w:p>
          <w:p w14:paraId="0FEE4839" w14:textId="77777777" w:rsidR="00A82136" w:rsidRDefault="00000000">
            <w:pPr>
              <w:spacing w:after="0" w:line="259" w:lineRule="auto"/>
              <w:ind w:left="1" w:firstLine="0"/>
              <w:jc w:val="both"/>
            </w:pPr>
            <w:r>
              <w:rPr>
                <w:b/>
                <w:color w:val="1F3864"/>
              </w:rPr>
              <w:t xml:space="preserve">Access Control </w:t>
            </w:r>
          </w:p>
          <w:p w14:paraId="43555CE4" w14:textId="77777777" w:rsidR="00A82136" w:rsidRDefault="00000000">
            <w:pPr>
              <w:spacing w:after="0" w:line="259" w:lineRule="auto"/>
              <w:ind w:left="1" w:firstLine="0"/>
            </w:pPr>
            <w:r>
              <w:rPr>
                <w:b/>
                <w:color w:val="1F3864"/>
              </w:rPr>
              <w:t>(10 Marks)</w:t>
            </w:r>
            <w:r>
              <w:t xml:space="preserve"> </w:t>
            </w:r>
          </w:p>
        </w:tc>
        <w:tc>
          <w:tcPr>
            <w:tcW w:w="2333" w:type="dxa"/>
            <w:tcBorders>
              <w:top w:val="single" w:sz="4" w:space="0" w:color="000000"/>
              <w:left w:val="single" w:sz="4" w:space="0" w:color="000000"/>
              <w:bottom w:val="single" w:sz="4" w:space="0" w:color="000000"/>
              <w:right w:val="single" w:sz="4" w:space="0" w:color="000000"/>
            </w:tcBorders>
            <w:vAlign w:val="center"/>
          </w:tcPr>
          <w:p w14:paraId="3CD97AC8" w14:textId="77777777" w:rsidR="00A82136" w:rsidRDefault="00000000">
            <w:pPr>
              <w:spacing w:after="0" w:line="239" w:lineRule="auto"/>
              <w:ind w:left="2" w:right="482" w:firstLine="0"/>
              <w:jc w:val="both"/>
            </w:pPr>
            <w:r>
              <w:t xml:space="preserve">AAA is correctly implemented with centralized </w:t>
            </w:r>
          </w:p>
          <w:p w14:paraId="7E483055" w14:textId="77777777" w:rsidR="00A82136" w:rsidRDefault="00000000">
            <w:pPr>
              <w:spacing w:after="0" w:line="240" w:lineRule="auto"/>
              <w:ind w:left="2" w:firstLine="0"/>
            </w:pPr>
            <w:r>
              <w:t xml:space="preserve">RADIUS/TACACS+; RBAC/CLI views </w:t>
            </w:r>
          </w:p>
          <w:p w14:paraId="32731960" w14:textId="77777777" w:rsidR="00A82136" w:rsidRDefault="00000000">
            <w:pPr>
              <w:spacing w:after="0" w:line="259" w:lineRule="auto"/>
              <w:ind w:left="2" w:firstLine="0"/>
            </w:pPr>
            <w:r>
              <w:t xml:space="preserve">correctly restrict commands per role; evidence clearly shows different access levels enforced for different accounts, tested </w:t>
            </w:r>
            <w:proofErr w:type="spellStart"/>
            <w:proofErr w:type="gramStart"/>
            <w:r>
              <w:t>endto</w:t>
            </w:r>
            <w:proofErr w:type="spellEnd"/>
            <w:proofErr w:type="gramEnd"/>
            <w:r>
              <w:t xml:space="preserve">-end. </w:t>
            </w:r>
          </w:p>
        </w:tc>
        <w:tc>
          <w:tcPr>
            <w:tcW w:w="3250" w:type="dxa"/>
            <w:tcBorders>
              <w:top w:val="single" w:sz="4" w:space="0" w:color="000000"/>
              <w:left w:val="single" w:sz="4" w:space="0" w:color="000000"/>
              <w:bottom w:val="single" w:sz="4" w:space="0" w:color="000000"/>
              <w:right w:val="single" w:sz="4" w:space="0" w:color="000000"/>
            </w:tcBorders>
          </w:tcPr>
          <w:p w14:paraId="04A15251" w14:textId="77777777" w:rsidR="00A82136" w:rsidRDefault="00000000">
            <w:pPr>
              <w:spacing w:after="2" w:line="239" w:lineRule="auto"/>
              <w:ind w:left="0" w:firstLine="0"/>
            </w:pPr>
            <w:r>
              <w:t xml:space="preserve">AAA is implemented and </w:t>
            </w:r>
            <w:proofErr w:type="gramStart"/>
            <w:r>
              <w:t>functional</w:t>
            </w:r>
            <w:proofErr w:type="gramEnd"/>
            <w:r>
              <w:t xml:space="preserve"> but RBAC/CLI views are only partially configured or tested for one role only. </w:t>
            </w:r>
          </w:p>
          <w:p w14:paraId="3BDFAA1E" w14:textId="77777777" w:rsidR="00A82136" w:rsidRDefault="00000000">
            <w:pPr>
              <w:spacing w:after="0" w:line="259" w:lineRule="auto"/>
              <w:ind w:left="0" w:firstLine="0"/>
            </w:pPr>
            <w:r>
              <w:t xml:space="preserve">Evidence present but limited. </w:t>
            </w:r>
          </w:p>
        </w:tc>
        <w:tc>
          <w:tcPr>
            <w:tcW w:w="1953" w:type="dxa"/>
            <w:tcBorders>
              <w:top w:val="single" w:sz="4" w:space="0" w:color="000000"/>
              <w:left w:val="single" w:sz="4" w:space="0" w:color="000000"/>
              <w:bottom w:val="single" w:sz="4" w:space="0" w:color="000000"/>
              <w:right w:val="single" w:sz="4" w:space="0" w:color="000000"/>
            </w:tcBorders>
          </w:tcPr>
          <w:p w14:paraId="0E8E1FB0" w14:textId="77777777" w:rsidR="00A82136" w:rsidRDefault="00000000">
            <w:pPr>
              <w:spacing w:after="0" w:line="259" w:lineRule="auto"/>
              <w:ind w:left="0" w:firstLine="0"/>
            </w:pPr>
            <w:r>
              <w:t xml:space="preserve">AAA missing or </w:t>
            </w:r>
          </w:p>
          <w:p w14:paraId="7D624DCB" w14:textId="77777777" w:rsidR="00A82136" w:rsidRDefault="00000000">
            <w:pPr>
              <w:spacing w:after="0" w:line="259" w:lineRule="auto"/>
              <w:ind w:left="0" w:firstLine="0"/>
            </w:pPr>
            <w:r>
              <w:t xml:space="preserve">non-functional, no </w:t>
            </w:r>
          </w:p>
          <w:p w14:paraId="3F4F610D" w14:textId="77777777" w:rsidR="00A82136" w:rsidRDefault="00000000">
            <w:pPr>
              <w:spacing w:after="0" w:line="259" w:lineRule="auto"/>
              <w:ind w:left="0" w:firstLine="0"/>
            </w:pPr>
            <w:r>
              <w:t xml:space="preserve">RBAC </w:t>
            </w:r>
          </w:p>
          <w:p w14:paraId="634B16BF" w14:textId="77777777" w:rsidR="00A82136" w:rsidRDefault="00000000">
            <w:pPr>
              <w:spacing w:after="0" w:line="259" w:lineRule="auto"/>
              <w:ind w:left="0" w:right="53" w:firstLine="0"/>
            </w:pPr>
            <w:r>
              <w:t xml:space="preserve">configured, or evidence does not demonstrate access restriction. </w:t>
            </w:r>
          </w:p>
        </w:tc>
      </w:tr>
      <w:tr w:rsidR="00A82136" w14:paraId="614B17FA" w14:textId="77777777">
        <w:trPr>
          <w:trHeight w:val="5796"/>
        </w:trPr>
        <w:tc>
          <w:tcPr>
            <w:tcW w:w="1813"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74A72BB1" w14:textId="77777777" w:rsidR="00A82136" w:rsidRDefault="00000000">
            <w:pPr>
              <w:spacing w:after="1" w:line="240" w:lineRule="auto"/>
              <w:ind w:left="1" w:firstLine="0"/>
            </w:pPr>
            <w:r>
              <w:rPr>
                <w:b/>
                <w:color w:val="1F3864"/>
              </w:rPr>
              <w:lastRenderedPageBreak/>
              <w:t xml:space="preserve">Task 7: </w:t>
            </w:r>
            <w:proofErr w:type="gramStart"/>
            <w:r>
              <w:rPr>
                <w:b/>
                <w:color w:val="1F3864"/>
              </w:rPr>
              <w:t>End-</w:t>
            </w:r>
            <w:proofErr w:type="spellStart"/>
            <w:proofErr w:type="gramEnd"/>
            <w:r>
              <w:rPr>
                <w:b/>
                <w:color w:val="1F3864"/>
              </w:rPr>
              <w:t>toEnd</w:t>
            </w:r>
            <w:proofErr w:type="spellEnd"/>
            <w:r>
              <w:rPr>
                <w:b/>
                <w:color w:val="1F3864"/>
              </w:rPr>
              <w:t xml:space="preserve"> Integration and Validation </w:t>
            </w:r>
          </w:p>
          <w:p w14:paraId="4C440F19" w14:textId="77777777" w:rsidR="00A82136" w:rsidRDefault="00000000">
            <w:pPr>
              <w:spacing w:after="0" w:line="259" w:lineRule="auto"/>
              <w:ind w:left="1" w:firstLine="0"/>
            </w:pPr>
            <w:r>
              <w:rPr>
                <w:b/>
                <w:color w:val="1F3864"/>
              </w:rPr>
              <w:t>(15 Marks)</w:t>
            </w:r>
            <w:r>
              <w:t xml:space="preserve"> </w:t>
            </w:r>
          </w:p>
        </w:tc>
        <w:tc>
          <w:tcPr>
            <w:tcW w:w="2333" w:type="dxa"/>
            <w:tcBorders>
              <w:top w:val="single" w:sz="4" w:space="0" w:color="000000"/>
              <w:left w:val="single" w:sz="4" w:space="0" w:color="000000"/>
              <w:bottom w:val="single" w:sz="4" w:space="0" w:color="000000"/>
              <w:right w:val="single" w:sz="4" w:space="0" w:color="000000"/>
            </w:tcBorders>
            <w:vAlign w:val="center"/>
          </w:tcPr>
          <w:p w14:paraId="6A041E34" w14:textId="77777777" w:rsidR="00A82136" w:rsidRDefault="00000000">
            <w:pPr>
              <w:spacing w:after="0" w:line="240" w:lineRule="auto"/>
              <w:ind w:left="2" w:firstLine="0"/>
            </w:pPr>
            <w:r>
              <w:t xml:space="preserve">All three scenarios, each clearly exercise multiple layers together. Evidence </w:t>
            </w:r>
          </w:p>
          <w:p w14:paraId="3B078EDA" w14:textId="77777777" w:rsidR="00A82136" w:rsidRDefault="00000000">
            <w:pPr>
              <w:spacing w:after="2" w:line="239" w:lineRule="auto"/>
              <w:ind w:left="2" w:right="16" w:firstLine="0"/>
            </w:pPr>
            <w:r>
              <w:t xml:space="preserve">(packet captures/logs/output) traces the full path per scenario, </w:t>
            </w:r>
          </w:p>
          <w:p w14:paraId="2C00127E" w14:textId="77777777" w:rsidR="00A82136" w:rsidRDefault="00000000">
            <w:pPr>
              <w:spacing w:after="0" w:line="259" w:lineRule="auto"/>
              <w:ind w:left="2" w:right="38" w:firstLine="0"/>
            </w:pPr>
            <w:r>
              <w:t xml:space="preserve">correctly identifies which Task 1–6 controls engaged and in what order, and explicitly </w:t>
            </w:r>
            <w:proofErr w:type="spellStart"/>
            <w:r>
              <w:t>crossreferences</w:t>
            </w:r>
            <w:proofErr w:type="spellEnd"/>
            <w:r>
              <w:t xml:space="preserve"> those configurations rather than redemonstrating them. Any layer conflicts found are clearly explained along with the corrective action taken. </w:t>
            </w:r>
          </w:p>
        </w:tc>
        <w:tc>
          <w:tcPr>
            <w:tcW w:w="3250" w:type="dxa"/>
            <w:tcBorders>
              <w:top w:val="single" w:sz="4" w:space="0" w:color="000000"/>
              <w:left w:val="single" w:sz="4" w:space="0" w:color="000000"/>
              <w:bottom w:val="single" w:sz="4" w:space="0" w:color="000000"/>
              <w:right w:val="single" w:sz="4" w:space="0" w:color="000000"/>
            </w:tcBorders>
          </w:tcPr>
          <w:p w14:paraId="19D248B0" w14:textId="77777777" w:rsidR="00A82136" w:rsidRDefault="00000000">
            <w:pPr>
              <w:spacing w:after="0" w:line="259" w:lineRule="auto"/>
              <w:ind w:left="0" w:firstLine="0"/>
            </w:pPr>
            <w:r>
              <w:t xml:space="preserve">Scenarios are present and mostly traced end-to-end, but one scenario is thin, the </w:t>
            </w:r>
            <w:proofErr w:type="spellStart"/>
            <w:r>
              <w:t>crossreferencing</w:t>
            </w:r>
            <w:proofErr w:type="spellEnd"/>
            <w:r>
              <w:t xml:space="preserve"> back to Tasks 1–6 is inconsistent, or the ordering/interaction between layers is only partially explained. Evidence supports the narrative but has gaps. </w:t>
            </w:r>
          </w:p>
        </w:tc>
        <w:tc>
          <w:tcPr>
            <w:tcW w:w="1953" w:type="dxa"/>
            <w:tcBorders>
              <w:top w:val="single" w:sz="4" w:space="0" w:color="000000"/>
              <w:left w:val="single" w:sz="4" w:space="0" w:color="000000"/>
              <w:bottom w:val="single" w:sz="4" w:space="0" w:color="000000"/>
              <w:right w:val="single" w:sz="4" w:space="0" w:color="000000"/>
            </w:tcBorders>
          </w:tcPr>
          <w:p w14:paraId="333B4468" w14:textId="77777777" w:rsidR="00A82136" w:rsidRDefault="00000000">
            <w:pPr>
              <w:spacing w:after="0" w:line="259" w:lineRule="auto"/>
              <w:ind w:left="0" w:firstLine="0"/>
            </w:pPr>
            <w:r>
              <w:t xml:space="preserve">Scenarios are </w:t>
            </w:r>
          </w:p>
          <w:p w14:paraId="03BC13AA" w14:textId="77777777" w:rsidR="00A82136" w:rsidRDefault="00000000">
            <w:pPr>
              <w:spacing w:after="0" w:line="259" w:lineRule="auto"/>
              <w:ind w:left="0" w:right="42" w:firstLine="0"/>
            </w:pPr>
            <w:r>
              <w:t>missing, trivial, or effectively re-test a single control in isolation rather than an end-</w:t>
            </w:r>
            <w:proofErr w:type="spellStart"/>
            <w:r>
              <w:t>toend</w:t>
            </w:r>
            <w:proofErr w:type="spellEnd"/>
            <w:r>
              <w:t xml:space="preserve"> path. Little or no </w:t>
            </w:r>
            <w:proofErr w:type="spellStart"/>
            <w:r>
              <w:t>crossreferencing</w:t>
            </w:r>
            <w:proofErr w:type="spellEnd"/>
            <w:r>
              <w:t xml:space="preserve"> to Tasks 1–6; no meaningful analysis of how layers interacted or of any conflicts. </w:t>
            </w:r>
          </w:p>
        </w:tc>
      </w:tr>
      <w:tr w:rsidR="00A82136" w14:paraId="3380919E" w14:textId="77777777">
        <w:trPr>
          <w:trHeight w:val="408"/>
        </w:trPr>
        <w:tc>
          <w:tcPr>
            <w:tcW w:w="1813" w:type="dxa"/>
            <w:tcBorders>
              <w:top w:val="single" w:sz="4" w:space="0" w:color="000000"/>
              <w:left w:val="single" w:sz="4" w:space="0" w:color="000000"/>
              <w:bottom w:val="single" w:sz="4" w:space="0" w:color="000000"/>
              <w:right w:val="single" w:sz="4" w:space="0" w:color="000000"/>
            </w:tcBorders>
            <w:shd w:val="clear" w:color="auto" w:fill="1F3864"/>
          </w:tcPr>
          <w:p w14:paraId="18E3CD01" w14:textId="77777777" w:rsidR="00A82136" w:rsidRDefault="00000000">
            <w:pPr>
              <w:spacing w:after="0" w:line="259" w:lineRule="auto"/>
              <w:ind w:left="1" w:firstLine="0"/>
            </w:pPr>
            <w:r>
              <w:rPr>
                <w:b/>
                <w:color w:val="FFFFFF"/>
              </w:rPr>
              <w:t>Task</w:t>
            </w:r>
            <w:r>
              <w:rPr>
                <w:color w:val="FFFFFF"/>
              </w:rPr>
              <w:t xml:space="preserve"> </w:t>
            </w:r>
          </w:p>
        </w:tc>
        <w:tc>
          <w:tcPr>
            <w:tcW w:w="2333" w:type="dxa"/>
            <w:tcBorders>
              <w:top w:val="single" w:sz="4" w:space="0" w:color="000000"/>
              <w:left w:val="single" w:sz="4" w:space="0" w:color="000000"/>
              <w:bottom w:val="single" w:sz="4" w:space="0" w:color="000000"/>
              <w:right w:val="single" w:sz="4" w:space="0" w:color="000000"/>
            </w:tcBorders>
            <w:shd w:val="clear" w:color="auto" w:fill="1F7A1F"/>
          </w:tcPr>
          <w:p w14:paraId="763C6A83" w14:textId="77777777" w:rsidR="00A82136" w:rsidRDefault="00000000">
            <w:pPr>
              <w:spacing w:after="0" w:line="259" w:lineRule="auto"/>
              <w:ind w:left="2" w:firstLine="0"/>
            </w:pPr>
            <w:r>
              <w:rPr>
                <w:b/>
                <w:color w:val="FFFFFF"/>
              </w:rPr>
              <w:t>Excellent 80-100%</w:t>
            </w:r>
            <w:r>
              <w:t xml:space="preserve"> </w:t>
            </w:r>
          </w:p>
        </w:tc>
        <w:tc>
          <w:tcPr>
            <w:tcW w:w="3250" w:type="dxa"/>
            <w:tcBorders>
              <w:top w:val="single" w:sz="4" w:space="0" w:color="000000"/>
              <w:left w:val="single" w:sz="4" w:space="0" w:color="000000"/>
              <w:bottom w:val="single" w:sz="4" w:space="0" w:color="000000"/>
              <w:right w:val="single" w:sz="4" w:space="0" w:color="000000"/>
            </w:tcBorders>
            <w:shd w:val="clear" w:color="auto" w:fill="2E74B5"/>
          </w:tcPr>
          <w:p w14:paraId="06CF2AEA" w14:textId="77777777" w:rsidR="00A82136" w:rsidRDefault="00000000">
            <w:pPr>
              <w:spacing w:after="0" w:line="259" w:lineRule="auto"/>
              <w:ind w:left="0" w:firstLine="0"/>
            </w:pPr>
            <w:r>
              <w:rPr>
                <w:b/>
                <w:color w:val="FFFFFF"/>
              </w:rPr>
              <w:t>Good 50-79%</w:t>
            </w:r>
            <w:r>
              <w:t xml:space="preserve"> </w:t>
            </w:r>
          </w:p>
        </w:tc>
        <w:tc>
          <w:tcPr>
            <w:tcW w:w="1953" w:type="dxa"/>
            <w:tcBorders>
              <w:top w:val="single" w:sz="4" w:space="0" w:color="000000"/>
              <w:left w:val="single" w:sz="4" w:space="0" w:color="000000"/>
              <w:bottom w:val="single" w:sz="4" w:space="0" w:color="000000"/>
              <w:right w:val="single" w:sz="4" w:space="0" w:color="000000"/>
            </w:tcBorders>
            <w:shd w:val="clear" w:color="auto" w:fill="B02418"/>
          </w:tcPr>
          <w:p w14:paraId="54AE0848" w14:textId="77777777" w:rsidR="00A82136" w:rsidRDefault="00000000">
            <w:pPr>
              <w:spacing w:after="0" w:line="259" w:lineRule="auto"/>
              <w:ind w:left="0" w:firstLine="0"/>
            </w:pPr>
            <w:r>
              <w:rPr>
                <w:b/>
                <w:color w:val="FFFFFF"/>
              </w:rPr>
              <w:t>Poor 0-49%</w:t>
            </w:r>
            <w:r>
              <w:t xml:space="preserve"> </w:t>
            </w:r>
          </w:p>
        </w:tc>
      </w:tr>
      <w:tr w:rsidR="00A82136" w14:paraId="1B26AFF0" w14:textId="77777777">
        <w:trPr>
          <w:trHeight w:val="8327"/>
        </w:trPr>
        <w:tc>
          <w:tcPr>
            <w:tcW w:w="1813"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665F1D9B" w14:textId="77777777" w:rsidR="00A82136" w:rsidRDefault="00000000">
            <w:pPr>
              <w:spacing w:after="0" w:line="259" w:lineRule="auto"/>
              <w:ind w:left="1" w:firstLine="0"/>
              <w:jc w:val="both"/>
            </w:pPr>
            <w:r>
              <w:rPr>
                <w:b/>
                <w:color w:val="1F3864"/>
              </w:rPr>
              <w:lastRenderedPageBreak/>
              <w:t xml:space="preserve">Task 8: Quality </w:t>
            </w:r>
          </w:p>
          <w:p w14:paraId="69FFC0E3" w14:textId="77777777" w:rsidR="00A82136" w:rsidRDefault="00000000">
            <w:pPr>
              <w:spacing w:after="0" w:line="259" w:lineRule="auto"/>
              <w:ind w:left="1" w:firstLine="0"/>
            </w:pPr>
            <w:r>
              <w:rPr>
                <w:b/>
                <w:color w:val="1F3864"/>
              </w:rPr>
              <w:t xml:space="preserve">&amp; Professional </w:t>
            </w:r>
          </w:p>
          <w:p w14:paraId="1397AECB" w14:textId="77777777" w:rsidR="00A82136" w:rsidRDefault="00000000">
            <w:pPr>
              <w:spacing w:after="0" w:line="259" w:lineRule="auto"/>
              <w:ind w:left="1" w:firstLine="0"/>
              <w:jc w:val="both"/>
            </w:pPr>
            <w:r>
              <w:rPr>
                <w:b/>
                <w:color w:val="1F3864"/>
              </w:rPr>
              <w:t xml:space="preserve">Documentation </w:t>
            </w:r>
          </w:p>
          <w:p w14:paraId="3D194B8E" w14:textId="77777777" w:rsidR="00A82136" w:rsidRDefault="00000000">
            <w:pPr>
              <w:spacing w:after="0" w:line="259" w:lineRule="auto"/>
              <w:ind w:left="1" w:firstLine="0"/>
            </w:pPr>
            <w:r>
              <w:rPr>
                <w:b/>
                <w:color w:val="1F3864"/>
              </w:rPr>
              <w:t>(10 Marks)</w:t>
            </w:r>
            <w:r>
              <w:t xml:space="preserve"> </w:t>
            </w:r>
          </w:p>
        </w:tc>
        <w:tc>
          <w:tcPr>
            <w:tcW w:w="2333" w:type="dxa"/>
            <w:tcBorders>
              <w:top w:val="single" w:sz="4" w:space="0" w:color="000000"/>
              <w:left w:val="single" w:sz="4" w:space="0" w:color="000000"/>
              <w:bottom w:val="single" w:sz="4" w:space="0" w:color="000000"/>
              <w:right w:val="single" w:sz="4" w:space="0" w:color="000000"/>
            </w:tcBorders>
            <w:vAlign w:val="center"/>
          </w:tcPr>
          <w:p w14:paraId="0E746E11" w14:textId="77777777" w:rsidR="00A82136" w:rsidRDefault="00000000">
            <w:pPr>
              <w:spacing w:after="1" w:line="239" w:lineRule="auto"/>
              <w:ind w:left="2" w:right="20" w:firstLine="0"/>
            </w:pPr>
            <w:r>
              <w:t xml:space="preserve">All required elements present — 10+ APA references, diagrams, integrated screenshots, conclusion &amp; recommendations, forward-looking trends note. Report reads as one coherent, professionally formatted document; diagrams and references are accurate and correctly cited; screenshots sit within the task they support rather than in a separate bundle; </w:t>
            </w:r>
          </w:p>
          <w:p w14:paraId="23AF2FBC" w14:textId="77777777" w:rsidR="00A82136" w:rsidRDefault="00000000">
            <w:pPr>
              <w:spacing w:after="0" w:line="239" w:lineRule="auto"/>
              <w:ind w:left="2" w:firstLine="0"/>
            </w:pPr>
            <w:r>
              <w:t xml:space="preserve">conclusion draws specific, </w:t>
            </w:r>
            <w:proofErr w:type="spellStart"/>
            <w:proofErr w:type="gramStart"/>
            <w:r>
              <w:t>implementationgrounded</w:t>
            </w:r>
            <w:proofErr w:type="spellEnd"/>
            <w:proofErr w:type="gramEnd"/>
            <w:r>
              <w:t xml:space="preserve"> recommendations, and the trends note </w:t>
            </w:r>
          </w:p>
          <w:p w14:paraId="12C7038F" w14:textId="77777777" w:rsidR="00A82136" w:rsidRDefault="00000000">
            <w:pPr>
              <w:spacing w:after="0" w:line="259" w:lineRule="auto"/>
              <w:ind w:left="2" w:firstLine="0"/>
            </w:pPr>
            <w:proofErr w:type="gramStart"/>
            <w:r>
              <w:t>clearly ties</w:t>
            </w:r>
            <w:proofErr w:type="gramEnd"/>
            <w:r>
              <w:t xml:space="preserve"> Zero </w:t>
            </w:r>
          </w:p>
          <w:p w14:paraId="77E04AA1" w14:textId="77777777" w:rsidR="00A82136" w:rsidRDefault="00000000">
            <w:pPr>
              <w:spacing w:after="0" w:line="259" w:lineRule="auto"/>
              <w:ind w:left="2" w:firstLine="0"/>
            </w:pPr>
            <w:r>
              <w:t>Trust/CSPM-</w:t>
            </w:r>
          </w:p>
          <w:p w14:paraId="729BFFD7" w14:textId="77777777" w:rsidR="00A82136" w:rsidRDefault="00000000">
            <w:pPr>
              <w:spacing w:after="0" w:line="259" w:lineRule="auto"/>
              <w:ind w:left="2" w:firstLine="0"/>
            </w:pPr>
            <w:r>
              <w:t xml:space="preserve">CWPP/SOAR-AI </w:t>
            </w:r>
          </w:p>
          <w:p w14:paraId="65B2D6F6" w14:textId="77777777" w:rsidR="00A82136" w:rsidRDefault="00000000">
            <w:pPr>
              <w:spacing w:after="0" w:line="259" w:lineRule="auto"/>
              <w:ind w:left="2" w:firstLine="0"/>
            </w:pPr>
            <w:r>
              <w:t xml:space="preserve">back to this specific design. </w:t>
            </w:r>
          </w:p>
        </w:tc>
        <w:tc>
          <w:tcPr>
            <w:tcW w:w="3250" w:type="dxa"/>
            <w:tcBorders>
              <w:top w:val="single" w:sz="4" w:space="0" w:color="000000"/>
              <w:left w:val="single" w:sz="4" w:space="0" w:color="000000"/>
              <w:bottom w:val="single" w:sz="4" w:space="0" w:color="000000"/>
              <w:right w:val="single" w:sz="4" w:space="0" w:color="000000"/>
            </w:tcBorders>
          </w:tcPr>
          <w:p w14:paraId="18ED7EF3" w14:textId="77777777" w:rsidR="00A82136" w:rsidRDefault="00000000">
            <w:pPr>
              <w:spacing w:after="0" w:line="259" w:lineRule="auto"/>
              <w:ind w:left="0" w:firstLine="0"/>
            </w:pPr>
            <w:r>
              <w:t xml:space="preserve">Most required elements present; minor omissions (e.g., fewer than 10 references, inconsistent diagram labelling, some screenshots not integrated with their task, or generic conclusion/recommendations). Trends note present but generic rather than tied to the actual design. </w:t>
            </w:r>
          </w:p>
        </w:tc>
        <w:tc>
          <w:tcPr>
            <w:tcW w:w="1953" w:type="dxa"/>
            <w:tcBorders>
              <w:top w:val="single" w:sz="4" w:space="0" w:color="000000"/>
              <w:left w:val="single" w:sz="4" w:space="0" w:color="000000"/>
              <w:bottom w:val="single" w:sz="4" w:space="0" w:color="000000"/>
              <w:right w:val="single" w:sz="4" w:space="0" w:color="000000"/>
            </w:tcBorders>
          </w:tcPr>
          <w:p w14:paraId="6A2BF31C" w14:textId="77777777" w:rsidR="00A82136" w:rsidRDefault="00000000">
            <w:pPr>
              <w:spacing w:after="0" w:line="239" w:lineRule="auto"/>
              <w:ind w:left="0" w:firstLine="0"/>
            </w:pPr>
            <w:r>
              <w:t xml:space="preserve">Multiple required elements missing or weak </w:t>
            </w:r>
          </w:p>
          <w:p w14:paraId="331A7A46" w14:textId="77777777" w:rsidR="00A82136" w:rsidRDefault="00000000">
            <w:pPr>
              <w:spacing w:after="2" w:line="239" w:lineRule="auto"/>
              <w:ind w:left="0" w:right="36" w:firstLine="0"/>
            </w:pPr>
            <w:r>
              <w:t>(insufficient/</w:t>
            </w:r>
            <w:proofErr w:type="spellStart"/>
            <w:r>
              <w:t>poorquality</w:t>
            </w:r>
            <w:proofErr w:type="spellEnd"/>
            <w:r>
              <w:t xml:space="preserve"> references, unclear or missing diagrams, screenshots dumped </w:t>
            </w:r>
          </w:p>
          <w:p w14:paraId="19D1A7FF" w14:textId="77777777" w:rsidR="00A82136" w:rsidRDefault="00000000">
            <w:pPr>
              <w:spacing w:after="0" w:line="259" w:lineRule="auto"/>
              <w:ind w:left="0" w:right="25" w:firstLine="0"/>
            </w:pPr>
            <w:r>
              <w:t xml:space="preserve">separately rather than integrated); report is difficult to follow or </w:t>
            </w:r>
            <w:proofErr w:type="gramStart"/>
            <w:r>
              <w:t>reads</w:t>
            </w:r>
            <w:proofErr w:type="gramEnd"/>
            <w:r>
              <w:t xml:space="preserve"> as disconnected sections; conclusion and/or trends note missing or superficial. </w:t>
            </w:r>
          </w:p>
        </w:tc>
      </w:tr>
    </w:tbl>
    <w:p w14:paraId="36385CE9" w14:textId="77777777" w:rsidR="00A82136" w:rsidRDefault="00000000">
      <w:pPr>
        <w:spacing w:after="0" w:line="259" w:lineRule="auto"/>
        <w:ind w:left="0" w:firstLine="0"/>
        <w:jc w:val="both"/>
      </w:pPr>
      <w:r>
        <w:t xml:space="preserve"> </w:t>
      </w:r>
      <w:r>
        <w:tab/>
        <w:t xml:space="preserve"> </w:t>
      </w:r>
    </w:p>
    <w:p w14:paraId="2B511E81" w14:textId="77777777" w:rsidR="00A82136" w:rsidRDefault="00000000">
      <w:pPr>
        <w:pStyle w:val="Heading2"/>
        <w:ind w:left="-5"/>
      </w:pPr>
      <w:r>
        <w:t xml:space="preserve">Self-Reflection, Peer Review, and Contribution-Based Assessment (Part 1) </w:t>
      </w:r>
    </w:p>
    <w:p w14:paraId="620BF5C1" w14:textId="77777777" w:rsidR="00A82136" w:rsidRDefault="00000000">
      <w:pPr>
        <w:ind w:left="-5"/>
      </w:pPr>
      <w:r>
        <w:t xml:space="preserve">Objective: Ensure fairness, transparency, and accountability in group projects by documenting each member's workload, verifying completion, and applying a strict contribution-based adjustment policy to Part 1 marks. </w:t>
      </w:r>
      <w:r>
        <w:rPr>
          <w:b/>
        </w:rPr>
        <w:t>Note:</w:t>
      </w:r>
      <w:r>
        <w:t xml:space="preserve"> Part 2 (Viva) is assessed individually and does not use this table. </w:t>
      </w:r>
    </w:p>
    <w:p w14:paraId="7FDFE478" w14:textId="77777777" w:rsidR="00A82136" w:rsidRDefault="00000000">
      <w:pPr>
        <w:pStyle w:val="Heading3"/>
        <w:ind w:left="-5"/>
      </w:pPr>
      <w:r>
        <w:t xml:space="preserve">Instructions for Groups </w:t>
      </w:r>
    </w:p>
    <w:p w14:paraId="4B4CDD5C" w14:textId="77777777" w:rsidR="00A82136" w:rsidRDefault="00000000">
      <w:pPr>
        <w:spacing w:after="110"/>
        <w:ind w:left="209"/>
      </w:pPr>
      <w:r>
        <w:t xml:space="preserve">• Submit one reflection table for the whole group (do not submit individually). </w:t>
      </w:r>
    </w:p>
    <w:p w14:paraId="5ED4DF5F" w14:textId="77777777" w:rsidR="00A82136" w:rsidRDefault="00000000">
      <w:pPr>
        <w:spacing w:after="9" w:line="250" w:lineRule="auto"/>
        <w:ind w:left="-5"/>
      </w:pPr>
      <w:r>
        <w:rPr>
          <w:b/>
        </w:rPr>
        <w:t>Group Reflection &amp; Peer Review Table (to be filled by group)</w:t>
      </w:r>
      <w:r>
        <w:t xml:space="preserve"> </w:t>
      </w:r>
    </w:p>
    <w:tbl>
      <w:tblPr>
        <w:tblStyle w:val="TableGrid"/>
        <w:tblW w:w="9350" w:type="dxa"/>
        <w:tblInd w:w="6" w:type="dxa"/>
        <w:tblCellMar>
          <w:top w:w="128" w:type="dxa"/>
          <w:left w:w="98" w:type="dxa"/>
          <w:right w:w="39" w:type="dxa"/>
        </w:tblCellMar>
        <w:tblLook w:val="04A0" w:firstRow="1" w:lastRow="0" w:firstColumn="1" w:lastColumn="0" w:noHBand="0" w:noVBand="1"/>
      </w:tblPr>
      <w:tblGrid>
        <w:gridCol w:w="1117"/>
        <w:gridCol w:w="802"/>
        <w:gridCol w:w="1762"/>
        <w:gridCol w:w="2276"/>
        <w:gridCol w:w="1781"/>
        <w:gridCol w:w="1612"/>
      </w:tblGrid>
      <w:tr w:rsidR="00A82136" w14:paraId="4D5EF6D6" w14:textId="77777777">
        <w:trPr>
          <w:trHeight w:val="896"/>
        </w:trPr>
        <w:tc>
          <w:tcPr>
            <w:tcW w:w="111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78A2E42" w14:textId="77777777" w:rsidR="00A82136" w:rsidRDefault="00000000">
            <w:pPr>
              <w:spacing w:after="0" w:line="259" w:lineRule="auto"/>
              <w:ind w:left="1" w:firstLine="0"/>
            </w:pPr>
            <w:r>
              <w:rPr>
                <w:b/>
                <w:color w:val="FFFFFF"/>
              </w:rPr>
              <w:t xml:space="preserve">Student </w:t>
            </w:r>
          </w:p>
          <w:p w14:paraId="7B1D5F48" w14:textId="77777777" w:rsidR="00A82136" w:rsidRDefault="00000000">
            <w:pPr>
              <w:spacing w:after="0" w:line="259" w:lineRule="auto"/>
              <w:ind w:left="1" w:firstLine="0"/>
            </w:pPr>
            <w:r>
              <w:rPr>
                <w:b/>
                <w:color w:val="FFFFFF"/>
              </w:rPr>
              <w:t>ID</w:t>
            </w:r>
            <w:r>
              <w:rPr>
                <w:color w:val="FFFFFF"/>
              </w:rPr>
              <w:t xml:space="preserve"> </w:t>
            </w:r>
          </w:p>
        </w:tc>
        <w:tc>
          <w:tcPr>
            <w:tcW w:w="80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0DD4E09" w14:textId="77777777" w:rsidR="00A82136" w:rsidRDefault="00000000">
            <w:pPr>
              <w:spacing w:after="0" w:line="259" w:lineRule="auto"/>
              <w:ind w:left="2" w:firstLine="0"/>
              <w:jc w:val="both"/>
            </w:pPr>
            <w:r>
              <w:rPr>
                <w:b/>
                <w:color w:val="FFFFFF"/>
              </w:rPr>
              <w:t>Name</w:t>
            </w:r>
            <w:r>
              <w:rPr>
                <w:color w:val="FFFFFF"/>
              </w:rPr>
              <w:t xml:space="preserve"> </w:t>
            </w:r>
          </w:p>
        </w:tc>
        <w:tc>
          <w:tcPr>
            <w:tcW w:w="176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50772EE" w14:textId="77777777" w:rsidR="00A82136" w:rsidRDefault="00000000">
            <w:pPr>
              <w:spacing w:after="0" w:line="259" w:lineRule="auto"/>
              <w:ind w:left="0" w:firstLine="0"/>
              <w:jc w:val="both"/>
            </w:pPr>
            <w:r>
              <w:rPr>
                <w:b/>
                <w:color w:val="FFFFFF"/>
              </w:rPr>
              <w:t xml:space="preserve">% of Workload </w:t>
            </w:r>
          </w:p>
          <w:p w14:paraId="79D0EF1F" w14:textId="77777777" w:rsidR="00A82136" w:rsidRDefault="00000000">
            <w:pPr>
              <w:spacing w:after="0" w:line="259" w:lineRule="auto"/>
              <w:ind w:left="0" w:firstLine="0"/>
            </w:pPr>
            <w:r>
              <w:rPr>
                <w:b/>
                <w:color w:val="FFFFFF"/>
              </w:rPr>
              <w:t>Assigned</w:t>
            </w:r>
            <w:r>
              <w:rPr>
                <w:color w:val="FFFFFF"/>
              </w:rPr>
              <w:t xml:space="preserve"> </w:t>
            </w:r>
          </w:p>
        </w:tc>
        <w:tc>
          <w:tcPr>
            <w:tcW w:w="2276" w:type="dxa"/>
            <w:tcBorders>
              <w:top w:val="single" w:sz="4" w:space="0" w:color="000000"/>
              <w:left w:val="single" w:sz="4" w:space="0" w:color="000000"/>
              <w:bottom w:val="single" w:sz="4" w:space="0" w:color="000000"/>
              <w:right w:val="single" w:sz="4" w:space="0" w:color="000000"/>
            </w:tcBorders>
            <w:shd w:val="clear" w:color="auto" w:fill="1F3864"/>
          </w:tcPr>
          <w:p w14:paraId="5F727038" w14:textId="77777777" w:rsidR="00A82136" w:rsidRDefault="00000000">
            <w:pPr>
              <w:spacing w:after="0" w:line="259" w:lineRule="auto"/>
              <w:ind w:left="2" w:firstLine="0"/>
            </w:pPr>
            <w:r>
              <w:rPr>
                <w:b/>
                <w:color w:val="FFFFFF"/>
              </w:rPr>
              <w:t xml:space="preserve">% of Assigned </w:t>
            </w:r>
          </w:p>
          <w:p w14:paraId="44480D34" w14:textId="77777777" w:rsidR="00A82136" w:rsidRDefault="00000000">
            <w:pPr>
              <w:spacing w:after="0" w:line="259" w:lineRule="auto"/>
              <w:ind w:left="2" w:firstLine="0"/>
            </w:pPr>
            <w:r>
              <w:rPr>
                <w:b/>
                <w:color w:val="FFFFFF"/>
              </w:rPr>
              <w:t xml:space="preserve">Workload </w:t>
            </w:r>
          </w:p>
          <w:p w14:paraId="1B2F5D35" w14:textId="77777777" w:rsidR="00A82136" w:rsidRDefault="00000000">
            <w:pPr>
              <w:spacing w:after="0" w:line="259" w:lineRule="auto"/>
              <w:ind w:left="2" w:firstLine="0"/>
            </w:pPr>
            <w:r>
              <w:rPr>
                <w:b/>
                <w:color w:val="FFFFFF"/>
              </w:rPr>
              <w:t>Completed</w:t>
            </w:r>
            <w:r>
              <w:rPr>
                <w:color w:val="FFFFFF"/>
              </w:rPr>
              <w:t xml:space="preserve"> </w:t>
            </w:r>
          </w:p>
        </w:tc>
        <w:tc>
          <w:tcPr>
            <w:tcW w:w="178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178184" w14:textId="77777777" w:rsidR="00A82136" w:rsidRDefault="00000000">
            <w:pPr>
              <w:spacing w:after="0" w:line="259" w:lineRule="auto"/>
              <w:ind w:left="2" w:firstLine="0"/>
            </w:pPr>
            <w:r>
              <w:rPr>
                <w:b/>
                <w:color w:val="FFFFFF"/>
              </w:rPr>
              <w:t>Main Tasks Completed</w:t>
            </w:r>
            <w:r>
              <w:rPr>
                <w:color w:val="FFFFFF"/>
              </w:rPr>
              <w:t xml:space="preserve"> </w:t>
            </w:r>
          </w:p>
        </w:tc>
        <w:tc>
          <w:tcPr>
            <w:tcW w:w="161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7D04E77" w14:textId="77777777" w:rsidR="00A82136" w:rsidRDefault="00000000">
            <w:pPr>
              <w:spacing w:after="0" w:line="259" w:lineRule="auto"/>
              <w:ind w:left="2" w:firstLine="0"/>
            </w:pPr>
            <w:r>
              <w:rPr>
                <w:b/>
                <w:color w:val="FFFFFF"/>
              </w:rPr>
              <w:t>Peer Review Remarks</w:t>
            </w:r>
            <w:r>
              <w:rPr>
                <w:color w:val="FFFFFF"/>
              </w:rPr>
              <w:t xml:space="preserve"> </w:t>
            </w:r>
          </w:p>
        </w:tc>
      </w:tr>
      <w:tr w:rsidR="00A82136" w14:paraId="548C3DE9" w14:textId="77777777">
        <w:trPr>
          <w:trHeight w:val="455"/>
        </w:trPr>
        <w:tc>
          <w:tcPr>
            <w:tcW w:w="1117" w:type="dxa"/>
            <w:tcBorders>
              <w:top w:val="single" w:sz="4" w:space="0" w:color="000000"/>
              <w:left w:val="single" w:sz="4" w:space="0" w:color="000000"/>
              <w:bottom w:val="single" w:sz="4" w:space="0" w:color="000000"/>
              <w:right w:val="single" w:sz="4" w:space="0" w:color="000000"/>
            </w:tcBorders>
          </w:tcPr>
          <w:p w14:paraId="4F3044C9" w14:textId="77777777" w:rsidR="00A82136" w:rsidRDefault="00000000">
            <w:pPr>
              <w:spacing w:after="0" w:line="259" w:lineRule="auto"/>
              <w:ind w:left="1" w:firstLine="0"/>
            </w:pP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09CBB315" w14:textId="77777777" w:rsidR="00A82136" w:rsidRDefault="00000000">
            <w:pPr>
              <w:spacing w:after="0" w:line="259" w:lineRule="auto"/>
              <w:ind w:left="2" w:firstLine="0"/>
            </w:pP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66A1DADC" w14:textId="77777777" w:rsidR="00A82136" w:rsidRDefault="00000000">
            <w:pPr>
              <w:spacing w:after="0" w:line="259" w:lineRule="auto"/>
              <w:ind w:left="0" w:firstLine="0"/>
            </w:pPr>
            <w: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A560688" w14:textId="77777777" w:rsidR="00A82136" w:rsidRDefault="00000000">
            <w:pPr>
              <w:spacing w:after="0" w:line="259" w:lineRule="auto"/>
              <w:ind w:left="2" w:firstLine="0"/>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1457CBB" w14:textId="77777777" w:rsidR="00A82136" w:rsidRDefault="00000000">
            <w:pPr>
              <w:spacing w:after="0" w:line="259" w:lineRule="auto"/>
              <w:ind w:left="2" w:firstLine="0"/>
            </w:pPr>
            <w:r>
              <w:t xml:space="preserve"> </w:t>
            </w:r>
          </w:p>
        </w:tc>
        <w:tc>
          <w:tcPr>
            <w:tcW w:w="1612" w:type="dxa"/>
            <w:tcBorders>
              <w:top w:val="single" w:sz="4" w:space="0" w:color="000000"/>
              <w:left w:val="single" w:sz="4" w:space="0" w:color="000000"/>
              <w:bottom w:val="single" w:sz="4" w:space="0" w:color="000000"/>
              <w:right w:val="single" w:sz="4" w:space="0" w:color="000000"/>
            </w:tcBorders>
          </w:tcPr>
          <w:p w14:paraId="61CEC5EF" w14:textId="77777777" w:rsidR="00A82136" w:rsidRDefault="00000000">
            <w:pPr>
              <w:spacing w:after="0" w:line="259" w:lineRule="auto"/>
              <w:ind w:left="2" w:firstLine="0"/>
            </w:pPr>
            <w:r>
              <w:t xml:space="preserve"> </w:t>
            </w:r>
          </w:p>
        </w:tc>
      </w:tr>
      <w:tr w:rsidR="00A82136" w14:paraId="56A47775" w14:textId="77777777">
        <w:trPr>
          <w:trHeight w:val="422"/>
        </w:trPr>
        <w:tc>
          <w:tcPr>
            <w:tcW w:w="1117" w:type="dxa"/>
            <w:tcBorders>
              <w:top w:val="single" w:sz="4" w:space="0" w:color="000000"/>
              <w:left w:val="single" w:sz="4" w:space="0" w:color="000000"/>
              <w:bottom w:val="single" w:sz="4" w:space="0" w:color="000000"/>
              <w:right w:val="single" w:sz="4" w:space="0" w:color="000000"/>
            </w:tcBorders>
          </w:tcPr>
          <w:p w14:paraId="23300204" w14:textId="77777777" w:rsidR="00A82136" w:rsidRDefault="00000000">
            <w:pPr>
              <w:spacing w:after="0" w:line="259" w:lineRule="auto"/>
              <w:ind w:left="1" w:firstLine="0"/>
            </w:pPr>
            <w:r>
              <w:lastRenderedPageBreak/>
              <w:t xml:space="preserve"> </w:t>
            </w:r>
          </w:p>
        </w:tc>
        <w:tc>
          <w:tcPr>
            <w:tcW w:w="802" w:type="dxa"/>
            <w:tcBorders>
              <w:top w:val="single" w:sz="4" w:space="0" w:color="000000"/>
              <w:left w:val="single" w:sz="4" w:space="0" w:color="000000"/>
              <w:bottom w:val="single" w:sz="4" w:space="0" w:color="000000"/>
              <w:right w:val="single" w:sz="4" w:space="0" w:color="000000"/>
            </w:tcBorders>
          </w:tcPr>
          <w:p w14:paraId="03CA1C4A" w14:textId="77777777" w:rsidR="00A82136" w:rsidRDefault="00000000">
            <w:pPr>
              <w:spacing w:after="0" w:line="259" w:lineRule="auto"/>
              <w:ind w:left="2" w:firstLine="0"/>
            </w:pP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7BABE546" w14:textId="77777777" w:rsidR="00A82136" w:rsidRDefault="00000000">
            <w:pPr>
              <w:spacing w:after="0" w:line="259" w:lineRule="auto"/>
              <w:ind w:left="0" w:firstLine="0"/>
            </w:pPr>
            <w: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0C879695" w14:textId="77777777" w:rsidR="00A82136" w:rsidRDefault="00000000">
            <w:pPr>
              <w:spacing w:after="0" w:line="259" w:lineRule="auto"/>
              <w:ind w:left="2" w:firstLine="0"/>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8A89830" w14:textId="77777777" w:rsidR="00A82136" w:rsidRDefault="00000000">
            <w:pPr>
              <w:spacing w:after="0" w:line="259" w:lineRule="auto"/>
              <w:ind w:left="2" w:firstLine="0"/>
            </w:pPr>
            <w:r>
              <w:t xml:space="preserve"> </w:t>
            </w:r>
          </w:p>
        </w:tc>
        <w:tc>
          <w:tcPr>
            <w:tcW w:w="1612" w:type="dxa"/>
            <w:tcBorders>
              <w:top w:val="single" w:sz="4" w:space="0" w:color="000000"/>
              <w:left w:val="single" w:sz="4" w:space="0" w:color="000000"/>
              <w:bottom w:val="single" w:sz="4" w:space="0" w:color="000000"/>
              <w:right w:val="single" w:sz="4" w:space="0" w:color="000000"/>
            </w:tcBorders>
          </w:tcPr>
          <w:p w14:paraId="06E33CE9" w14:textId="77777777" w:rsidR="00A82136" w:rsidRDefault="00000000">
            <w:pPr>
              <w:spacing w:after="0" w:line="259" w:lineRule="auto"/>
              <w:ind w:left="2" w:firstLine="0"/>
            </w:pPr>
            <w:r>
              <w:t xml:space="preserve"> </w:t>
            </w:r>
          </w:p>
        </w:tc>
      </w:tr>
      <w:tr w:rsidR="00A82136" w14:paraId="703386A1" w14:textId="77777777">
        <w:trPr>
          <w:trHeight w:val="425"/>
        </w:trPr>
        <w:tc>
          <w:tcPr>
            <w:tcW w:w="1117" w:type="dxa"/>
            <w:tcBorders>
              <w:top w:val="single" w:sz="4" w:space="0" w:color="000000"/>
              <w:left w:val="single" w:sz="4" w:space="0" w:color="000000"/>
              <w:bottom w:val="single" w:sz="4" w:space="0" w:color="000000"/>
              <w:right w:val="single" w:sz="4" w:space="0" w:color="000000"/>
            </w:tcBorders>
          </w:tcPr>
          <w:p w14:paraId="7E87A1E9" w14:textId="77777777" w:rsidR="00A82136" w:rsidRDefault="00000000">
            <w:pPr>
              <w:spacing w:after="0" w:line="259" w:lineRule="auto"/>
              <w:ind w:left="1" w:firstLine="0"/>
            </w:pP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345B62C1" w14:textId="77777777" w:rsidR="00A82136" w:rsidRDefault="00000000">
            <w:pPr>
              <w:spacing w:after="0" w:line="259" w:lineRule="auto"/>
              <w:ind w:left="2" w:firstLine="0"/>
            </w:pP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30E84A60" w14:textId="77777777" w:rsidR="00A82136" w:rsidRDefault="00000000">
            <w:pPr>
              <w:spacing w:after="0" w:line="259" w:lineRule="auto"/>
              <w:ind w:left="0" w:firstLine="0"/>
            </w:pPr>
            <w: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5A7A0A8F" w14:textId="77777777" w:rsidR="00A82136" w:rsidRDefault="00000000">
            <w:pPr>
              <w:spacing w:after="0" w:line="259" w:lineRule="auto"/>
              <w:ind w:left="2" w:firstLine="0"/>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6F3E6F2" w14:textId="77777777" w:rsidR="00A82136" w:rsidRDefault="00000000">
            <w:pPr>
              <w:spacing w:after="0" w:line="259" w:lineRule="auto"/>
              <w:ind w:left="2" w:firstLine="0"/>
            </w:pPr>
            <w:r>
              <w:t xml:space="preserve"> </w:t>
            </w:r>
          </w:p>
        </w:tc>
        <w:tc>
          <w:tcPr>
            <w:tcW w:w="1612" w:type="dxa"/>
            <w:tcBorders>
              <w:top w:val="single" w:sz="4" w:space="0" w:color="000000"/>
              <w:left w:val="single" w:sz="4" w:space="0" w:color="000000"/>
              <w:bottom w:val="single" w:sz="4" w:space="0" w:color="000000"/>
              <w:right w:val="single" w:sz="4" w:space="0" w:color="000000"/>
            </w:tcBorders>
          </w:tcPr>
          <w:p w14:paraId="25EF80F9" w14:textId="77777777" w:rsidR="00A82136" w:rsidRDefault="00000000">
            <w:pPr>
              <w:spacing w:after="0" w:line="259" w:lineRule="auto"/>
              <w:ind w:left="2" w:firstLine="0"/>
            </w:pPr>
            <w:r>
              <w:t xml:space="preserve"> </w:t>
            </w:r>
          </w:p>
        </w:tc>
      </w:tr>
      <w:tr w:rsidR="00A82136" w14:paraId="5161980E" w14:textId="77777777">
        <w:trPr>
          <w:trHeight w:val="422"/>
        </w:trPr>
        <w:tc>
          <w:tcPr>
            <w:tcW w:w="1117" w:type="dxa"/>
            <w:tcBorders>
              <w:top w:val="single" w:sz="4" w:space="0" w:color="000000"/>
              <w:left w:val="single" w:sz="4" w:space="0" w:color="000000"/>
              <w:bottom w:val="single" w:sz="4" w:space="0" w:color="000000"/>
              <w:right w:val="single" w:sz="4" w:space="0" w:color="000000"/>
            </w:tcBorders>
          </w:tcPr>
          <w:p w14:paraId="03C0B4D8" w14:textId="77777777" w:rsidR="00A82136" w:rsidRDefault="00000000">
            <w:pPr>
              <w:spacing w:after="0" w:line="259" w:lineRule="auto"/>
              <w:ind w:left="1" w:firstLine="0"/>
            </w:pP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12E67ABE" w14:textId="77777777" w:rsidR="00A82136" w:rsidRDefault="00000000">
            <w:pPr>
              <w:spacing w:after="0" w:line="259" w:lineRule="auto"/>
              <w:ind w:left="2" w:firstLine="0"/>
            </w:pP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2EFF8E4F" w14:textId="77777777" w:rsidR="00A82136" w:rsidRDefault="00000000">
            <w:pPr>
              <w:spacing w:after="0" w:line="259" w:lineRule="auto"/>
              <w:ind w:left="0" w:firstLine="0"/>
            </w:pPr>
            <w: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1D034AE3" w14:textId="77777777" w:rsidR="00A82136" w:rsidRDefault="00000000">
            <w:pPr>
              <w:spacing w:after="0" w:line="259" w:lineRule="auto"/>
              <w:ind w:left="2" w:firstLine="0"/>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225CA64E" w14:textId="77777777" w:rsidR="00A82136" w:rsidRDefault="00000000">
            <w:pPr>
              <w:spacing w:after="0" w:line="259" w:lineRule="auto"/>
              <w:ind w:left="2" w:firstLine="0"/>
            </w:pPr>
            <w:r>
              <w:t xml:space="preserve"> </w:t>
            </w:r>
          </w:p>
        </w:tc>
        <w:tc>
          <w:tcPr>
            <w:tcW w:w="1612" w:type="dxa"/>
            <w:tcBorders>
              <w:top w:val="single" w:sz="4" w:space="0" w:color="000000"/>
              <w:left w:val="single" w:sz="4" w:space="0" w:color="000000"/>
              <w:bottom w:val="single" w:sz="4" w:space="0" w:color="000000"/>
              <w:right w:val="single" w:sz="4" w:space="0" w:color="000000"/>
            </w:tcBorders>
          </w:tcPr>
          <w:p w14:paraId="5764CEE2" w14:textId="77777777" w:rsidR="00A82136" w:rsidRDefault="00000000">
            <w:pPr>
              <w:spacing w:after="0" w:line="259" w:lineRule="auto"/>
              <w:ind w:left="2" w:firstLine="0"/>
            </w:pPr>
            <w:r>
              <w:t xml:space="preserve"> </w:t>
            </w:r>
          </w:p>
        </w:tc>
      </w:tr>
      <w:tr w:rsidR="00A82136" w14:paraId="488261CB" w14:textId="77777777">
        <w:trPr>
          <w:trHeight w:val="422"/>
        </w:trPr>
        <w:tc>
          <w:tcPr>
            <w:tcW w:w="1117" w:type="dxa"/>
            <w:tcBorders>
              <w:top w:val="single" w:sz="4" w:space="0" w:color="000000"/>
              <w:left w:val="single" w:sz="4" w:space="0" w:color="000000"/>
              <w:bottom w:val="single" w:sz="4" w:space="0" w:color="000000"/>
              <w:right w:val="single" w:sz="4" w:space="0" w:color="000000"/>
            </w:tcBorders>
          </w:tcPr>
          <w:p w14:paraId="281336C4" w14:textId="77777777" w:rsidR="00A82136" w:rsidRDefault="00000000">
            <w:pPr>
              <w:spacing w:after="0" w:line="259" w:lineRule="auto"/>
              <w:ind w:left="1" w:firstLine="0"/>
            </w:pPr>
            <w:r>
              <w:t xml:space="preserve"> </w:t>
            </w:r>
          </w:p>
        </w:tc>
        <w:tc>
          <w:tcPr>
            <w:tcW w:w="802" w:type="dxa"/>
            <w:tcBorders>
              <w:top w:val="single" w:sz="4" w:space="0" w:color="000000"/>
              <w:left w:val="single" w:sz="4" w:space="0" w:color="000000"/>
              <w:bottom w:val="single" w:sz="4" w:space="0" w:color="000000"/>
              <w:right w:val="single" w:sz="4" w:space="0" w:color="000000"/>
            </w:tcBorders>
          </w:tcPr>
          <w:p w14:paraId="0428C357" w14:textId="77777777" w:rsidR="00A82136" w:rsidRDefault="00000000">
            <w:pPr>
              <w:spacing w:after="0" w:line="259" w:lineRule="auto"/>
              <w:ind w:left="2" w:firstLine="0"/>
            </w:pPr>
            <w:r>
              <w:rPr>
                <w:b/>
              </w:rPr>
              <w:t>Total</w:t>
            </w: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2ADA94AF" w14:textId="77777777" w:rsidR="00A82136" w:rsidRDefault="00000000">
            <w:pPr>
              <w:spacing w:after="0" w:line="259" w:lineRule="auto"/>
              <w:ind w:left="0" w:firstLine="0"/>
            </w:pPr>
            <w:r>
              <w:rPr>
                <w:b/>
              </w:rPr>
              <w:t>100%</w:t>
            </w:r>
            <w: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1E86BA45" w14:textId="77777777" w:rsidR="00A82136" w:rsidRDefault="00000000">
            <w:pPr>
              <w:spacing w:after="0" w:line="259" w:lineRule="auto"/>
              <w:ind w:left="2" w:firstLine="0"/>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1A4A17D" w14:textId="77777777" w:rsidR="00A82136" w:rsidRDefault="00000000">
            <w:pPr>
              <w:spacing w:after="0" w:line="259" w:lineRule="auto"/>
              <w:ind w:left="2" w:firstLine="0"/>
            </w:pPr>
            <w:r>
              <w:t xml:space="preserve"> </w:t>
            </w:r>
          </w:p>
        </w:tc>
        <w:tc>
          <w:tcPr>
            <w:tcW w:w="1612" w:type="dxa"/>
            <w:tcBorders>
              <w:top w:val="single" w:sz="4" w:space="0" w:color="000000"/>
              <w:left w:val="single" w:sz="4" w:space="0" w:color="000000"/>
              <w:bottom w:val="single" w:sz="4" w:space="0" w:color="000000"/>
              <w:right w:val="single" w:sz="4" w:space="0" w:color="000000"/>
            </w:tcBorders>
          </w:tcPr>
          <w:p w14:paraId="13D409A3" w14:textId="77777777" w:rsidR="00A82136" w:rsidRDefault="00000000">
            <w:pPr>
              <w:spacing w:after="0" w:line="259" w:lineRule="auto"/>
              <w:ind w:left="2" w:firstLine="0"/>
            </w:pPr>
            <w:r>
              <w:t xml:space="preserve"> </w:t>
            </w:r>
          </w:p>
        </w:tc>
      </w:tr>
    </w:tbl>
    <w:p w14:paraId="4CEE8FB2" w14:textId="77777777" w:rsidR="00A82136" w:rsidRDefault="00000000">
      <w:pPr>
        <w:spacing w:after="0" w:line="259" w:lineRule="auto"/>
        <w:ind w:left="0" w:firstLine="0"/>
      </w:pPr>
      <w:r>
        <w:rPr>
          <w:b/>
          <w:i/>
        </w:rPr>
        <w:t>Sample Table</w:t>
      </w:r>
      <w:r>
        <w:t xml:space="preserve"> </w:t>
      </w:r>
    </w:p>
    <w:tbl>
      <w:tblPr>
        <w:tblStyle w:val="TableGrid"/>
        <w:tblW w:w="9350" w:type="dxa"/>
        <w:tblInd w:w="6" w:type="dxa"/>
        <w:tblCellMar>
          <w:top w:w="100" w:type="dxa"/>
          <w:left w:w="98" w:type="dxa"/>
          <w:right w:w="39" w:type="dxa"/>
        </w:tblCellMar>
        <w:tblLook w:val="04A0" w:firstRow="1" w:lastRow="0" w:firstColumn="1" w:lastColumn="0" w:noHBand="0" w:noVBand="1"/>
      </w:tblPr>
      <w:tblGrid>
        <w:gridCol w:w="1220"/>
        <w:gridCol w:w="800"/>
        <w:gridCol w:w="1741"/>
        <w:gridCol w:w="2236"/>
        <w:gridCol w:w="1763"/>
        <w:gridCol w:w="1590"/>
      </w:tblGrid>
      <w:tr w:rsidR="00A82136" w14:paraId="788A1BC1" w14:textId="77777777">
        <w:trPr>
          <w:trHeight w:val="865"/>
        </w:trPr>
        <w:tc>
          <w:tcPr>
            <w:tcW w:w="12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0B8F87" w14:textId="77777777" w:rsidR="00A82136" w:rsidRDefault="00000000">
            <w:pPr>
              <w:spacing w:after="0" w:line="259" w:lineRule="auto"/>
              <w:ind w:left="1" w:firstLine="0"/>
            </w:pPr>
            <w:r>
              <w:rPr>
                <w:b/>
                <w:color w:val="FFFFFF"/>
              </w:rPr>
              <w:t xml:space="preserve">Student </w:t>
            </w:r>
          </w:p>
          <w:p w14:paraId="118E3584" w14:textId="77777777" w:rsidR="00A82136" w:rsidRDefault="00000000">
            <w:pPr>
              <w:spacing w:after="0" w:line="259" w:lineRule="auto"/>
              <w:ind w:left="1" w:firstLine="0"/>
            </w:pPr>
            <w:r>
              <w:rPr>
                <w:b/>
                <w:color w:val="FFFFFF"/>
              </w:rPr>
              <w:t>ID</w:t>
            </w:r>
            <w:r>
              <w:rPr>
                <w:color w:val="FFFFFF"/>
              </w:rPr>
              <w:t xml:space="preserve"> </w:t>
            </w:r>
          </w:p>
        </w:tc>
        <w:tc>
          <w:tcPr>
            <w:tcW w:w="8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A7CC04" w14:textId="77777777" w:rsidR="00A82136" w:rsidRDefault="00000000">
            <w:pPr>
              <w:spacing w:after="0" w:line="259" w:lineRule="auto"/>
              <w:ind w:left="1" w:firstLine="0"/>
              <w:jc w:val="both"/>
            </w:pPr>
            <w:r>
              <w:rPr>
                <w:b/>
                <w:color w:val="FFFFFF"/>
              </w:rPr>
              <w:t>Name</w:t>
            </w:r>
            <w:r>
              <w:rPr>
                <w:color w:val="FFFFFF"/>
              </w:rPr>
              <w:t xml:space="preserve"> </w:t>
            </w:r>
          </w:p>
        </w:tc>
        <w:tc>
          <w:tcPr>
            <w:tcW w:w="174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B4A7EBC" w14:textId="77777777" w:rsidR="00A82136" w:rsidRDefault="00000000">
            <w:pPr>
              <w:spacing w:after="0" w:line="259" w:lineRule="auto"/>
              <w:ind w:left="0" w:firstLine="0"/>
              <w:jc w:val="both"/>
            </w:pPr>
            <w:r>
              <w:rPr>
                <w:b/>
                <w:color w:val="FFFFFF"/>
              </w:rPr>
              <w:t xml:space="preserve">% of Workload </w:t>
            </w:r>
          </w:p>
          <w:p w14:paraId="13ECBE81" w14:textId="77777777" w:rsidR="00A82136" w:rsidRDefault="00000000">
            <w:pPr>
              <w:spacing w:after="0" w:line="259" w:lineRule="auto"/>
              <w:ind w:left="0" w:firstLine="0"/>
            </w:pPr>
            <w:r>
              <w:rPr>
                <w:b/>
                <w:color w:val="FFFFFF"/>
              </w:rPr>
              <w:t>Assigned</w:t>
            </w:r>
            <w:r>
              <w:rPr>
                <w:color w:val="FFFFFF"/>
              </w:rPr>
              <w:t xml:space="preserve"> </w:t>
            </w:r>
          </w:p>
        </w:tc>
        <w:tc>
          <w:tcPr>
            <w:tcW w:w="2236" w:type="dxa"/>
            <w:tcBorders>
              <w:top w:val="single" w:sz="4" w:space="0" w:color="000000"/>
              <w:left w:val="single" w:sz="4" w:space="0" w:color="000000"/>
              <w:bottom w:val="single" w:sz="4" w:space="0" w:color="000000"/>
              <w:right w:val="single" w:sz="4" w:space="0" w:color="000000"/>
            </w:tcBorders>
            <w:shd w:val="clear" w:color="auto" w:fill="1F3864"/>
          </w:tcPr>
          <w:p w14:paraId="7C5503EC" w14:textId="77777777" w:rsidR="00A82136" w:rsidRDefault="00000000">
            <w:pPr>
              <w:spacing w:after="0" w:line="259" w:lineRule="auto"/>
              <w:ind w:left="0" w:firstLine="0"/>
            </w:pPr>
            <w:r>
              <w:rPr>
                <w:b/>
                <w:color w:val="FFFFFF"/>
              </w:rPr>
              <w:t xml:space="preserve">% of Assigned </w:t>
            </w:r>
          </w:p>
          <w:p w14:paraId="64846340" w14:textId="77777777" w:rsidR="00A82136" w:rsidRDefault="00000000">
            <w:pPr>
              <w:spacing w:after="0" w:line="259" w:lineRule="auto"/>
              <w:ind w:left="0" w:firstLine="0"/>
            </w:pPr>
            <w:r>
              <w:rPr>
                <w:b/>
                <w:color w:val="FFFFFF"/>
              </w:rPr>
              <w:t xml:space="preserve">Workload </w:t>
            </w:r>
          </w:p>
          <w:p w14:paraId="45E08B75" w14:textId="77777777" w:rsidR="00A82136" w:rsidRDefault="00000000">
            <w:pPr>
              <w:spacing w:after="0" w:line="259" w:lineRule="auto"/>
              <w:ind w:left="0" w:firstLine="0"/>
            </w:pPr>
            <w:r>
              <w:rPr>
                <w:b/>
                <w:color w:val="FFFFFF"/>
              </w:rPr>
              <w:t>Completed</w:t>
            </w:r>
            <w:r>
              <w:rPr>
                <w:color w:val="FFFFFF"/>
              </w:rPr>
              <w:t xml:space="preserve"> </w:t>
            </w:r>
          </w:p>
        </w:tc>
        <w:tc>
          <w:tcPr>
            <w:tcW w:w="17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252CEFC" w14:textId="77777777" w:rsidR="00A82136" w:rsidRDefault="00000000">
            <w:pPr>
              <w:spacing w:after="0" w:line="259" w:lineRule="auto"/>
              <w:ind w:left="1" w:firstLine="0"/>
            </w:pPr>
            <w:r>
              <w:rPr>
                <w:b/>
                <w:color w:val="FFFFFF"/>
              </w:rPr>
              <w:t>Main Tasks Completed</w:t>
            </w:r>
            <w:r>
              <w:rPr>
                <w:color w:val="FFFFFF"/>
              </w:rPr>
              <w:t xml:space="preserve"> </w:t>
            </w:r>
          </w:p>
        </w:tc>
        <w:tc>
          <w:tcPr>
            <w:tcW w:w="159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DDB7E53" w14:textId="77777777" w:rsidR="00A82136" w:rsidRDefault="00000000">
            <w:pPr>
              <w:spacing w:after="0" w:line="259" w:lineRule="auto"/>
              <w:ind w:left="0" w:firstLine="0"/>
            </w:pPr>
            <w:r>
              <w:rPr>
                <w:b/>
                <w:color w:val="FFFFFF"/>
              </w:rPr>
              <w:t>Peer Review Remarks</w:t>
            </w:r>
            <w:r>
              <w:rPr>
                <w:color w:val="FFFFFF"/>
              </w:rPr>
              <w:t xml:space="preserve"> </w:t>
            </w:r>
          </w:p>
        </w:tc>
      </w:tr>
      <w:tr w:rsidR="00A82136" w14:paraId="5CCECF7B" w14:textId="77777777">
        <w:trPr>
          <w:trHeight w:val="457"/>
        </w:trPr>
        <w:tc>
          <w:tcPr>
            <w:tcW w:w="1219" w:type="dxa"/>
            <w:tcBorders>
              <w:top w:val="single" w:sz="4" w:space="0" w:color="000000"/>
              <w:left w:val="single" w:sz="4" w:space="0" w:color="000000"/>
              <w:bottom w:val="single" w:sz="4" w:space="0" w:color="000000"/>
              <w:right w:val="single" w:sz="4" w:space="0" w:color="000000"/>
            </w:tcBorders>
          </w:tcPr>
          <w:p w14:paraId="6557A0A4" w14:textId="77777777" w:rsidR="00A82136" w:rsidRDefault="00000000">
            <w:pPr>
              <w:spacing w:after="0" w:line="259" w:lineRule="auto"/>
              <w:ind w:left="1" w:firstLine="0"/>
              <w:jc w:val="both"/>
            </w:pPr>
            <w:r>
              <w:t xml:space="preserve">20210001 </w:t>
            </w:r>
          </w:p>
        </w:tc>
        <w:tc>
          <w:tcPr>
            <w:tcW w:w="800" w:type="dxa"/>
            <w:tcBorders>
              <w:top w:val="single" w:sz="4" w:space="0" w:color="000000"/>
              <w:left w:val="single" w:sz="4" w:space="0" w:color="000000"/>
              <w:bottom w:val="single" w:sz="4" w:space="0" w:color="000000"/>
              <w:right w:val="single" w:sz="4" w:space="0" w:color="000000"/>
            </w:tcBorders>
          </w:tcPr>
          <w:p w14:paraId="6DBA9236" w14:textId="77777777" w:rsidR="00A82136" w:rsidRDefault="00000000">
            <w:pPr>
              <w:spacing w:after="0" w:line="259" w:lineRule="auto"/>
              <w:ind w:left="1" w:firstLine="0"/>
            </w:pPr>
            <w:r>
              <w:t xml:space="preserve">Ali </w:t>
            </w:r>
          </w:p>
        </w:tc>
        <w:tc>
          <w:tcPr>
            <w:tcW w:w="1741" w:type="dxa"/>
            <w:tcBorders>
              <w:top w:val="single" w:sz="4" w:space="0" w:color="000000"/>
              <w:left w:val="single" w:sz="4" w:space="0" w:color="000000"/>
              <w:bottom w:val="single" w:sz="4" w:space="0" w:color="000000"/>
              <w:right w:val="single" w:sz="4" w:space="0" w:color="000000"/>
            </w:tcBorders>
          </w:tcPr>
          <w:p w14:paraId="29880B45" w14:textId="77777777" w:rsidR="00A82136" w:rsidRDefault="00000000">
            <w:pPr>
              <w:spacing w:after="0" w:line="259" w:lineRule="auto"/>
              <w:ind w:left="0" w:firstLine="0"/>
            </w:pPr>
            <w:r>
              <w:t xml:space="preserve">25% </w:t>
            </w:r>
          </w:p>
        </w:tc>
        <w:tc>
          <w:tcPr>
            <w:tcW w:w="2236" w:type="dxa"/>
            <w:tcBorders>
              <w:top w:val="single" w:sz="4" w:space="0" w:color="000000"/>
              <w:left w:val="single" w:sz="4" w:space="0" w:color="000000"/>
              <w:bottom w:val="single" w:sz="4" w:space="0" w:color="000000"/>
              <w:right w:val="single" w:sz="4" w:space="0" w:color="000000"/>
            </w:tcBorders>
          </w:tcPr>
          <w:p w14:paraId="63250E09" w14:textId="77777777" w:rsidR="00A82136" w:rsidRDefault="00000000">
            <w:pPr>
              <w:spacing w:after="0" w:line="259" w:lineRule="auto"/>
              <w:ind w:left="0" w:firstLine="0"/>
            </w:pPr>
            <w:r>
              <w:t xml:space="preserve">90% </w:t>
            </w:r>
          </w:p>
        </w:tc>
        <w:tc>
          <w:tcPr>
            <w:tcW w:w="1763" w:type="dxa"/>
            <w:tcBorders>
              <w:top w:val="single" w:sz="4" w:space="0" w:color="000000"/>
              <w:left w:val="single" w:sz="4" w:space="0" w:color="000000"/>
              <w:bottom w:val="single" w:sz="4" w:space="0" w:color="000000"/>
              <w:right w:val="single" w:sz="4" w:space="0" w:color="000000"/>
            </w:tcBorders>
          </w:tcPr>
          <w:p w14:paraId="1F986369" w14:textId="77777777" w:rsidR="00A82136" w:rsidRDefault="00000000">
            <w:pPr>
              <w:spacing w:after="0" w:line="259" w:lineRule="auto"/>
              <w:ind w:left="1" w:firstLine="0"/>
            </w:pPr>
            <w:r>
              <w:t xml:space="preserve">?? </w:t>
            </w:r>
          </w:p>
        </w:tc>
        <w:tc>
          <w:tcPr>
            <w:tcW w:w="1590" w:type="dxa"/>
            <w:tcBorders>
              <w:top w:val="single" w:sz="4" w:space="0" w:color="000000"/>
              <w:left w:val="single" w:sz="4" w:space="0" w:color="000000"/>
              <w:bottom w:val="single" w:sz="4" w:space="0" w:color="000000"/>
              <w:right w:val="single" w:sz="4" w:space="0" w:color="000000"/>
            </w:tcBorders>
          </w:tcPr>
          <w:p w14:paraId="342A7B74" w14:textId="77777777" w:rsidR="00A82136" w:rsidRDefault="00000000">
            <w:pPr>
              <w:spacing w:after="0" w:line="259" w:lineRule="auto"/>
              <w:ind w:left="0" w:firstLine="0"/>
            </w:pPr>
            <w:r>
              <w:t xml:space="preserve">?? </w:t>
            </w:r>
          </w:p>
        </w:tc>
      </w:tr>
      <w:tr w:rsidR="00A82136" w14:paraId="66740237" w14:textId="77777777">
        <w:trPr>
          <w:trHeight w:val="422"/>
        </w:trPr>
        <w:tc>
          <w:tcPr>
            <w:tcW w:w="1219" w:type="dxa"/>
            <w:tcBorders>
              <w:top w:val="single" w:sz="4" w:space="0" w:color="000000"/>
              <w:left w:val="single" w:sz="4" w:space="0" w:color="000000"/>
              <w:bottom w:val="single" w:sz="4" w:space="0" w:color="000000"/>
              <w:right w:val="single" w:sz="4" w:space="0" w:color="000000"/>
            </w:tcBorders>
          </w:tcPr>
          <w:p w14:paraId="04FA8052" w14:textId="77777777" w:rsidR="00A82136" w:rsidRDefault="00000000">
            <w:pPr>
              <w:spacing w:after="0" w:line="259" w:lineRule="auto"/>
              <w:ind w:left="1" w:firstLine="0"/>
              <w:jc w:val="both"/>
            </w:pPr>
            <w:r>
              <w:t xml:space="preserve">20210002 </w:t>
            </w:r>
          </w:p>
        </w:tc>
        <w:tc>
          <w:tcPr>
            <w:tcW w:w="800" w:type="dxa"/>
            <w:tcBorders>
              <w:top w:val="single" w:sz="4" w:space="0" w:color="000000"/>
              <w:left w:val="single" w:sz="4" w:space="0" w:color="000000"/>
              <w:bottom w:val="single" w:sz="4" w:space="0" w:color="000000"/>
              <w:right w:val="single" w:sz="4" w:space="0" w:color="000000"/>
            </w:tcBorders>
          </w:tcPr>
          <w:p w14:paraId="19198D14" w14:textId="77777777" w:rsidR="00A82136" w:rsidRDefault="00000000">
            <w:pPr>
              <w:spacing w:after="0" w:line="259" w:lineRule="auto"/>
              <w:ind w:left="1" w:firstLine="0"/>
            </w:pPr>
            <w:r>
              <w:t xml:space="preserve">Sara </w:t>
            </w:r>
          </w:p>
        </w:tc>
        <w:tc>
          <w:tcPr>
            <w:tcW w:w="1741" w:type="dxa"/>
            <w:tcBorders>
              <w:top w:val="single" w:sz="4" w:space="0" w:color="000000"/>
              <w:left w:val="single" w:sz="4" w:space="0" w:color="000000"/>
              <w:bottom w:val="single" w:sz="4" w:space="0" w:color="000000"/>
              <w:right w:val="single" w:sz="4" w:space="0" w:color="000000"/>
            </w:tcBorders>
          </w:tcPr>
          <w:p w14:paraId="0445F017" w14:textId="77777777" w:rsidR="00A82136" w:rsidRDefault="00000000">
            <w:pPr>
              <w:spacing w:after="0" w:line="259" w:lineRule="auto"/>
              <w:ind w:left="0" w:firstLine="0"/>
            </w:pPr>
            <w:r>
              <w:t xml:space="preserve">25% </w:t>
            </w:r>
          </w:p>
        </w:tc>
        <w:tc>
          <w:tcPr>
            <w:tcW w:w="2236" w:type="dxa"/>
            <w:tcBorders>
              <w:top w:val="single" w:sz="4" w:space="0" w:color="000000"/>
              <w:left w:val="single" w:sz="4" w:space="0" w:color="000000"/>
              <w:bottom w:val="single" w:sz="4" w:space="0" w:color="000000"/>
              <w:right w:val="single" w:sz="4" w:space="0" w:color="000000"/>
            </w:tcBorders>
          </w:tcPr>
          <w:p w14:paraId="0A186233" w14:textId="77777777" w:rsidR="00A82136" w:rsidRDefault="00000000">
            <w:pPr>
              <w:spacing w:after="0" w:line="259" w:lineRule="auto"/>
              <w:ind w:left="0" w:firstLine="0"/>
            </w:pPr>
            <w:r>
              <w:t xml:space="preserve">100% </w:t>
            </w:r>
          </w:p>
        </w:tc>
        <w:tc>
          <w:tcPr>
            <w:tcW w:w="1763" w:type="dxa"/>
            <w:tcBorders>
              <w:top w:val="single" w:sz="4" w:space="0" w:color="000000"/>
              <w:left w:val="single" w:sz="4" w:space="0" w:color="000000"/>
              <w:bottom w:val="single" w:sz="4" w:space="0" w:color="000000"/>
              <w:right w:val="single" w:sz="4" w:space="0" w:color="000000"/>
            </w:tcBorders>
          </w:tcPr>
          <w:p w14:paraId="647BE8B6" w14:textId="77777777" w:rsidR="00A82136" w:rsidRDefault="00000000">
            <w:pPr>
              <w:spacing w:after="0" w:line="259" w:lineRule="auto"/>
              <w:ind w:left="1" w:firstLine="0"/>
            </w:pPr>
            <w:r>
              <w:t xml:space="preserve">?? </w:t>
            </w:r>
          </w:p>
        </w:tc>
        <w:tc>
          <w:tcPr>
            <w:tcW w:w="1590" w:type="dxa"/>
            <w:tcBorders>
              <w:top w:val="single" w:sz="4" w:space="0" w:color="000000"/>
              <w:left w:val="single" w:sz="4" w:space="0" w:color="000000"/>
              <w:bottom w:val="single" w:sz="4" w:space="0" w:color="000000"/>
              <w:right w:val="single" w:sz="4" w:space="0" w:color="000000"/>
            </w:tcBorders>
          </w:tcPr>
          <w:p w14:paraId="009B7213" w14:textId="77777777" w:rsidR="00A82136" w:rsidRDefault="00000000">
            <w:pPr>
              <w:spacing w:after="0" w:line="259" w:lineRule="auto"/>
              <w:ind w:left="0" w:firstLine="0"/>
            </w:pPr>
            <w:r>
              <w:t xml:space="preserve">?? </w:t>
            </w:r>
          </w:p>
        </w:tc>
      </w:tr>
      <w:tr w:rsidR="00A82136" w14:paraId="5CC61466" w14:textId="77777777">
        <w:trPr>
          <w:trHeight w:val="422"/>
        </w:trPr>
        <w:tc>
          <w:tcPr>
            <w:tcW w:w="1219" w:type="dxa"/>
            <w:tcBorders>
              <w:top w:val="single" w:sz="4" w:space="0" w:color="000000"/>
              <w:left w:val="single" w:sz="4" w:space="0" w:color="000000"/>
              <w:bottom w:val="single" w:sz="4" w:space="0" w:color="000000"/>
              <w:right w:val="single" w:sz="4" w:space="0" w:color="000000"/>
            </w:tcBorders>
          </w:tcPr>
          <w:p w14:paraId="0B85E47B" w14:textId="77777777" w:rsidR="00A82136" w:rsidRDefault="00000000">
            <w:pPr>
              <w:spacing w:after="0" w:line="259" w:lineRule="auto"/>
              <w:ind w:left="1" w:firstLine="0"/>
              <w:jc w:val="both"/>
            </w:pPr>
            <w:r>
              <w:t xml:space="preserve">20210003 </w:t>
            </w:r>
          </w:p>
        </w:tc>
        <w:tc>
          <w:tcPr>
            <w:tcW w:w="800" w:type="dxa"/>
            <w:tcBorders>
              <w:top w:val="single" w:sz="4" w:space="0" w:color="000000"/>
              <w:left w:val="single" w:sz="4" w:space="0" w:color="000000"/>
              <w:bottom w:val="single" w:sz="4" w:space="0" w:color="000000"/>
              <w:right w:val="single" w:sz="4" w:space="0" w:color="000000"/>
            </w:tcBorders>
          </w:tcPr>
          <w:p w14:paraId="2A9B0239" w14:textId="77777777" w:rsidR="00A82136" w:rsidRDefault="00000000">
            <w:pPr>
              <w:spacing w:after="0" w:line="259" w:lineRule="auto"/>
              <w:ind w:left="1" w:firstLine="0"/>
              <w:jc w:val="both"/>
            </w:pPr>
            <w:r>
              <w:t xml:space="preserve">Omar </w:t>
            </w:r>
          </w:p>
        </w:tc>
        <w:tc>
          <w:tcPr>
            <w:tcW w:w="1741" w:type="dxa"/>
            <w:tcBorders>
              <w:top w:val="single" w:sz="4" w:space="0" w:color="000000"/>
              <w:left w:val="single" w:sz="4" w:space="0" w:color="000000"/>
              <w:bottom w:val="single" w:sz="4" w:space="0" w:color="000000"/>
              <w:right w:val="single" w:sz="4" w:space="0" w:color="000000"/>
            </w:tcBorders>
          </w:tcPr>
          <w:p w14:paraId="17B11FBF" w14:textId="77777777" w:rsidR="00A82136" w:rsidRDefault="00000000">
            <w:pPr>
              <w:spacing w:after="0" w:line="259" w:lineRule="auto"/>
              <w:ind w:left="0" w:firstLine="0"/>
            </w:pPr>
            <w:r>
              <w:t xml:space="preserve">25% </w:t>
            </w:r>
          </w:p>
        </w:tc>
        <w:tc>
          <w:tcPr>
            <w:tcW w:w="2236" w:type="dxa"/>
            <w:tcBorders>
              <w:top w:val="single" w:sz="4" w:space="0" w:color="000000"/>
              <w:left w:val="single" w:sz="4" w:space="0" w:color="000000"/>
              <w:bottom w:val="single" w:sz="4" w:space="0" w:color="000000"/>
              <w:right w:val="single" w:sz="4" w:space="0" w:color="000000"/>
            </w:tcBorders>
          </w:tcPr>
          <w:p w14:paraId="011BB077" w14:textId="77777777" w:rsidR="00A82136" w:rsidRDefault="00000000">
            <w:pPr>
              <w:spacing w:after="0" w:line="259" w:lineRule="auto"/>
              <w:ind w:left="0" w:firstLine="0"/>
            </w:pPr>
            <w:r>
              <w:t xml:space="preserve">80% </w:t>
            </w:r>
          </w:p>
        </w:tc>
        <w:tc>
          <w:tcPr>
            <w:tcW w:w="1763" w:type="dxa"/>
            <w:tcBorders>
              <w:top w:val="single" w:sz="4" w:space="0" w:color="000000"/>
              <w:left w:val="single" w:sz="4" w:space="0" w:color="000000"/>
              <w:bottom w:val="single" w:sz="4" w:space="0" w:color="000000"/>
              <w:right w:val="single" w:sz="4" w:space="0" w:color="000000"/>
            </w:tcBorders>
          </w:tcPr>
          <w:p w14:paraId="1E4D830C" w14:textId="77777777" w:rsidR="00A82136" w:rsidRDefault="00000000">
            <w:pPr>
              <w:spacing w:after="0" w:line="259" w:lineRule="auto"/>
              <w:ind w:left="1" w:firstLine="0"/>
            </w:pPr>
            <w:r>
              <w:t xml:space="preserve">?? </w:t>
            </w:r>
          </w:p>
        </w:tc>
        <w:tc>
          <w:tcPr>
            <w:tcW w:w="1590" w:type="dxa"/>
            <w:tcBorders>
              <w:top w:val="single" w:sz="4" w:space="0" w:color="000000"/>
              <w:left w:val="single" w:sz="4" w:space="0" w:color="000000"/>
              <w:bottom w:val="single" w:sz="4" w:space="0" w:color="000000"/>
              <w:right w:val="single" w:sz="4" w:space="0" w:color="000000"/>
            </w:tcBorders>
          </w:tcPr>
          <w:p w14:paraId="1EA93795" w14:textId="77777777" w:rsidR="00A82136" w:rsidRDefault="00000000">
            <w:pPr>
              <w:spacing w:after="0" w:line="259" w:lineRule="auto"/>
              <w:ind w:left="0" w:firstLine="0"/>
            </w:pPr>
            <w:r>
              <w:t xml:space="preserve">?? </w:t>
            </w:r>
          </w:p>
        </w:tc>
      </w:tr>
      <w:tr w:rsidR="00A82136" w14:paraId="705404E7" w14:textId="77777777">
        <w:trPr>
          <w:trHeight w:val="422"/>
        </w:trPr>
        <w:tc>
          <w:tcPr>
            <w:tcW w:w="1219" w:type="dxa"/>
            <w:tcBorders>
              <w:top w:val="single" w:sz="4" w:space="0" w:color="000000"/>
              <w:left w:val="single" w:sz="4" w:space="0" w:color="000000"/>
              <w:bottom w:val="single" w:sz="4" w:space="0" w:color="000000"/>
              <w:right w:val="single" w:sz="4" w:space="0" w:color="000000"/>
            </w:tcBorders>
          </w:tcPr>
          <w:p w14:paraId="36097744" w14:textId="77777777" w:rsidR="00A82136" w:rsidRDefault="00000000">
            <w:pPr>
              <w:spacing w:after="0" w:line="259" w:lineRule="auto"/>
              <w:ind w:left="1" w:firstLine="0"/>
              <w:jc w:val="both"/>
            </w:pPr>
            <w:r>
              <w:t xml:space="preserve">20210004 </w:t>
            </w:r>
          </w:p>
        </w:tc>
        <w:tc>
          <w:tcPr>
            <w:tcW w:w="800" w:type="dxa"/>
            <w:tcBorders>
              <w:top w:val="single" w:sz="4" w:space="0" w:color="000000"/>
              <w:left w:val="single" w:sz="4" w:space="0" w:color="000000"/>
              <w:bottom w:val="single" w:sz="4" w:space="0" w:color="000000"/>
              <w:right w:val="single" w:sz="4" w:space="0" w:color="000000"/>
            </w:tcBorders>
          </w:tcPr>
          <w:p w14:paraId="24314492" w14:textId="77777777" w:rsidR="00A82136" w:rsidRDefault="00000000">
            <w:pPr>
              <w:spacing w:after="0" w:line="259" w:lineRule="auto"/>
              <w:ind w:left="1" w:firstLine="0"/>
            </w:pPr>
            <w:r>
              <w:t xml:space="preserve">Lina </w:t>
            </w:r>
          </w:p>
        </w:tc>
        <w:tc>
          <w:tcPr>
            <w:tcW w:w="1741" w:type="dxa"/>
            <w:tcBorders>
              <w:top w:val="single" w:sz="4" w:space="0" w:color="000000"/>
              <w:left w:val="single" w:sz="4" w:space="0" w:color="000000"/>
              <w:bottom w:val="single" w:sz="4" w:space="0" w:color="000000"/>
              <w:right w:val="single" w:sz="4" w:space="0" w:color="000000"/>
            </w:tcBorders>
          </w:tcPr>
          <w:p w14:paraId="112058DA" w14:textId="77777777" w:rsidR="00A82136" w:rsidRDefault="00000000">
            <w:pPr>
              <w:spacing w:after="0" w:line="259" w:lineRule="auto"/>
              <w:ind w:left="0" w:firstLine="0"/>
            </w:pPr>
            <w:r>
              <w:t xml:space="preserve">25% </w:t>
            </w:r>
          </w:p>
        </w:tc>
        <w:tc>
          <w:tcPr>
            <w:tcW w:w="2236" w:type="dxa"/>
            <w:tcBorders>
              <w:top w:val="single" w:sz="4" w:space="0" w:color="000000"/>
              <w:left w:val="single" w:sz="4" w:space="0" w:color="000000"/>
              <w:bottom w:val="single" w:sz="4" w:space="0" w:color="000000"/>
              <w:right w:val="single" w:sz="4" w:space="0" w:color="000000"/>
            </w:tcBorders>
          </w:tcPr>
          <w:p w14:paraId="20FD656F" w14:textId="77777777" w:rsidR="00A82136" w:rsidRDefault="00000000">
            <w:pPr>
              <w:spacing w:after="0" w:line="259" w:lineRule="auto"/>
              <w:ind w:left="0" w:firstLine="0"/>
            </w:pPr>
            <w:r>
              <w:t xml:space="preserve">70% </w:t>
            </w:r>
          </w:p>
        </w:tc>
        <w:tc>
          <w:tcPr>
            <w:tcW w:w="1763" w:type="dxa"/>
            <w:tcBorders>
              <w:top w:val="single" w:sz="4" w:space="0" w:color="000000"/>
              <w:left w:val="single" w:sz="4" w:space="0" w:color="000000"/>
              <w:bottom w:val="single" w:sz="4" w:space="0" w:color="000000"/>
              <w:right w:val="single" w:sz="4" w:space="0" w:color="000000"/>
            </w:tcBorders>
          </w:tcPr>
          <w:p w14:paraId="34291CAE" w14:textId="77777777" w:rsidR="00A82136" w:rsidRDefault="00000000">
            <w:pPr>
              <w:spacing w:after="0" w:line="259" w:lineRule="auto"/>
              <w:ind w:left="1" w:firstLine="0"/>
            </w:pPr>
            <w:r>
              <w:t xml:space="preserve">?? </w:t>
            </w:r>
          </w:p>
        </w:tc>
        <w:tc>
          <w:tcPr>
            <w:tcW w:w="1590" w:type="dxa"/>
            <w:tcBorders>
              <w:top w:val="single" w:sz="4" w:space="0" w:color="000000"/>
              <w:left w:val="single" w:sz="4" w:space="0" w:color="000000"/>
              <w:bottom w:val="single" w:sz="4" w:space="0" w:color="000000"/>
              <w:right w:val="single" w:sz="4" w:space="0" w:color="000000"/>
            </w:tcBorders>
          </w:tcPr>
          <w:p w14:paraId="283E1262" w14:textId="77777777" w:rsidR="00A82136" w:rsidRDefault="00000000">
            <w:pPr>
              <w:spacing w:after="0" w:line="259" w:lineRule="auto"/>
              <w:ind w:left="0" w:firstLine="0"/>
            </w:pPr>
            <w:r>
              <w:t xml:space="preserve">?? </w:t>
            </w:r>
          </w:p>
        </w:tc>
      </w:tr>
      <w:tr w:rsidR="00A82136" w14:paraId="72749997" w14:textId="77777777">
        <w:trPr>
          <w:trHeight w:val="425"/>
        </w:trPr>
        <w:tc>
          <w:tcPr>
            <w:tcW w:w="1219" w:type="dxa"/>
            <w:tcBorders>
              <w:top w:val="single" w:sz="4" w:space="0" w:color="000000"/>
              <w:left w:val="single" w:sz="4" w:space="0" w:color="000000"/>
              <w:bottom w:val="single" w:sz="4" w:space="0" w:color="000000"/>
              <w:right w:val="single" w:sz="4" w:space="0" w:color="000000"/>
            </w:tcBorders>
          </w:tcPr>
          <w:p w14:paraId="624D00CF" w14:textId="77777777" w:rsidR="00A82136" w:rsidRDefault="00000000">
            <w:pPr>
              <w:spacing w:after="0" w:line="259" w:lineRule="auto"/>
              <w:ind w:left="1" w:firstLine="0"/>
            </w:pPr>
            <w:r>
              <w:t xml:space="preserve"> </w:t>
            </w:r>
          </w:p>
        </w:tc>
        <w:tc>
          <w:tcPr>
            <w:tcW w:w="800" w:type="dxa"/>
            <w:tcBorders>
              <w:top w:val="single" w:sz="4" w:space="0" w:color="000000"/>
              <w:left w:val="single" w:sz="4" w:space="0" w:color="000000"/>
              <w:bottom w:val="single" w:sz="4" w:space="0" w:color="000000"/>
              <w:right w:val="single" w:sz="4" w:space="0" w:color="000000"/>
            </w:tcBorders>
          </w:tcPr>
          <w:p w14:paraId="3F24FECF" w14:textId="77777777" w:rsidR="00A82136" w:rsidRDefault="00000000">
            <w:pPr>
              <w:spacing w:after="0" w:line="259" w:lineRule="auto"/>
              <w:ind w:left="1" w:firstLine="0"/>
            </w:pPr>
            <w:r>
              <w:rPr>
                <w:b/>
              </w:rPr>
              <w:t>Total</w:t>
            </w:r>
            <w: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09501D79" w14:textId="77777777" w:rsidR="00A82136" w:rsidRDefault="00000000">
            <w:pPr>
              <w:spacing w:after="0" w:line="259" w:lineRule="auto"/>
              <w:ind w:left="0" w:firstLine="0"/>
            </w:pPr>
            <w:r>
              <w:rPr>
                <w:b/>
              </w:rPr>
              <w:t>100%</w:t>
            </w:r>
            <w:r>
              <w:t xml:space="preserve"> </w:t>
            </w:r>
          </w:p>
        </w:tc>
        <w:tc>
          <w:tcPr>
            <w:tcW w:w="2236" w:type="dxa"/>
            <w:tcBorders>
              <w:top w:val="single" w:sz="4" w:space="0" w:color="000000"/>
              <w:left w:val="single" w:sz="4" w:space="0" w:color="000000"/>
              <w:bottom w:val="single" w:sz="4" w:space="0" w:color="000000"/>
              <w:right w:val="single" w:sz="4" w:space="0" w:color="000000"/>
            </w:tcBorders>
          </w:tcPr>
          <w:p w14:paraId="61876F5D" w14:textId="77777777" w:rsidR="00A82136" w:rsidRDefault="00000000">
            <w:pPr>
              <w:spacing w:after="0" w:line="259" w:lineRule="auto"/>
              <w:ind w:left="0" w:firstLine="0"/>
            </w:pPr>
            <w:r>
              <w:t xml:space="preserve">— </w:t>
            </w:r>
          </w:p>
        </w:tc>
        <w:tc>
          <w:tcPr>
            <w:tcW w:w="1763" w:type="dxa"/>
            <w:tcBorders>
              <w:top w:val="single" w:sz="4" w:space="0" w:color="000000"/>
              <w:left w:val="single" w:sz="4" w:space="0" w:color="000000"/>
              <w:bottom w:val="single" w:sz="4" w:space="0" w:color="000000"/>
              <w:right w:val="single" w:sz="4" w:space="0" w:color="000000"/>
            </w:tcBorders>
          </w:tcPr>
          <w:p w14:paraId="23C83CC5" w14:textId="77777777" w:rsidR="00A82136" w:rsidRDefault="00000000">
            <w:pPr>
              <w:spacing w:after="0" w:line="259" w:lineRule="auto"/>
              <w:ind w:left="1" w:firstLine="0"/>
            </w:pPr>
            <w:r>
              <w:t xml:space="preserve"> </w:t>
            </w:r>
          </w:p>
        </w:tc>
        <w:tc>
          <w:tcPr>
            <w:tcW w:w="1590" w:type="dxa"/>
            <w:tcBorders>
              <w:top w:val="single" w:sz="4" w:space="0" w:color="000000"/>
              <w:left w:val="single" w:sz="4" w:space="0" w:color="000000"/>
              <w:bottom w:val="single" w:sz="4" w:space="0" w:color="000000"/>
              <w:right w:val="single" w:sz="4" w:space="0" w:color="000000"/>
            </w:tcBorders>
          </w:tcPr>
          <w:p w14:paraId="53D02051" w14:textId="77777777" w:rsidR="00A82136" w:rsidRDefault="00000000">
            <w:pPr>
              <w:spacing w:after="0" w:line="259" w:lineRule="auto"/>
              <w:ind w:left="0" w:firstLine="0"/>
            </w:pPr>
            <w:r>
              <w:t xml:space="preserve"> </w:t>
            </w:r>
          </w:p>
        </w:tc>
      </w:tr>
    </w:tbl>
    <w:p w14:paraId="7E3531B5" w14:textId="77777777" w:rsidR="00A82136" w:rsidRDefault="00000000">
      <w:pPr>
        <w:spacing w:after="0" w:line="259" w:lineRule="auto"/>
        <w:ind w:left="0" w:firstLine="0"/>
      </w:pPr>
      <w:r>
        <w:t xml:space="preserve"> </w:t>
      </w:r>
      <w:r>
        <w:tab/>
        <w:t xml:space="preserve"> </w:t>
      </w:r>
    </w:p>
    <w:p w14:paraId="59C0F6B2" w14:textId="77777777" w:rsidR="00A82136" w:rsidRDefault="00000000">
      <w:pPr>
        <w:pStyle w:val="Heading1"/>
        <w:spacing w:after="0"/>
        <w:ind w:left="5" w:firstLine="0"/>
        <w:jc w:val="center"/>
      </w:pPr>
      <w:r>
        <w:rPr>
          <w:sz w:val="28"/>
          <w:shd w:val="clear" w:color="auto" w:fill="FFFF00"/>
        </w:rPr>
        <w:t>Part 2: Project Viva</w:t>
      </w:r>
      <w:r>
        <w:rPr>
          <w:b w:val="0"/>
          <w:color w:val="000000"/>
          <w:sz w:val="28"/>
        </w:rPr>
        <w:t xml:space="preserve"> </w:t>
      </w:r>
    </w:p>
    <w:p w14:paraId="5AC4F3F0" w14:textId="77777777" w:rsidR="00A82136" w:rsidRDefault="00000000">
      <w:pPr>
        <w:pStyle w:val="Heading2"/>
        <w:ind w:left="-5"/>
      </w:pPr>
      <w:r>
        <w:t>10 Marks — Individual Assessment (10%)</w:t>
      </w:r>
      <w:r>
        <w:rPr>
          <w:b w:val="0"/>
          <w:color w:val="000000"/>
        </w:rPr>
        <w:t xml:space="preserve"> </w:t>
      </w:r>
    </w:p>
    <w:p w14:paraId="50CF1FE5" w14:textId="77777777" w:rsidR="00A82136" w:rsidRDefault="00000000">
      <w:pPr>
        <w:ind w:left="-5"/>
      </w:pPr>
      <w:r>
        <w:t xml:space="preserve">Purpose: Part 1 is marked as a group. The viva is where each student's own contribution and understanding is verified individually — it is not adjusted by the workload formula in Part 1, and a strong Part 1 group mark does not guarantee a strong viva mark. </w:t>
      </w:r>
    </w:p>
    <w:p w14:paraId="350768A3" w14:textId="77777777" w:rsidR="00A82136" w:rsidRDefault="00000000">
      <w:pPr>
        <w:pStyle w:val="Heading2"/>
        <w:spacing w:after="79"/>
        <w:ind w:left="-5"/>
      </w:pPr>
      <w:r>
        <w:rPr>
          <w:b w:val="0"/>
        </w:rPr>
        <w:t xml:space="preserve">Format </w:t>
      </w:r>
    </w:p>
    <w:p w14:paraId="784603E3" w14:textId="77777777" w:rsidR="00A82136" w:rsidRDefault="00000000">
      <w:pPr>
        <w:numPr>
          <w:ilvl w:val="0"/>
          <w:numId w:val="4"/>
        </w:numPr>
        <w:spacing w:after="48" w:line="250" w:lineRule="auto"/>
        <w:ind w:hanging="262"/>
      </w:pPr>
      <w:r>
        <w:t xml:space="preserve">Each student individually attends an oral viva (approx. 10 minutes). </w:t>
      </w:r>
      <w:r>
        <w:rPr>
          <w:b/>
        </w:rPr>
        <w:t>Please note your tutor may take more than 10 minutes’ viva if needed to evaluate a student</w:t>
      </w:r>
      <w:r>
        <w:t xml:space="preserve">. </w:t>
      </w:r>
    </w:p>
    <w:p w14:paraId="31101107" w14:textId="77777777" w:rsidR="00A82136" w:rsidRDefault="00000000">
      <w:pPr>
        <w:numPr>
          <w:ilvl w:val="0"/>
          <w:numId w:val="4"/>
        </w:numPr>
        <w:ind w:hanging="262"/>
      </w:pPr>
      <w:r>
        <w:t xml:space="preserve">Questions are tailored to each student's declared contribution (per the Peer Review Table) and to the broader project scenario. </w:t>
      </w:r>
    </w:p>
    <w:p w14:paraId="506A133B" w14:textId="77777777" w:rsidR="00A82136" w:rsidRDefault="00000000">
      <w:pPr>
        <w:pStyle w:val="Heading2"/>
        <w:spacing w:after="119"/>
        <w:ind w:left="-5"/>
      </w:pPr>
      <w:r>
        <w:rPr>
          <w:b w:val="0"/>
        </w:rPr>
        <w:t xml:space="preserve">What Will Be Assessed </w:t>
      </w:r>
    </w:p>
    <w:p w14:paraId="1070A889" w14:textId="77777777" w:rsidR="00A82136" w:rsidRDefault="00000000">
      <w:pPr>
        <w:numPr>
          <w:ilvl w:val="0"/>
          <w:numId w:val="5"/>
        </w:numPr>
        <w:spacing w:after="48" w:line="250" w:lineRule="auto"/>
        <w:ind w:hanging="283"/>
      </w:pPr>
      <w:r>
        <w:rPr>
          <w:b/>
        </w:rPr>
        <w:t>Personal Contribution Walkthrough — 4 Marks</w:t>
      </w:r>
      <w:r>
        <w:t xml:space="preserve"> </w:t>
      </w:r>
    </w:p>
    <w:p w14:paraId="4CFE4B0A" w14:textId="77777777" w:rsidR="00A82136" w:rsidRDefault="00000000">
      <w:pPr>
        <w:spacing w:after="132"/>
        <w:ind w:left="-5"/>
      </w:pPr>
      <w:r>
        <w:t xml:space="preserve">Explain and demonstrate the specific component(s) you personally implemented. Be ready to justify your design decisions and to make a small on-the-spot change or explain the effect of one, if asked. </w:t>
      </w:r>
    </w:p>
    <w:p w14:paraId="52918C1C" w14:textId="77777777" w:rsidR="00A82136" w:rsidRDefault="00000000">
      <w:pPr>
        <w:numPr>
          <w:ilvl w:val="0"/>
          <w:numId w:val="5"/>
        </w:numPr>
        <w:spacing w:after="48" w:line="250" w:lineRule="auto"/>
        <w:ind w:hanging="283"/>
      </w:pPr>
      <w:r>
        <w:rPr>
          <w:b/>
        </w:rPr>
        <w:t>Conceptual &amp; Risk-Management Understanding — 3 Marks</w:t>
      </w:r>
      <w:r>
        <w:t xml:space="preserve"> </w:t>
      </w:r>
    </w:p>
    <w:p w14:paraId="34B8E0F8" w14:textId="77777777" w:rsidR="00A82136" w:rsidRDefault="00000000">
      <w:pPr>
        <w:spacing w:after="132"/>
        <w:ind w:left="-5"/>
      </w:pPr>
      <w:r>
        <w:t xml:space="preserve">Individual questions applying course concepts to the </w:t>
      </w:r>
      <w:proofErr w:type="spellStart"/>
      <w:r>
        <w:t>GulfTech</w:t>
      </w:r>
      <w:proofErr w:type="spellEnd"/>
      <w:r>
        <w:t xml:space="preserve"> scenario — for example, the incident response lifecycle, risk management and Zero Trust principles, or the rationale behind your group's threat-detection and VPN choices for example. </w:t>
      </w:r>
    </w:p>
    <w:p w14:paraId="339B58EB" w14:textId="77777777" w:rsidR="00A82136" w:rsidRDefault="00000000">
      <w:pPr>
        <w:numPr>
          <w:ilvl w:val="0"/>
          <w:numId w:val="5"/>
        </w:numPr>
        <w:spacing w:after="48" w:line="250" w:lineRule="auto"/>
        <w:ind w:hanging="283"/>
      </w:pPr>
      <w:r>
        <w:rPr>
          <w:b/>
        </w:rPr>
        <w:t>Applied Troubleshooting / What-If Scenario — 3 Marks</w:t>
      </w:r>
      <w:r>
        <w:t xml:space="preserve"> </w:t>
      </w:r>
    </w:p>
    <w:p w14:paraId="69AF0C81" w14:textId="77777777" w:rsidR="00A82136" w:rsidRDefault="00000000">
      <w:pPr>
        <w:ind w:left="-5"/>
      </w:pPr>
      <w:r>
        <w:lastRenderedPageBreak/>
        <w:t xml:space="preserve">An unscripted scenario question tied to your own component — e.g., a failover, misconfiguration, or attack scenario you must reason through. </w:t>
      </w:r>
    </w:p>
    <w:p w14:paraId="7B7FA898" w14:textId="77777777" w:rsidR="00A82136" w:rsidRDefault="00000000">
      <w:pPr>
        <w:pStyle w:val="Heading2"/>
        <w:spacing w:after="0"/>
        <w:ind w:left="-5"/>
      </w:pPr>
      <w:r>
        <w:rPr>
          <w:shd w:val="clear" w:color="auto" w:fill="FFFF00"/>
        </w:rPr>
        <w:t>Marking Rubric</w:t>
      </w:r>
      <w:r>
        <w:t xml:space="preserve"> – Viva (Individual for each student) </w:t>
      </w:r>
    </w:p>
    <w:tbl>
      <w:tblPr>
        <w:tblStyle w:val="TableGrid"/>
        <w:tblW w:w="9349" w:type="dxa"/>
        <w:tblInd w:w="6" w:type="dxa"/>
        <w:tblCellMar>
          <w:top w:w="89" w:type="dxa"/>
          <w:left w:w="10" w:type="dxa"/>
        </w:tblCellMar>
        <w:tblLook w:val="04A0" w:firstRow="1" w:lastRow="0" w:firstColumn="1" w:lastColumn="0" w:noHBand="0" w:noVBand="1"/>
      </w:tblPr>
      <w:tblGrid>
        <w:gridCol w:w="1776"/>
        <w:gridCol w:w="838"/>
        <w:gridCol w:w="2577"/>
        <w:gridCol w:w="2080"/>
        <w:gridCol w:w="2078"/>
      </w:tblGrid>
      <w:tr w:rsidR="00A82136" w14:paraId="3AC27906" w14:textId="77777777">
        <w:trPr>
          <w:trHeight w:val="341"/>
        </w:trPr>
        <w:tc>
          <w:tcPr>
            <w:tcW w:w="1777" w:type="dxa"/>
            <w:tcBorders>
              <w:top w:val="single" w:sz="4" w:space="0" w:color="000000"/>
              <w:left w:val="single" w:sz="4" w:space="0" w:color="000000"/>
              <w:bottom w:val="single" w:sz="4" w:space="0" w:color="000000"/>
              <w:right w:val="single" w:sz="4" w:space="0" w:color="000000"/>
            </w:tcBorders>
            <w:shd w:val="clear" w:color="auto" w:fill="1F3864"/>
          </w:tcPr>
          <w:p w14:paraId="6B73D976" w14:textId="77777777" w:rsidR="00A82136" w:rsidRDefault="00000000">
            <w:pPr>
              <w:spacing w:after="0" w:line="259" w:lineRule="auto"/>
              <w:ind w:left="90" w:firstLine="0"/>
            </w:pPr>
            <w:r>
              <w:rPr>
                <w:b/>
                <w:color w:val="FFFFFF"/>
              </w:rPr>
              <w:t>Criterion</w:t>
            </w:r>
            <w:r>
              <w:rPr>
                <w:color w:val="FFFFFF"/>
              </w:rPr>
              <w:t xml:space="preserve"> </w:t>
            </w:r>
          </w:p>
        </w:tc>
        <w:tc>
          <w:tcPr>
            <w:tcW w:w="838" w:type="dxa"/>
            <w:tcBorders>
              <w:top w:val="single" w:sz="4" w:space="0" w:color="000000"/>
              <w:left w:val="single" w:sz="4" w:space="0" w:color="000000"/>
              <w:bottom w:val="single" w:sz="4" w:space="0" w:color="000000"/>
              <w:right w:val="single" w:sz="4" w:space="0" w:color="000000"/>
            </w:tcBorders>
            <w:shd w:val="clear" w:color="auto" w:fill="1F3864"/>
          </w:tcPr>
          <w:p w14:paraId="566A62A7" w14:textId="77777777" w:rsidR="00A82136" w:rsidRDefault="00000000">
            <w:pPr>
              <w:spacing w:after="0" w:line="259" w:lineRule="auto"/>
              <w:ind w:left="91" w:firstLine="0"/>
              <w:jc w:val="both"/>
            </w:pPr>
            <w:r>
              <w:rPr>
                <w:b/>
                <w:color w:val="FFFFFF"/>
              </w:rPr>
              <w:t>Marks</w:t>
            </w:r>
            <w:r>
              <w:rPr>
                <w:color w:val="FFFFFF"/>
              </w:rPr>
              <w:t xml:space="preserve"> </w:t>
            </w:r>
          </w:p>
        </w:tc>
        <w:tc>
          <w:tcPr>
            <w:tcW w:w="2577" w:type="dxa"/>
            <w:tcBorders>
              <w:top w:val="single" w:sz="4" w:space="0" w:color="000000"/>
              <w:left w:val="single" w:sz="4" w:space="0" w:color="000000"/>
              <w:bottom w:val="single" w:sz="4" w:space="0" w:color="000000"/>
              <w:right w:val="single" w:sz="4" w:space="0" w:color="000000"/>
            </w:tcBorders>
            <w:shd w:val="clear" w:color="auto" w:fill="1F3864"/>
          </w:tcPr>
          <w:p w14:paraId="4A5771F7" w14:textId="77777777" w:rsidR="00A82136" w:rsidRDefault="00000000">
            <w:pPr>
              <w:spacing w:after="0" w:line="259" w:lineRule="auto"/>
              <w:ind w:left="0" w:right="14" w:firstLine="0"/>
              <w:jc w:val="center"/>
            </w:pPr>
            <w:r>
              <w:rPr>
                <w:b/>
                <w:color w:val="FFFFFF"/>
              </w:rPr>
              <w:t>Excellent 80-100%</w:t>
            </w:r>
            <w:r>
              <w:rPr>
                <w:color w:val="FFFFFF"/>
              </w:rPr>
              <w:t xml:space="preserve"> </w:t>
            </w:r>
          </w:p>
        </w:tc>
        <w:tc>
          <w:tcPr>
            <w:tcW w:w="2080" w:type="dxa"/>
            <w:tcBorders>
              <w:top w:val="single" w:sz="4" w:space="0" w:color="000000"/>
              <w:left w:val="single" w:sz="4" w:space="0" w:color="000000"/>
              <w:bottom w:val="single" w:sz="4" w:space="0" w:color="000000"/>
              <w:right w:val="single" w:sz="4" w:space="0" w:color="000000"/>
            </w:tcBorders>
            <w:shd w:val="clear" w:color="auto" w:fill="1F3864"/>
          </w:tcPr>
          <w:p w14:paraId="17BBEDA5" w14:textId="77777777" w:rsidR="00A82136" w:rsidRDefault="00000000">
            <w:pPr>
              <w:spacing w:after="0" w:line="259" w:lineRule="auto"/>
              <w:ind w:left="0" w:right="9" w:firstLine="0"/>
              <w:jc w:val="center"/>
            </w:pPr>
            <w:r>
              <w:rPr>
                <w:b/>
                <w:color w:val="FFFFFF"/>
              </w:rPr>
              <w:t xml:space="preserve">Good 50-79% </w:t>
            </w:r>
          </w:p>
        </w:tc>
        <w:tc>
          <w:tcPr>
            <w:tcW w:w="2078" w:type="dxa"/>
            <w:tcBorders>
              <w:top w:val="single" w:sz="4" w:space="0" w:color="000000"/>
              <w:left w:val="single" w:sz="4" w:space="0" w:color="000000"/>
              <w:bottom w:val="single" w:sz="4" w:space="0" w:color="000000"/>
              <w:right w:val="single" w:sz="4" w:space="0" w:color="000000"/>
            </w:tcBorders>
            <w:shd w:val="clear" w:color="auto" w:fill="1F3864"/>
          </w:tcPr>
          <w:p w14:paraId="1F988F69" w14:textId="77777777" w:rsidR="00A82136" w:rsidRDefault="00000000">
            <w:pPr>
              <w:spacing w:after="0" w:line="259" w:lineRule="auto"/>
              <w:ind w:left="0" w:right="8" w:firstLine="0"/>
              <w:jc w:val="center"/>
            </w:pPr>
            <w:r>
              <w:rPr>
                <w:b/>
                <w:color w:val="FFFFFF"/>
              </w:rPr>
              <w:t xml:space="preserve">Poor 0-49% </w:t>
            </w:r>
          </w:p>
        </w:tc>
      </w:tr>
      <w:tr w:rsidR="00A82136" w14:paraId="32B5AD65" w14:textId="77777777">
        <w:trPr>
          <w:trHeight w:val="3248"/>
        </w:trPr>
        <w:tc>
          <w:tcPr>
            <w:tcW w:w="1777" w:type="dxa"/>
            <w:tcBorders>
              <w:top w:val="single" w:sz="4" w:space="0" w:color="000000"/>
              <w:left w:val="single" w:sz="4" w:space="0" w:color="000000"/>
              <w:bottom w:val="single" w:sz="4" w:space="0" w:color="000000"/>
              <w:right w:val="single" w:sz="4" w:space="0" w:color="000000"/>
            </w:tcBorders>
            <w:vAlign w:val="center"/>
          </w:tcPr>
          <w:p w14:paraId="51A9B8C4" w14:textId="77777777" w:rsidR="00A82136" w:rsidRDefault="00000000">
            <w:pPr>
              <w:spacing w:after="0" w:line="259" w:lineRule="auto"/>
              <w:ind w:left="90" w:firstLine="0"/>
            </w:pPr>
            <w:r>
              <w:t xml:space="preserve">Personal </w:t>
            </w:r>
          </w:p>
          <w:p w14:paraId="77220C05" w14:textId="77777777" w:rsidR="00A82136" w:rsidRDefault="00000000">
            <w:pPr>
              <w:spacing w:after="0" w:line="259" w:lineRule="auto"/>
              <w:ind w:left="90" w:firstLine="0"/>
            </w:pPr>
            <w:r>
              <w:t xml:space="preserve">Contribution </w:t>
            </w:r>
          </w:p>
          <w:p w14:paraId="70340D55" w14:textId="77777777" w:rsidR="00A82136" w:rsidRDefault="00000000">
            <w:pPr>
              <w:spacing w:after="0" w:line="259" w:lineRule="auto"/>
              <w:ind w:left="90" w:firstLine="0"/>
            </w:pPr>
            <w:r>
              <w:t xml:space="preserve">Walkthrough </w:t>
            </w:r>
          </w:p>
        </w:tc>
        <w:tc>
          <w:tcPr>
            <w:tcW w:w="838" w:type="dxa"/>
            <w:tcBorders>
              <w:top w:val="single" w:sz="4" w:space="0" w:color="000000"/>
              <w:left w:val="single" w:sz="4" w:space="0" w:color="000000"/>
              <w:bottom w:val="single" w:sz="4" w:space="0" w:color="000000"/>
              <w:right w:val="single" w:sz="4" w:space="0" w:color="000000"/>
            </w:tcBorders>
            <w:vAlign w:val="center"/>
          </w:tcPr>
          <w:p w14:paraId="17F056EA" w14:textId="77777777" w:rsidR="00A82136" w:rsidRDefault="00000000">
            <w:pPr>
              <w:spacing w:after="0" w:line="259" w:lineRule="auto"/>
              <w:ind w:left="91" w:firstLine="0"/>
            </w:pPr>
            <w:r>
              <w:t xml:space="preserve">4 </w:t>
            </w:r>
          </w:p>
        </w:tc>
        <w:tc>
          <w:tcPr>
            <w:tcW w:w="2577" w:type="dxa"/>
            <w:tcBorders>
              <w:top w:val="single" w:sz="4" w:space="0" w:color="000000"/>
              <w:left w:val="single" w:sz="4" w:space="0" w:color="000000"/>
              <w:bottom w:val="single" w:sz="4" w:space="0" w:color="000000"/>
              <w:right w:val="single" w:sz="4" w:space="0" w:color="000000"/>
            </w:tcBorders>
          </w:tcPr>
          <w:p w14:paraId="7A430B2C" w14:textId="77777777" w:rsidR="00A82136" w:rsidRDefault="00000000">
            <w:pPr>
              <w:spacing w:after="0" w:line="259" w:lineRule="auto"/>
              <w:ind w:left="89" w:right="29" w:firstLine="0"/>
            </w:pPr>
            <w:r>
              <w:t xml:space="preserve">Clear, accurate, confident explanation of their own component from design through configuration to verification. Can justify every design decision with reasoning tied to the project scenario. Handles a live follow-up or requested change smoothly and correctly. </w:t>
            </w:r>
          </w:p>
        </w:tc>
        <w:tc>
          <w:tcPr>
            <w:tcW w:w="2080" w:type="dxa"/>
            <w:tcBorders>
              <w:top w:val="single" w:sz="4" w:space="0" w:color="000000"/>
              <w:left w:val="single" w:sz="4" w:space="0" w:color="000000"/>
              <w:bottom w:val="single" w:sz="4" w:space="0" w:color="000000"/>
              <w:right w:val="single" w:sz="4" w:space="0" w:color="000000"/>
            </w:tcBorders>
          </w:tcPr>
          <w:p w14:paraId="791091B7" w14:textId="77777777" w:rsidR="00A82136" w:rsidRDefault="00000000">
            <w:pPr>
              <w:spacing w:after="2" w:line="238" w:lineRule="auto"/>
              <w:ind w:left="1" w:firstLine="0"/>
            </w:pPr>
            <w:proofErr w:type="gramStart"/>
            <w:r>
              <w:t>Explains</w:t>
            </w:r>
            <w:proofErr w:type="gramEnd"/>
            <w:r>
              <w:t xml:space="preserve"> their component with minor gaps or </w:t>
            </w:r>
          </w:p>
          <w:p w14:paraId="0BB307B4" w14:textId="77777777" w:rsidR="00A82136" w:rsidRDefault="00000000">
            <w:pPr>
              <w:spacing w:after="0" w:line="259" w:lineRule="auto"/>
              <w:ind w:left="1" w:firstLine="0"/>
            </w:pPr>
            <w:r>
              <w:t xml:space="preserve">hesitation. </w:t>
            </w:r>
            <w:proofErr w:type="gramStart"/>
            <w:r>
              <w:t>Justifies</w:t>
            </w:r>
            <w:proofErr w:type="gramEnd"/>
            <w:r>
              <w:t xml:space="preserve"> most design decisions but one or two need prompting. Live follow-up is attempted with partial success or requires some guidance. </w:t>
            </w:r>
          </w:p>
        </w:tc>
        <w:tc>
          <w:tcPr>
            <w:tcW w:w="2078" w:type="dxa"/>
            <w:tcBorders>
              <w:top w:val="single" w:sz="4" w:space="0" w:color="000000"/>
              <w:left w:val="single" w:sz="4" w:space="0" w:color="000000"/>
              <w:bottom w:val="single" w:sz="4" w:space="0" w:color="000000"/>
              <w:right w:val="single" w:sz="4" w:space="0" w:color="000000"/>
            </w:tcBorders>
          </w:tcPr>
          <w:p w14:paraId="6E3B3F5B" w14:textId="77777777" w:rsidR="00A82136" w:rsidRDefault="00000000">
            <w:pPr>
              <w:spacing w:after="2" w:line="239" w:lineRule="auto"/>
              <w:ind w:left="0" w:firstLine="0"/>
            </w:pPr>
            <w:r>
              <w:t xml:space="preserve">Explanation is vague, memorized, or inconsistent with the actual submitted configuration. </w:t>
            </w:r>
          </w:p>
          <w:p w14:paraId="71FA8463" w14:textId="77777777" w:rsidR="00A82136" w:rsidRDefault="00000000">
            <w:pPr>
              <w:spacing w:after="0" w:line="259" w:lineRule="auto"/>
              <w:ind w:left="0" w:firstLine="0"/>
            </w:pPr>
            <w:r>
              <w:t xml:space="preserve">Cannot justify design decisions. Unable to respond meaningfully to a live follow-up. </w:t>
            </w:r>
          </w:p>
        </w:tc>
      </w:tr>
      <w:tr w:rsidR="00A82136" w14:paraId="3803E662" w14:textId="77777777">
        <w:trPr>
          <w:trHeight w:val="1435"/>
        </w:trPr>
        <w:tc>
          <w:tcPr>
            <w:tcW w:w="1777" w:type="dxa"/>
            <w:tcBorders>
              <w:top w:val="single" w:sz="4" w:space="0" w:color="000000"/>
              <w:left w:val="single" w:sz="4" w:space="0" w:color="000000"/>
              <w:bottom w:val="single" w:sz="4" w:space="0" w:color="000000"/>
              <w:right w:val="single" w:sz="4" w:space="0" w:color="000000"/>
            </w:tcBorders>
            <w:vAlign w:val="center"/>
          </w:tcPr>
          <w:p w14:paraId="7EC9D707" w14:textId="77777777" w:rsidR="00A82136" w:rsidRDefault="00000000">
            <w:pPr>
              <w:spacing w:after="0" w:line="259" w:lineRule="auto"/>
              <w:ind w:left="90" w:firstLine="0"/>
            </w:pPr>
            <w:r>
              <w:t xml:space="preserve">Conceptual &amp; </w:t>
            </w:r>
          </w:p>
          <w:p w14:paraId="204B117E" w14:textId="77777777" w:rsidR="00A82136" w:rsidRDefault="00000000">
            <w:pPr>
              <w:spacing w:after="0" w:line="259" w:lineRule="auto"/>
              <w:ind w:left="90" w:firstLine="0"/>
            </w:pPr>
            <w:r>
              <w:t>Risk-</w:t>
            </w:r>
          </w:p>
          <w:p w14:paraId="7AEAE29D" w14:textId="77777777" w:rsidR="00A82136" w:rsidRDefault="00000000">
            <w:pPr>
              <w:spacing w:after="0" w:line="259" w:lineRule="auto"/>
              <w:ind w:left="90" w:firstLine="0"/>
            </w:pPr>
            <w:r>
              <w:t xml:space="preserve">Management </w:t>
            </w:r>
          </w:p>
          <w:p w14:paraId="2004AB0E" w14:textId="77777777" w:rsidR="00A82136" w:rsidRDefault="00000000">
            <w:pPr>
              <w:spacing w:after="0" w:line="259" w:lineRule="auto"/>
              <w:ind w:left="90" w:firstLine="0"/>
            </w:pPr>
            <w:r>
              <w:t xml:space="preserve">Understanding </w:t>
            </w:r>
          </w:p>
        </w:tc>
        <w:tc>
          <w:tcPr>
            <w:tcW w:w="838" w:type="dxa"/>
            <w:tcBorders>
              <w:top w:val="single" w:sz="4" w:space="0" w:color="000000"/>
              <w:left w:val="single" w:sz="4" w:space="0" w:color="000000"/>
              <w:bottom w:val="single" w:sz="4" w:space="0" w:color="000000"/>
              <w:right w:val="single" w:sz="4" w:space="0" w:color="000000"/>
            </w:tcBorders>
            <w:vAlign w:val="center"/>
          </w:tcPr>
          <w:p w14:paraId="6E23020A" w14:textId="77777777" w:rsidR="00A82136" w:rsidRDefault="00000000">
            <w:pPr>
              <w:spacing w:after="0" w:line="259" w:lineRule="auto"/>
              <w:ind w:left="91" w:firstLine="0"/>
            </w:pPr>
            <w:r>
              <w:t xml:space="preserve">3 </w:t>
            </w:r>
          </w:p>
        </w:tc>
        <w:tc>
          <w:tcPr>
            <w:tcW w:w="2577" w:type="dxa"/>
            <w:tcBorders>
              <w:top w:val="single" w:sz="4" w:space="0" w:color="000000"/>
              <w:left w:val="single" w:sz="4" w:space="0" w:color="000000"/>
              <w:bottom w:val="single" w:sz="4" w:space="0" w:color="000000"/>
              <w:right w:val="single" w:sz="4" w:space="0" w:color="000000"/>
            </w:tcBorders>
          </w:tcPr>
          <w:p w14:paraId="50121E30" w14:textId="77777777" w:rsidR="00A82136" w:rsidRDefault="00000000">
            <w:pPr>
              <w:spacing w:after="0" w:line="239" w:lineRule="auto"/>
              <w:ind w:left="89" w:firstLine="0"/>
            </w:pPr>
            <w:r>
              <w:t xml:space="preserve">Confidently applies incident response, risk management, Zero </w:t>
            </w:r>
          </w:p>
          <w:p w14:paraId="621CE849" w14:textId="77777777" w:rsidR="00A82136" w:rsidRDefault="00000000">
            <w:pPr>
              <w:spacing w:after="0" w:line="259" w:lineRule="auto"/>
              <w:ind w:left="89" w:firstLine="0"/>
              <w:jc w:val="both"/>
            </w:pPr>
            <w:r>
              <w:t xml:space="preserve">Trust, and </w:t>
            </w:r>
            <w:proofErr w:type="spellStart"/>
            <w:r>
              <w:t>threatdetection</w:t>
            </w:r>
            <w:proofErr w:type="spellEnd"/>
            <w:r>
              <w:t xml:space="preserve"> concepts </w:t>
            </w:r>
          </w:p>
        </w:tc>
        <w:tc>
          <w:tcPr>
            <w:tcW w:w="2080" w:type="dxa"/>
            <w:tcBorders>
              <w:top w:val="single" w:sz="4" w:space="0" w:color="000000"/>
              <w:left w:val="single" w:sz="4" w:space="0" w:color="000000"/>
              <w:bottom w:val="single" w:sz="4" w:space="0" w:color="000000"/>
              <w:right w:val="single" w:sz="4" w:space="0" w:color="000000"/>
            </w:tcBorders>
          </w:tcPr>
          <w:p w14:paraId="0A0811FD" w14:textId="77777777" w:rsidR="00A82136" w:rsidRDefault="00000000">
            <w:pPr>
              <w:spacing w:after="0" w:line="259" w:lineRule="auto"/>
              <w:ind w:left="1" w:firstLine="0"/>
            </w:pPr>
            <w:r>
              <w:t xml:space="preserve">Understands the concepts at a general level and can relate them to the project with </w:t>
            </w:r>
          </w:p>
        </w:tc>
        <w:tc>
          <w:tcPr>
            <w:tcW w:w="2078" w:type="dxa"/>
            <w:tcBorders>
              <w:top w:val="single" w:sz="4" w:space="0" w:color="000000"/>
              <w:left w:val="single" w:sz="4" w:space="0" w:color="000000"/>
              <w:bottom w:val="single" w:sz="4" w:space="0" w:color="000000"/>
              <w:right w:val="single" w:sz="4" w:space="0" w:color="000000"/>
            </w:tcBorders>
          </w:tcPr>
          <w:p w14:paraId="72A6C5BD" w14:textId="77777777" w:rsidR="00A82136" w:rsidRDefault="00000000">
            <w:pPr>
              <w:spacing w:after="2" w:line="239" w:lineRule="auto"/>
              <w:ind w:left="0" w:firstLine="0"/>
            </w:pPr>
            <w:r>
              <w:t xml:space="preserve">Limited or inaccurate understanding of the underlying concepts; cannot </w:t>
            </w:r>
            <w:proofErr w:type="gramStart"/>
            <w:r>
              <w:t>connect</w:t>
            </w:r>
            <w:proofErr w:type="gramEnd"/>
            <w:r>
              <w:t xml:space="preserve"> them </w:t>
            </w:r>
          </w:p>
          <w:p w14:paraId="02FCD1A9" w14:textId="77777777" w:rsidR="00A82136" w:rsidRDefault="00000000">
            <w:pPr>
              <w:spacing w:after="0" w:line="259" w:lineRule="auto"/>
              <w:ind w:left="0" w:firstLine="0"/>
            </w:pPr>
            <w:r>
              <w:t xml:space="preserve">to the project </w:t>
            </w:r>
          </w:p>
        </w:tc>
      </w:tr>
      <w:tr w:rsidR="00A82136" w14:paraId="7BDB93F7" w14:textId="77777777">
        <w:trPr>
          <w:trHeight w:val="1688"/>
        </w:trPr>
        <w:tc>
          <w:tcPr>
            <w:tcW w:w="1777" w:type="dxa"/>
            <w:tcBorders>
              <w:top w:val="single" w:sz="4" w:space="0" w:color="000000"/>
              <w:left w:val="single" w:sz="4" w:space="0" w:color="000000"/>
              <w:bottom w:val="single" w:sz="4" w:space="0" w:color="000000"/>
              <w:right w:val="single" w:sz="4" w:space="0" w:color="000000"/>
            </w:tcBorders>
          </w:tcPr>
          <w:p w14:paraId="08AA1AF8" w14:textId="77777777" w:rsidR="00A82136" w:rsidRDefault="00A82136">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14:paraId="00D94CA7" w14:textId="77777777" w:rsidR="00A82136" w:rsidRDefault="00A82136">
            <w:pPr>
              <w:spacing w:after="160" w:line="259" w:lineRule="auto"/>
              <w:ind w:left="0" w:firstLine="0"/>
            </w:pPr>
          </w:p>
        </w:tc>
        <w:tc>
          <w:tcPr>
            <w:tcW w:w="2577" w:type="dxa"/>
            <w:tcBorders>
              <w:top w:val="single" w:sz="4" w:space="0" w:color="000000"/>
              <w:left w:val="single" w:sz="4" w:space="0" w:color="000000"/>
              <w:bottom w:val="single" w:sz="4" w:space="0" w:color="000000"/>
              <w:right w:val="single" w:sz="4" w:space="0" w:color="000000"/>
            </w:tcBorders>
          </w:tcPr>
          <w:p w14:paraId="2B5E4AC2" w14:textId="77777777" w:rsidR="00A82136" w:rsidRDefault="00000000">
            <w:pPr>
              <w:spacing w:after="0" w:line="259" w:lineRule="auto"/>
              <w:ind w:left="89" w:firstLine="0"/>
            </w:pPr>
            <w:proofErr w:type="gramStart"/>
            <w:r>
              <w:t>specifically</w:t>
            </w:r>
            <w:proofErr w:type="gramEnd"/>
            <w:r>
              <w:t xml:space="preserve"> to the </w:t>
            </w:r>
          </w:p>
          <w:p w14:paraId="5B66AEC5" w14:textId="77777777" w:rsidR="00A82136" w:rsidRDefault="00000000">
            <w:pPr>
              <w:spacing w:after="0" w:line="259" w:lineRule="auto"/>
              <w:ind w:left="89" w:firstLine="0"/>
            </w:pPr>
            <w:proofErr w:type="spellStart"/>
            <w:r>
              <w:t>GulfTech</w:t>
            </w:r>
            <w:proofErr w:type="spellEnd"/>
            <w:r>
              <w:t xml:space="preserve"> scenario and their own component — draws correct, specific connections rather than reciting definitions. </w:t>
            </w:r>
          </w:p>
        </w:tc>
        <w:tc>
          <w:tcPr>
            <w:tcW w:w="2080" w:type="dxa"/>
            <w:tcBorders>
              <w:top w:val="single" w:sz="4" w:space="0" w:color="000000"/>
              <w:left w:val="single" w:sz="4" w:space="0" w:color="000000"/>
              <w:bottom w:val="single" w:sz="4" w:space="0" w:color="000000"/>
              <w:right w:val="single" w:sz="4" w:space="0" w:color="000000"/>
            </w:tcBorders>
          </w:tcPr>
          <w:p w14:paraId="0D4BAD0C" w14:textId="77777777" w:rsidR="00A82136" w:rsidRDefault="00000000">
            <w:pPr>
              <w:spacing w:after="0" w:line="259" w:lineRule="auto"/>
              <w:ind w:left="2" w:firstLine="0"/>
            </w:pPr>
            <w:r>
              <w:t xml:space="preserve">some prompting; explanations are accurate but generic rather than specific to their own component. </w:t>
            </w:r>
          </w:p>
        </w:tc>
        <w:tc>
          <w:tcPr>
            <w:tcW w:w="2078" w:type="dxa"/>
            <w:tcBorders>
              <w:top w:val="single" w:sz="4" w:space="0" w:color="000000"/>
              <w:left w:val="single" w:sz="4" w:space="0" w:color="000000"/>
              <w:bottom w:val="single" w:sz="4" w:space="0" w:color="000000"/>
              <w:right w:val="single" w:sz="4" w:space="0" w:color="000000"/>
            </w:tcBorders>
          </w:tcPr>
          <w:p w14:paraId="2B3A6FB1" w14:textId="77777777" w:rsidR="00A82136" w:rsidRDefault="00000000">
            <w:pPr>
              <w:spacing w:after="0" w:line="259" w:lineRule="auto"/>
              <w:ind w:left="0" w:firstLine="0"/>
            </w:pPr>
            <w:r>
              <w:t xml:space="preserve">scenario even with prompting. </w:t>
            </w:r>
          </w:p>
        </w:tc>
      </w:tr>
      <w:tr w:rsidR="00A82136" w14:paraId="432A2191" w14:textId="77777777">
        <w:trPr>
          <w:trHeight w:val="2194"/>
        </w:trPr>
        <w:tc>
          <w:tcPr>
            <w:tcW w:w="1777" w:type="dxa"/>
            <w:tcBorders>
              <w:top w:val="single" w:sz="4" w:space="0" w:color="000000"/>
              <w:left w:val="single" w:sz="4" w:space="0" w:color="000000"/>
              <w:bottom w:val="single" w:sz="4" w:space="0" w:color="000000"/>
              <w:right w:val="single" w:sz="4" w:space="0" w:color="000000"/>
            </w:tcBorders>
            <w:vAlign w:val="center"/>
          </w:tcPr>
          <w:p w14:paraId="31C8738D" w14:textId="77777777" w:rsidR="00A82136" w:rsidRDefault="00000000">
            <w:pPr>
              <w:spacing w:after="0" w:line="259" w:lineRule="auto"/>
              <w:ind w:left="91" w:firstLine="0"/>
            </w:pPr>
            <w:r>
              <w:t xml:space="preserve">Applied </w:t>
            </w:r>
          </w:p>
          <w:p w14:paraId="7205B5C5" w14:textId="77777777" w:rsidR="00A82136" w:rsidRDefault="00000000">
            <w:pPr>
              <w:spacing w:after="0" w:line="259" w:lineRule="auto"/>
              <w:ind w:left="91" w:firstLine="0"/>
              <w:jc w:val="both"/>
            </w:pPr>
            <w:r>
              <w:t xml:space="preserve">Troubleshooting </w:t>
            </w:r>
          </w:p>
        </w:tc>
        <w:tc>
          <w:tcPr>
            <w:tcW w:w="838" w:type="dxa"/>
            <w:tcBorders>
              <w:top w:val="single" w:sz="4" w:space="0" w:color="000000"/>
              <w:left w:val="single" w:sz="4" w:space="0" w:color="000000"/>
              <w:bottom w:val="single" w:sz="4" w:space="0" w:color="000000"/>
              <w:right w:val="single" w:sz="4" w:space="0" w:color="000000"/>
            </w:tcBorders>
            <w:vAlign w:val="center"/>
          </w:tcPr>
          <w:p w14:paraId="601B46B1" w14:textId="77777777" w:rsidR="00A82136" w:rsidRDefault="00000000">
            <w:pPr>
              <w:spacing w:after="0" w:line="259" w:lineRule="auto"/>
              <w:ind w:left="91" w:firstLine="0"/>
            </w:pPr>
            <w:r>
              <w:t xml:space="preserve">3 </w:t>
            </w:r>
          </w:p>
        </w:tc>
        <w:tc>
          <w:tcPr>
            <w:tcW w:w="2577" w:type="dxa"/>
            <w:tcBorders>
              <w:top w:val="single" w:sz="4" w:space="0" w:color="000000"/>
              <w:left w:val="single" w:sz="4" w:space="0" w:color="000000"/>
              <w:bottom w:val="single" w:sz="4" w:space="0" w:color="000000"/>
              <w:right w:val="single" w:sz="4" w:space="0" w:color="000000"/>
            </w:tcBorders>
          </w:tcPr>
          <w:p w14:paraId="1173E585" w14:textId="77777777" w:rsidR="00A82136" w:rsidRDefault="00000000">
            <w:pPr>
              <w:spacing w:after="0" w:line="259" w:lineRule="auto"/>
              <w:ind w:left="89" w:firstLine="0"/>
            </w:pPr>
            <w:r>
              <w:t xml:space="preserve">Reasons through the unscripted scenario logically and correctly, identifying the right layer/cause and a sensible resolution without significant prompting. </w:t>
            </w:r>
          </w:p>
        </w:tc>
        <w:tc>
          <w:tcPr>
            <w:tcW w:w="2080" w:type="dxa"/>
            <w:tcBorders>
              <w:top w:val="single" w:sz="4" w:space="0" w:color="000000"/>
              <w:left w:val="single" w:sz="4" w:space="0" w:color="000000"/>
              <w:bottom w:val="single" w:sz="4" w:space="0" w:color="000000"/>
              <w:right w:val="single" w:sz="4" w:space="0" w:color="000000"/>
            </w:tcBorders>
          </w:tcPr>
          <w:p w14:paraId="2638E467" w14:textId="77777777" w:rsidR="00A82136" w:rsidRDefault="00000000">
            <w:pPr>
              <w:spacing w:after="0" w:line="259" w:lineRule="auto"/>
              <w:ind w:left="2" w:firstLine="0"/>
            </w:pPr>
            <w:r>
              <w:t xml:space="preserve">Reaches a broadly correct answer but needs some </w:t>
            </w:r>
            <w:proofErr w:type="gramStart"/>
            <w:r>
              <w:t>guidance, or</w:t>
            </w:r>
            <w:proofErr w:type="gramEnd"/>
            <w:r>
              <w:t xml:space="preserve"> misses one step in the reasoning chain. </w:t>
            </w:r>
          </w:p>
        </w:tc>
        <w:tc>
          <w:tcPr>
            <w:tcW w:w="2078" w:type="dxa"/>
            <w:tcBorders>
              <w:top w:val="single" w:sz="4" w:space="0" w:color="000000"/>
              <w:left w:val="single" w:sz="4" w:space="0" w:color="000000"/>
              <w:bottom w:val="single" w:sz="4" w:space="0" w:color="000000"/>
              <w:right w:val="single" w:sz="4" w:space="0" w:color="000000"/>
            </w:tcBorders>
          </w:tcPr>
          <w:p w14:paraId="6F9F0906" w14:textId="77777777" w:rsidR="00A82136" w:rsidRDefault="00000000">
            <w:pPr>
              <w:spacing w:after="0" w:line="259" w:lineRule="auto"/>
              <w:ind w:left="0" w:firstLine="0"/>
            </w:pPr>
            <w:r>
              <w:t xml:space="preserve">Cannot reason through the scenario, gives an incorrect or irrelevant answer, or the tutor essentially </w:t>
            </w:r>
            <w:proofErr w:type="gramStart"/>
            <w:r>
              <w:t>has to</w:t>
            </w:r>
            <w:proofErr w:type="gramEnd"/>
            <w:r>
              <w:t xml:space="preserve"> supply the answer. </w:t>
            </w:r>
          </w:p>
        </w:tc>
      </w:tr>
      <w:tr w:rsidR="00A82136" w14:paraId="247C9096" w14:textId="77777777">
        <w:trPr>
          <w:trHeight w:val="425"/>
        </w:trPr>
        <w:tc>
          <w:tcPr>
            <w:tcW w:w="1777" w:type="dxa"/>
            <w:tcBorders>
              <w:top w:val="single" w:sz="4" w:space="0" w:color="000000"/>
              <w:left w:val="single" w:sz="4" w:space="0" w:color="000000"/>
              <w:bottom w:val="single" w:sz="4" w:space="0" w:color="000000"/>
              <w:right w:val="single" w:sz="4" w:space="0" w:color="000000"/>
            </w:tcBorders>
          </w:tcPr>
          <w:p w14:paraId="42569137" w14:textId="77777777" w:rsidR="00A82136" w:rsidRDefault="00000000">
            <w:pPr>
              <w:spacing w:after="0" w:line="259" w:lineRule="auto"/>
              <w:ind w:left="91" w:firstLine="0"/>
            </w:pPr>
            <w:r>
              <w:rPr>
                <w:b/>
              </w:rPr>
              <w:t>Total</w:t>
            </w:r>
            <w:r>
              <w:t xml:space="preserve"> </w:t>
            </w:r>
          </w:p>
        </w:tc>
        <w:tc>
          <w:tcPr>
            <w:tcW w:w="838" w:type="dxa"/>
            <w:tcBorders>
              <w:top w:val="single" w:sz="4" w:space="0" w:color="000000"/>
              <w:left w:val="single" w:sz="4" w:space="0" w:color="000000"/>
              <w:bottom w:val="single" w:sz="4" w:space="0" w:color="000000"/>
              <w:right w:val="single" w:sz="4" w:space="0" w:color="000000"/>
            </w:tcBorders>
          </w:tcPr>
          <w:p w14:paraId="0E0DC725" w14:textId="77777777" w:rsidR="00A82136" w:rsidRDefault="00000000">
            <w:pPr>
              <w:spacing w:after="0" w:line="259" w:lineRule="auto"/>
              <w:ind w:left="91" w:firstLine="0"/>
            </w:pPr>
            <w:r>
              <w:rPr>
                <w:b/>
              </w:rPr>
              <w:t>10</w:t>
            </w:r>
            <w:r>
              <w:t xml:space="preserve"> </w:t>
            </w:r>
          </w:p>
        </w:tc>
        <w:tc>
          <w:tcPr>
            <w:tcW w:w="2577" w:type="dxa"/>
            <w:tcBorders>
              <w:top w:val="single" w:sz="4" w:space="0" w:color="000000"/>
              <w:left w:val="single" w:sz="4" w:space="0" w:color="000000"/>
              <w:bottom w:val="single" w:sz="4" w:space="0" w:color="000000"/>
              <w:right w:val="single" w:sz="4" w:space="0" w:color="000000"/>
            </w:tcBorders>
          </w:tcPr>
          <w:p w14:paraId="419D99F4" w14:textId="77777777" w:rsidR="00A82136" w:rsidRDefault="00000000">
            <w:pPr>
              <w:spacing w:after="0" w:line="259" w:lineRule="auto"/>
              <w:ind w:left="89" w:firstLine="0"/>
            </w:pPr>
            <w:r>
              <w:t xml:space="preserve"> </w:t>
            </w:r>
          </w:p>
        </w:tc>
        <w:tc>
          <w:tcPr>
            <w:tcW w:w="2080" w:type="dxa"/>
            <w:tcBorders>
              <w:top w:val="single" w:sz="4" w:space="0" w:color="000000"/>
              <w:left w:val="single" w:sz="4" w:space="0" w:color="000000"/>
              <w:bottom w:val="single" w:sz="4" w:space="0" w:color="000000"/>
              <w:right w:val="single" w:sz="4" w:space="0" w:color="000000"/>
            </w:tcBorders>
          </w:tcPr>
          <w:p w14:paraId="5627F25E" w14:textId="77777777" w:rsidR="00A82136" w:rsidRDefault="00000000">
            <w:pPr>
              <w:spacing w:after="0" w:line="259" w:lineRule="auto"/>
              <w:ind w:left="2" w:firstLine="0"/>
            </w:pPr>
            <w:r>
              <w:t xml:space="preserve"> </w:t>
            </w:r>
          </w:p>
        </w:tc>
        <w:tc>
          <w:tcPr>
            <w:tcW w:w="2078" w:type="dxa"/>
            <w:tcBorders>
              <w:top w:val="single" w:sz="4" w:space="0" w:color="000000"/>
              <w:left w:val="single" w:sz="4" w:space="0" w:color="000000"/>
              <w:bottom w:val="single" w:sz="4" w:space="0" w:color="000000"/>
              <w:right w:val="single" w:sz="4" w:space="0" w:color="000000"/>
            </w:tcBorders>
          </w:tcPr>
          <w:p w14:paraId="5589D9FD" w14:textId="77777777" w:rsidR="00A82136" w:rsidRDefault="00000000">
            <w:pPr>
              <w:spacing w:after="0" w:line="259" w:lineRule="auto"/>
              <w:ind w:left="0" w:firstLine="0"/>
            </w:pPr>
            <w:r>
              <w:t xml:space="preserve"> </w:t>
            </w:r>
          </w:p>
        </w:tc>
      </w:tr>
    </w:tbl>
    <w:p w14:paraId="59C37D84" w14:textId="77777777" w:rsidR="00A82136" w:rsidRDefault="00000000">
      <w:pPr>
        <w:spacing w:after="0" w:line="259" w:lineRule="auto"/>
        <w:ind w:left="0" w:firstLine="0"/>
        <w:jc w:val="both"/>
      </w:pPr>
      <w:r>
        <w:t xml:space="preserve"> </w:t>
      </w:r>
    </w:p>
    <w:sectPr w:rsidR="00A82136">
      <w:pgSz w:w="12240" w:h="15840"/>
      <w:pgMar w:top="1413" w:right="1444" w:bottom="12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7183D"/>
    <w:multiLevelType w:val="hybridMultilevel"/>
    <w:tmpl w:val="436274A2"/>
    <w:lvl w:ilvl="0" w:tplc="F00220D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CC989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28A0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F0FA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E674B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8920DE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CB010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84AFE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F9850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89F30B2"/>
    <w:multiLevelType w:val="hybridMultilevel"/>
    <w:tmpl w:val="B2840A88"/>
    <w:lvl w:ilvl="0" w:tplc="88326C90">
      <w:start w:val="1"/>
      <w:numFmt w:val="upperLetter"/>
      <w:lvlText w:val="%1."/>
      <w:lvlJc w:val="left"/>
      <w:pPr>
        <w:ind w:left="2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964DB2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1AC6A7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4D01EB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25851C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45AEF0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7843E08">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1C92843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2FCFC8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96D2247"/>
    <w:multiLevelType w:val="hybridMultilevel"/>
    <w:tmpl w:val="67860E68"/>
    <w:lvl w:ilvl="0" w:tplc="148CB0F8">
      <w:start w:val="1"/>
      <w:numFmt w:val="bullet"/>
      <w:lvlText w:val="•"/>
      <w:lvlJc w:val="left"/>
      <w:pPr>
        <w:ind w:left="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34C4DA">
      <w:start w:val="1"/>
      <w:numFmt w:val="bullet"/>
      <w:lvlText w:val="o"/>
      <w:lvlJc w:val="left"/>
      <w:pPr>
        <w:ind w:left="12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1CCFD8">
      <w:start w:val="1"/>
      <w:numFmt w:val="bullet"/>
      <w:lvlText w:val="▪"/>
      <w:lvlJc w:val="left"/>
      <w:pPr>
        <w:ind w:left="19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88AE40">
      <w:start w:val="1"/>
      <w:numFmt w:val="bullet"/>
      <w:lvlText w:val="•"/>
      <w:lvlJc w:val="left"/>
      <w:pPr>
        <w:ind w:left="2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A4D940">
      <w:start w:val="1"/>
      <w:numFmt w:val="bullet"/>
      <w:lvlText w:val="o"/>
      <w:lvlJc w:val="left"/>
      <w:pPr>
        <w:ind w:left="3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AA49B0">
      <w:start w:val="1"/>
      <w:numFmt w:val="bullet"/>
      <w:lvlText w:val="▪"/>
      <w:lvlJc w:val="left"/>
      <w:pPr>
        <w:ind w:left="4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0007D0">
      <w:start w:val="1"/>
      <w:numFmt w:val="bullet"/>
      <w:lvlText w:val="•"/>
      <w:lvlJc w:val="left"/>
      <w:pPr>
        <w:ind w:left="4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904036">
      <w:start w:val="1"/>
      <w:numFmt w:val="bullet"/>
      <w:lvlText w:val="o"/>
      <w:lvlJc w:val="left"/>
      <w:pPr>
        <w:ind w:left="5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86C54E">
      <w:start w:val="1"/>
      <w:numFmt w:val="bullet"/>
      <w:lvlText w:val="▪"/>
      <w:lvlJc w:val="left"/>
      <w:pPr>
        <w:ind w:left="6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A8B5598"/>
    <w:multiLevelType w:val="hybridMultilevel"/>
    <w:tmpl w:val="D5D628C2"/>
    <w:lvl w:ilvl="0" w:tplc="F788D9F2">
      <w:start w:val="1"/>
      <w:numFmt w:val="bullet"/>
      <w:lvlText w:val="•"/>
      <w:lvlJc w:val="left"/>
      <w:pPr>
        <w:ind w:left="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FEDA84">
      <w:start w:val="1"/>
      <w:numFmt w:val="bullet"/>
      <w:lvlText w:val="o"/>
      <w:lvlJc w:val="left"/>
      <w:pPr>
        <w:ind w:left="12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209306">
      <w:start w:val="1"/>
      <w:numFmt w:val="bullet"/>
      <w:lvlText w:val="▪"/>
      <w:lvlJc w:val="left"/>
      <w:pPr>
        <w:ind w:left="19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603398">
      <w:start w:val="1"/>
      <w:numFmt w:val="bullet"/>
      <w:lvlText w:val="•"/>
      <w:lvlJc w:val="left"/>
      <w:pPr>
        <w:ind w:left="2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78DF44">
      <w:start w:val="1"/>
      <w:numFmt w:val="bullet"/>
      <w:lvlText w:val="o"/>
      <w:lvlJc w:val="left"/>
      <w:pPr>
        <w:ind w:left="3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58604A">
      <w:start w:val="1"/>
      <w:numFmt w:val="bullet"/>
      <w:lvlText w:val="▪"/>
      <w:lvlJc w:val="left"/>
      <w:pPr>
        <w:ind w:left="4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C258AA">
      <w:start w:val="1"/>
      <w:numFmt w:val="bullet"/>
      <w:lvlText w:val="•"/>
      <w:lvlJc w:val="left"/>
      <w:pPr>
        <w:ind w:left="4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E267DE">
      <w:start w:val="1"/>
      <w:numFmt w:val="bullet"/>
      <w:lvlText w:val="o"/>
      <w:lvlJc w:val="left"/>
      <w:pPr>
        <w:ind w:left="5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0A6B1E">
      <w:start w:val="1"/>
      <w:numFmt w:val="bullet"/>
      <w:lvlText w:val="▪"/>
      <w:lvlJc w:val="left"/>
      <w:pPr>
        <w:ind w:left="6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C7F2127"/>
    <w:multiLevelType w:val="hybridMultilevel"/>
    <w:tmpl w:val="08BC98D4"/>
    <w:lvl w:ilvl="0" w:tplc="A18626B2">
      <w:start w:val="1"/>
      <w:numFmt w:val="bullet"/>
      <w:lvlText w:val="•"/>
      <w:lvlJc w:val="left"/>
      <w:pPr>
        <w:ind w:left="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044CD8">
      <w:start w:val="1"/>
      <w:numFmt w:val="bullet"/>
      <w:lvlText w:val="o"/>
      <w:lvlJc w:val="left"/>
      <w:pPr>
        <w:ind w:left="12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A28468">
      <w:start w:val="1"/>
      <w:numFmt w:val="bullet"/>
      <w:lvlText w:val="▪"/>
      <w:lvlJc w:val="left"/>
      <w:pPr>
        <w:ind w:left="19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721414">
      <w:start w:val="1"/>
      <w:numFmt w:val="bullet"/>
      <w:lvlText w:val="•"/>
      <w:lvlJc w:val="left"/>
      <w:pPr>
        <w:ind w:left="2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46C7BC">
      <w:start w:val="1"/>
      <w:numFmt w:val="bullet"/>
      <w:lvlText w:val="o"/>
      <w:lvlJc w:val="left"/>
      <w:pPr>
        <w:ind w:left="3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A61D20">
      <w:start w:val="1"/>
      <w:numFmt w:val="bullet"/>
      <w:lvlText w:val="▪"/>
      <w:lvlJc w:val="left"/>
      <w:pPr>
        <w:ind w:left="4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825EF2">
      <w:start w:val="1"/>
      <w:numFmt w:val="bullet"/>
      <w:lvlText w:val="•"/>
      <w:lvlJc w:val="left"/>
      <w:pPr>
        <w:ind w:left="4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3E17BC">
      <w:start w:val="1"/>
      <w:numFmt w:val="bullet"/>
      <w:lvlText w:val="o"/>
      <w:lvlJc w:val="left"/>
      <w:pPr>
        <w:ind w:left="5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32CB56">
      <w:start w:val="1"/>
      <w:numFmt w:val="bullet"/>
      <w:lvlText w:val="▪"/>
      <w:lvlJc w:val="left"/>
      <w:pPr>
        <w:ind w:left="6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2B43D14"/>
    <w:multiLevelType w:val="hybridMultilevel"/>
    <w:tmpl w:val="BDF60BC2"/>
    <w:lvl w:ilvl="0" w:tplc="874618F0">
      <w:start w:val="1"/>
      <w:numFmt w:val="decimal"/>
      <w:lvlText w:val="%1."/>
      <w:lvlJc w:val="left"/>
      <w:pPr>
        <w:ind w:left="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D68A80">
      <w:start w:val="1"/>
      <w:numFmt w:val="lowerLetter"/>
      <w:lvlText w:val="%2"/>
      <w:lvlJc w:val="left"/>
      <w:pPr>
        <w:ind w:left="12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4281A8">
      <w:start w:val="1"/>
      <w:numFmt w:val="lowerRoman"/>
      <w:lvlText w:val="%3"/>
      <w:lvlJc w:val="left"/>
      <w:pPr>
        <w:ind w:left="19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9CF45E">
      <w:start w:val="1"/>
      <w:numFmt w:val="decimal"/>
      <w:lvlText w:val="%4"/>
      <w:lvlJc w:val="left"/>
      <w:pPr>
        <w:ind w:left="26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520CBC">
      <w:start w:val="1"/>
      <w:numFmt w:val="lowerLetter"/>
      <w:lvlText w:val="%5"/>
      <w:lvlJc w:val="left"/>
      <w:pPr>
        <w:ind w:left="3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8EF7D0">
      <w:start w:val="1"/>
      <w:numFmt w:val="lowerRoman"/>
      <w:lvlText w:val="%6"/>
      <w:lvlJc w:val="left"/>
      <w:pPr>
        <w:ind w:left="4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86E59A">
      <w:start w:val="1"/>
      <w:numFmt w:val="decimal"/>
      <w:lvlText w:val="%7"/>
      <w:lvlJc w:val="left"/>
      <w:pPr>
        <w:ind w:left="4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BA0012">
      <w:start w:val="1"/>
      <w:numFmt w:val="lowerLetter"/>
      <w:lvlText w:val="%8"/>
      <w:lvlJc w:val="left"/>
      <w:pPr>
        <w:ind w:left="5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2C4F36">
      <w:start w:val="1"/>
      <w:numFmt w:val="lowerRoman"/>
      <w:lvlText w:val="%9"/>
      <w:lvlJc w:val="left"/>
      <w:pPr>
        <w:ind w:left="6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5D4754"/>
    <w:multiLevelType w:val="hybridMultilevel"/>
    <w:tmpl w:val="69265E2C"/>
    <w:lvl w:ilvl="0" w:tplc="17AC8838">
      <w:start w:val="1"/>
      <w:numFmt w:val="decimal"/>
      <w:lvlText w:val="%1."/>
      <w:lvlJc w:val="left"/>
      <w:pPr>
        <w:ind w:left="4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C81604">
      <w:start w:val="1"/>
      <w:numFmt w:val="lowerLetter"/>
      <w:lvlText w:val="%2"/>
      <w:lvlJc w:val="left"/>
      <w:pPr>
        <w:ind w:left="1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663D0C">
      <w:start w:val="1"/>
      <w:numFmt w:val="lowerRoman"/>
      <w:lvlText w:val="%3"/>
      <w:lvlJc w:val="left"/>
      <w:pPr>
        <w:ind w:left="2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F45394">
      <w:start w:val="1"/>
      <w:numFmt w:val="decimal"/>
      <w:lvlText w:val="%4"/>
      <w:lvlJc w:val="left"/>
      <w:pPr>
        <w:ind w:left="2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6A51BA">
      <w:start w:val="1"/>
      <w:numFmt w:val="lowerLetter"/>
      <w:lvlText w:val="%5"/>
      <w:lvlJc w:val="left"/>
      <w:pPr>
        <w:ind w:left="3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84EC10">
      <w:start w:val="1"/>
      <w:numFmt w:val="lowerRoman"/>
      <w:lvlText w:val="%6"/>
      <w:lvlJc w:val="left"/>
      <w:pPr>
        <w:ind w:left="4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282D84">
      <w:start w:val="1"/>
      <w:numFmt w:val="decimal"/>
      <w:lvlText w:val="%7"/>
      <w:lvlJc w:val="left"/>
      <w:pPr>
        <w:ind w:left="5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8CE50C">
      <w:start w:val="1"/>
      <w:numFmt w:val="lowerLetter"/>
      <w:lvlText w:val="%8"/>
      <w:lvlJc w:val="left"/>
      <w:pPr>
        <w:ind w:left="5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C0CBDA">
      <w:start w:val="1"/>
      <w:numFmt w:val="lowerRoman"/>
      <w:lvlText w:val="%9"/>
      <w:lvlJc w:val="left"/>
      <w:pPr>
        <w:ind w:left="6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0120503">
    <w:abstractNumId w:val="4"/>
  </w:num>
  <w:num w:numId="2" w16cid:durableId="1809977763">
    <w:abstractNumId w:val="3"/>
  </w:num>
  <w:num w:numId="3" w16cid:durableId="777531566">
    <w:abstractNumId w:val="0"/>
  </w:num>
  <w:num w:numId="4" w16cid:durableId="128671182">
    <w:abstractNumId w:val="2"/>
  </w:num>
  <w:num w:numId="5" w16cid:durableId="454951628">
    <w:abstractNumId w:val="1"/>
  </w:num>
  <w:num w:numId="6" w16cid:durableId="31881615">
    <w:abstractNumId w:val="6"/>
  </w:num>
  <w:num w:numId="7" w16cid:durableId="891430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136"/>
    <w:rsid w:val="002D37A6"/>
    <w:rsid w:val="00A82136"/>
    <w:rsid w:val="00AD3FDF"/>
    <w:rsid w:val="00AE7E20"/>
    <w:rsid w:val="00DA78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49E0A"/>
  <w15:docId w15:val="{377672EE-0199-477D-8789-A7C974AC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36" w:line="259" w:lineRule="auto"/>
      <w:ind w:left="10" w:hanging="10"/>
      <w:outlineLvl w:val="0"/>
    </w:pPr>
    <w:rPr>
      <w:rFonts w:ascii="Arial" w:eastAsia="Arial" w:hAnsi="Arial" w:cs="Arial"/>
      <w:b/>
      <w:color w:val="1F3864"/>
      <w:sz w:val="22"/>
    </w:rPr>
  </w:style>
  <w:style w:type="paragraph" w:styleId="Heading2">
    <w:name w:val="heading 2"/>
    <w:next w:val="Normal"/>
    <w:link w:val="Heading2Char"/>
    <w:uiPriority w:val="9"/>
    <w:unhideWhenUsed/>
    <w:qFormat/>
    <w:pPr>
      <w:keepNext/>
      <w:keepLines/>
      <w:spacing w:after="139" w:line="259" w:lineRule="auto"/>
      <w:ind w:left="10" w:hanging="10"/>
      <w:outlineLvl w:val="1"/>
    </w:pPr>
    <w:rPr>
      <w:rFonts w:ascii="Arial" w:eastAsia="Arial" w:hAnsi="Arial" w:cs="Arial"/>
      <w:b/>
      <w:color w:val="2E74B5"/>
      <w:sz w:val="22"/>
    </w:rPr>
  </w:style>
  <w:style w:type="paragraph" w:styleId="Heading3">
    <w:name w:val="heading 3"/>
    <w:next w:val="Normal"/>
    <w:link w:val="Heading3Char"/>
    <w:uiPriority w:val="9"/>
    <w:unhideWhenUsed/>
    <w:qFormat/>
    <w:pPr>
      <w:keepNext/>
      <w:keepLines/>
      <w:spacing w:after="79" w:line="259" w:lineRule="auto"/>
      <w:ind w:left="10" w:hanging="10"/>
      <w:outlineLvl w:val="2"/>
    </w:pPr>
    <w:rPr>
      <w:rFonts w:ascii="Arial" w:eastAsia="Arial" w:hAnsi="Arial" w:cs="Arial"/>
      <w:color w:val="2E74B5"/>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864"/>
      <w:sz w:val="22"/>
    </w:rPr>
  </w:style>
  <w:style w:type="character" w:customStyle="1" w:styleId="Heading2Char">
    <w:name w:val="Heading 2 Char"/>
    <w:link w:val="Heading2"/>
    <w:rPr>
      <w:rFonts w:ascii="Arial" w:eastAsia="Arial" w:hAnsi="Arial" w:cs="Arial"/>
      <w:b/>
      <w:color w:val="2E74B5"/>
      <w:sz w:val="22"/>
    </w:rPr>
  </w:style>
  <w:style w:type="character" w:customStyle="1" w:styleId="Heading3Char">
    <w:name w:val="Heading 3 Char"/>
    <w:link w:val="Heading3"/>
    <w:rPr>
      <w:rFonts w:ascii="Arial" w:eastAsia="Arial" w:hAnsi="Arial" w:cs="Arial"/>
      <w:color w:val="2E74B5"/>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3129</Words>
  <Characters>17838</Characters>
  <Application>Microsoft Office Word</Application>
  <DocSecurity>0</DocSecurity>
  <Lines>148</Lines>
  <Paragraphs>41</Paragraphs>
  <ScaleCrop>false</ScaleCrop>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Abdulla Isa Ali Husain Ali Qambar</cp:lastModifiedBy>
  <cp:revision>3</cp:revision>
  <dcterms:created xsi:type="dcterms:W3CDTF">2026-10-04T09:22:00Z</dcterms:created>
  <dcterms:modified xsi:type="dcterms:W3CDTF">2026-10-04T10:01:00Z</dcterms:modified>
</cp:coreProperties>
</file>