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6A73" w14:textId="77777777" w:rsidR="007E139F" w:rsidRDefault="007E139F" w:rsidP="007E139F">
      <w:proofErr w:type="gramStart"/>
      <w:r>
        <w:t>Huffman :</w:t>
      </w:r>
      <w:proofErr w:type="gramEnd"/>
      <w:r>
        <w:t>-</w:t>
      </w:r>
    </w:p>
    <w:p w14:paraId="71FE8A80" w14:textId="77777777" w:rsidR="007E139F" w:rsidRDefault="007E139F" w:rsidP="007E139F">
      <w:r>
        <w:t xml:space="preserve">      </w:t>
      </w:r>
    </w:p>
    <w:p w14:paraId="4D1450B4" w14:textId="77777777" w:rsidR="007E139F" w:rsidRDefault="007E139F" w:rsidP="007E139F">
      <w:r>
        <w:t xml:space="preserve">                    Huffman coding first creates a tree using the frequencies of the character and then generates code for each character. Once the data is encoded, it has to be decoded. Decoding is done using the same tree. Huffman Coding prevents any ambiguity in the decoding process using the concept of prefix code</w:t>
      </w:r>
    </w:p>
    <w:p w14:paraId="1F68DB24" w14:textId="77777777" w:rsidR="007E139F" w:rsidRDefault="007E139F" w:rsidP="007E139F"/>
    <w:p w14:paraId="700F847E" w14:textId="14ABAE13" w:rsidR="007E139F" w:rsidRDefault="007E139F" w:rsidP="007E139F">
      <w:r>
        <w:t xml:space="preserve">         The time complexity for encoding each unique character based on its frequency is </w:t>
      </w:r>
      <w:proofErr w:type="gramStart"/>
      <w:r>
        <w:t>O(</w:t>
      </w:r>
      <w:proofErr w:type="spellStart"/>
      <w:proofErr w:type="gramEnd"/>
      <w:r>
        <w:t>nlog</w:t>
      </w:r>
      <w:proofErr w:type="spellEnd"/>
      <w:r>
        <w:t> n).</w:t>
      </w:r>
    </w:p>
    <w:sectPr w:rsidR="007E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9F"/>
    <w:rsid w:val="007E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EF7"/>
  <w15:chartTrackingRefBased/>
  <w15:docId w15:val="{8DB197F1-8F91-4EA1-820D-5F1A5D0D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1</cp:revision>
  <dcterms:created xsi:type="dcterms:W3CDTF">2022-11-21T14:35:00Z</dcterms:created>
  <dcterms:modified xsi:type="dcterms:W3CDTF">2022-11-21T14:35:00Z</dcterms:modified>
</cp:coreProperties>
</file>