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2349" w:rsidRDefault="00892349" w:rsidP="00892349">
      <w:pPr>
        <w:pStyle w:val="Title"/>
      </w:pPr>
      <w:r>
        <w:t>Loaders</w:t>
      </w:r>
    </w:p>
    <w:p w:rsidR="00892349" w:rsidRPr="00824EFD" w:rsidRDefault="00892349" w:rsidP="00892349">
      <w:pPr>
        <w:pStyle w:val="Heading2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  <w:lang w:val="en-US"/>
        </w:rPr>
      </w:pPr>
      <w:r w:rsidRPr="00824EFD">
        <w:rPr>
          <w:rFonts w:asciiTheme="minorHAnsi" w:hAnsiTheme="minorHAnsi" w:cstheme="minorHAnsi"/>
          <w:sz w:val="28"/>
          <w:szCs w:val="28"/>
          <w:lang w:val="en-US"/>
        </w:rPr>
        <w:t>Front End Loader</w:t>
      </w:r>
    </w:p>
    <w:p w:rsidR="00892349" w:rsidRPr="00625EEE" w:rsidRDefault="00892349" w:rsidP="00892349">
      <w:pPr>
        <w:spacing w:line="240" w:lineRule="auto"/>
        <w:rPr>
          <w:rFonts w:eastAsia="Times New Roman" w:cstheme="minorHAnsi"/>
          <w:b/>
          <w:color w:val="272B2E"/>
          <w:sz w:val="28"/>
          <w:szCs w:val="28"/>
        </w:rPr>
      </w:pPr>
      <w:r w:rsidRPr="00625EEE">
        <w:rPr>
          <w:rFonts w:eastAsia="Times New Roman" w:cstheme="minorHAnsi"/>
          <w:b/>
          <w:color w:val="272B2E"/>
          <w:sz w:val="24"/>
          <w:szCs w:val="24"/>
        </w:rPr>
        <w:t>Category:</w:t>
      </w:r>
      <w:r w:rsidRPr="00625EEE">
        <w:rPr>
          <w:rFonts w:eastAsia="Times New Roman" w:cstheme="minorHAnsi"/>
          <w:b/>
          <w:color w:val="272B2E"/>
          <w:sz w:val="28"/>
          <w:szCs w:val="28"/>
        </w:rPr>
        <w:t xml:space="preserve"> </w:t>
      </w:r>
      <w:r>
        <w:rPr>
          <w:rFonts w:eastAsia="Times New Roman" w:cstheme="minorHAnsi"/>
          <w:color w:val="272B2E"/>
          <w:sz w:val="20"/>
          <w:szCs w:val="20"/>
        </w:rPr>
        <w:t>Loaders</w:t>
      </w:r>
    </w:p>
    <w:p w:rsidR="00892349" w:rsidRDefault="00892349" w:rsidP="00892349">
      <w:pPr>
        <w:spacing w:line="240" w:lineRule="auto"/>
        <w:rPr>
          <w:rFonts w:cstheme="minorHAnsi"/>
          <w:sz w:val="20"/>
          <w:szCs w:val="20"/>
          <w:shd w:val="clear" w:color="auto" w:fill="FFFFFF"/>
        </w:rPr>
      </w:pPr>
      <w:r w:rsidRPr="00704AAB">
        <w:rPr>
          <w:rFonts w:cstheme="minorHAnsi"/>
          <w:b/>
          <w:sz w:val="24"/>
          <w:szCs w:val="24"/>
          <w:shd w:val="clear" w:color="auto" w:fill="FFFFFF"/>
        </w:rPr>
        <w:t>Tag:</w:t>
      </w:r>
      <w:r w:rsidRPr="00704AAB">
        <w:rPr>
          <w:rFonts w:cstheme="minorHAnsi"/>
          <w:sz w:val="20"/>
          <w:szCs w:val="20"/>
          <w:shd w:val="clear" w:color="auto" w:fill="FFFFFF"/>
        </w:rPr>
        <w:t xml:space="preserve"> Tractor Mounted </w:t>
      </w:r>
      <w:r>
        <w:rPr>
          <w:rFonts w:cstheme="minorHAnsi"/>
          <w:sz w:val="20"/>
          <w:szCs w:val="20"/>
          <w:shd w:val="clear" w:color="auto" w:fill="FFFFFF"/>
        </w:rPr>
        <w:t>material loading</w:t>
      </w:r>
      <w:r w:rsidRPr="00704AAB">
        <w:rPr>
          <w:rFonts w:cstheme="minorHAnsi"/>
          <w:sz w:val="20"/>
          <w:szCs w:val="20"/>
          <w:shd w:val="clear" w:color="auto" w:fill="FFFFFF"/>
        </w:rPr>
        <w:t xml:space="preserve"> implement</w:t>
      </w:r>
    </w:p>
    <w:p w:rsidR="00892349" w:rsidRPr="00704AAB" w:rsidRDefault="00892349" w:rsidP="00892349">
      <w:pPr>
        <w:spacing w:line="240" w:lineRule="auto"/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1969333" cy="1477108"/>
            <wp:effectExtent l="19050" t="0" r="0" b="0"/>
            <wp:docPr id="76" name="Picture 75" descr="Front End Loader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ont End Loader 2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0597" cy="1478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ab/>
      </w:r>
      <w:r>
        <w:rPr>
          <w:noProof/>
          <w:sz w:val="20"/>
          <w:szCs w:val="20"/>
        </w:rPr>
        <w:drawing>
          <wp:inline distT="0" distB="0" distL="0" distR="0">
            <wp:extent cx="1452196" cy="1418248"/>
            <wp:effectExtent l="19050" t="0" r="0" b="0"/>
            <wp:docPr id="77" name="Picture 76" descr="Front End Loa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ont End Loader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6854" cy="142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349" w:rsidRDefault="00892349" w:rsidP="00892349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F969CC">
        <w:rPr>
          <w:rFonts w:asciiTheme="minorHAnsi" w:hAnsiTheme="minorHAnsi" w:cstheme="minorHAnsi"/>
          <w:sz w:val="24"/>
          <w:szCs w:val="24"/>
        </w:rPr>
        <w:t>Description</w:t>
      </w:r>
    </w:p>
    <w:p w:rsidR="00892349" w:rsidRDefault="00892349" w:rsidP="00892349">
      <w:pPr>
        <w:pStyle w:val="NoSpacing"/>
        <w:rPr>
          <w:rFonts w:eastAsia="Times New Roman"/>
        </w:rPr>
      </w:pPr>
    </w:p>
    <w:p w:rsidR="00892349" w:rsidRPr="00B07CB6" w:rsidRDefault="00892349" w:rsidP="00892349">
      <w:pPr>
        <w:pStyle w:val="NoSpacing"/>
        <w:rPr>
          <w:sz w:val="20"/>
          <w:szCs w:val="20"/>
          <w:shd w:val="clear" w:color="auto" w:fill="FFFFFF"/>
        </w:rPr>
      </w:pPr>
      <w:r w:rsidRPr="00B07CB6">
        <w:rPr>
          <w:rFonts w:eastAsia="Times New Roman"/>
          <w:sz w:val="20"/>
          <w:szCs w:val="20"/>
        </w:rPr>
        <w:t>It is hydraulically operated mechanized solution for loading stones, bricks, crush, garbage, sand, grain and others. It can be used for multipurpose handling, loading and unloading purposes. It is a</w:t>
      </w:r>
      <w:r w:rsidRPr="00B07CB6">
        <w:rPr>
          <w:sz w:val="20"/>
          <w:szCs w:val="20"/>
          <w:shd w:val="clear" w:color="auto" w:fill="FFFFFF"/>
        </w:rPr>
        <w:t xml:space="preserve"> multipurpose, Rugged, Powerful Loader for General and Farm. It is installed on tractor’s hydraulic output and to maintain its performance, we used quality hydraulic cylinders. </w:t>
      </w:r>
      <w:r w:rsidRPr="00B07CB6">
        <w:rPr>
          <w:rFonts w:eastAsia="Times New Roman"/>
          <w:sz w:val="20"/>
          <w:szCs w:val="20"/>
        </w:rPr>
        <w:t>The hydraulic system is easy to assemble and maintain. It is simple to handle</w:t>
      </w:r>
      <w:r w:rsidRPr="00B07CB6">
        <w:rPr>
          <w:sz w:val="20"/>
          <w:szCs w:val="20"/>
          <w:shd w:val="clear" w:color="auto" w:fill="FFFFFF"/>
        </w:rPr>
        <w:t xml:space="preserve"> with quick detachable bucket link and replaceable earth digging teeth. Front end loaders are available with lifting capacity varying from 800 – 2000 KG</w:t>
      </w:r>
      <w:r>
        <w:rPr>
          <w:sz w:val="20"/>
          <w:szCs w:val="20"/>
          <w:shd w:val="clear" w:color="auto" w:fill="FFFFFF"/>
        </w:rPr>
        <w:t xml:space="preserve"> that depends upon the tractor compatibility. It contains 2 double acting arms for lifting and 2 for bucket titling. We have different models of frond end loaders available with independent hydraulic pump, oil reserve tank, counter weight box and canopy of tractor.</w:t>
      </w:r>
    </w:p>
    <w:p w:rsidR="00892349" w:rsidRPr="00B927D2" w:rsidRDefault="00892349" w:rsidP="00892349">
      <w:pPr>
        <w:pStyle w:val="NoSpacing"/>
        <w:rPr>
          <w:rFonts w:eastAsia="Times New Roman"/>
        </w:rPr>
      </w:pPr>
    </w:p>
    <w:tbl>
      <w:tblPr>
        <w:tblW w:w="5440" w:type="dxa"/>
        <w:jc w:val="center"/>
        <w:tblInd w:w="96" w:type="dxa"/>
        <w:tblLook w:val="04A0"/>
      </w:tblPr>
      <w:tblGrid>
        <w:gridCol w:w="2720"/>
        <w:gridCol w:w="2720"/>
      </w:tblGrid>
      <w:tr w:rsidR="00892349" w:rsidRPr="0061217B" w:rsidTr="0050370E">
        <w:trPr>
          <w:trHeight w:val="516"/>
          <w:jc w:val="center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:rsidR="00892349" w:rsidRPr="0061217B" w:rsidRDefault="00892349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61217B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Specifications</w:t>
            </w:r>
          </w:p>
        </w:tc>
      </w:tr>
      <w:tr w:rsidR="00892349" w:rsidRPr="0061217B" w:rsidTr="0050370E">
        <w:trPr>
          <w:trHeight w:val="516"/>
          <w:jc w:val="center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92349" w:rsidRPr="0061217B" w:rsidRDefault="00892349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217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Lifting Capacity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92349" w:rsidRPr="0061217B" w:rsidRDefault="00892349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217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800 KG</w:t>
            </w:r>
          </w:p>
        </w:tc>
      </w:tr>
      <w:tr w:rsidR="00892349" w:rsidRPr="0061217B" w:rsidTr="0050370E">
        <w:trPr>
          <w:trHeight w:val="516"/>
          <w:jc w:val="center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92349" w:rsidRPr="0061217B" w:rsidRDefault="00892349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217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Bucket Size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92349" w:rsidRPr="0061217B" w:rsidRDefault="00892349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217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60'' - 66''</w:t>
            </w:r>
          </w:p>
        </w:tc>
      </w:tr>
      <w:tr w:rsidR="00892349" w:rsidRPr="0061217B" w:rsidTr="0050370E">
        <w:trPr>
          <w:trHeight w:val="516"/>
          <w:jc w:val="center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92349" w:rsidRPr="0061217B" w:rsidRDefault="00892349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217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Lifting Height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92349" w:rsidRPr="0061217B" w:rsidRDefault="00892349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217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132''</w:t>
            </w:r>
          </w:p>
        </w:tc>
      </w:tr>
      <w:tr w:rsidR="00892349" w:rsidRPr="0061217B" w:rsidTr="0050370E">
        <w:trPr>
          <w:trHeight w:val="516"/>
          <w:jc w:val="center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92349" w:rsidRPr="0061217B" w:rsidRDefault="00892349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217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Rod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92349" w:rsidRPr="0061217B" w:rsidRDefault="00892349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217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Hard Chromed Carbon </w:t>
            </w:r>
          </w:p>
        </w:tc>
      </w:tr>
      <w:tr w:rsidR="00892349" w:rsidRPr="0061217B" w:rsidTr="0050370E">
        <w:trPr>
          <w:trHeight w:val="516"/>
          <w:jc w:val="center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92349" w:rsidRPr="0061217B" w:rsidRDefault="00892349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217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Cylinders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92349" w:rsidRPr="0061217B" w:rsidRDefault="00892349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217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</w:tr>
      <w:tr w:rsidR="00892349" w:rsidRPr="0061217B" w:rsidTr="0050370E">
        <w:trPr>
          <w:trHeight w:val="516"/>
          <w:jc w:val="center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92349" w:rsidRPr="0061217B" w:rsidRDefault="00892349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217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Control Valve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92349" w:rsidRPr="0061217B" w:rsidRDefault="00892349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217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 Spool Valve</w:t>
            </w:r>
          </w:p>
        </w:tc>
      </w:tr>
      <w:tr w:rsidR="00892349" w:rsidRPr="0061217B" w:rsidTr="0050370E">
        <w:trPr>
          <w:trHeight w:val="516"/>
          <w:jc w:val="center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92349" w:rsidRPr="0061217B" w:rsidRDefault="00892349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217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Hose Pipe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92349" w:rsidRPr="0061217B" w:rsidRDefault="00892349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217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6000 PSI Double Breaded</w:t>
            </w:r>
          </w:p>
        </w:tc>
      </w:tr>
      <w:tr w:rsidR="00892349" w:rsidRPr="0061217B" w:rsidTr="0050370E">
        <w:trPr>
          <w:trHeight w:val="516"/>
          <w:jc w:val="center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92349" w:rsidRPr="0061217B" w:rsidRDefault="00892349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217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Power Requirement: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92349" w:rsidRPr="0061217B" w:rsidRDefault="00892349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217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60 - 85 HP</w:t>
            </w:r>
          </w:p>
        </w:tc>
      </w:tr>
    </w:tbl>
    <w:p w:rsidR="00892349" w:rsidRDefault="00892349" w:rsidP="00892349"/>
    <w:p w:rsidR="007D2FDE" w:rsidRDefault="007D2FDE"/>
    <w:sectPr w:rsidR="007D2FD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A0783C"/>
    <w:multiLevelType w:val="hybridMultilevel"/>
    <w:tmpl w:val="954877C4"/>
    <w:lvl w:ilvl="0" w:tplc="0809000F">
      <w:start w:val="2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9E4A48"/>
    <w:multiLevelType w:val="hybridMultilevel"/>
    <w:tmpl w:val="9CDC3F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892349"/>
    <w:rsid w:val="007D2FDE"/>
    <w:rsid w:val="008923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923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9234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Spacing">
    <w:name w:val="No Spacing"/>
    <w:uiPriority w:val="1"/>
    <w:qFormat/>
    <w:rsid w:val="00892349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89234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9234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23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234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179</Words>
  <Characters>1024</Characters>
  <Application>Microsoft Office Word</Application>
  <DocSecurity>0</DocSecurity>
  <Lines>8</Lines>
  <Paragraphs>2</Paragraphs>
  <ScaleCrop>false</ScaleCrop>
  <Company>HP</Company>
  <LinksUpToDate>false</LinksUpToDate>
  <CharactersWithSpaces>1201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Qayoom</dc:creator>
  <cp:keywords/>
  <dc:description/>
  <cp:lastModifiedBy>Usman Qayoom</cp:lastModifiedBy>
  <cp:revision>2</cp:revision>
  <dcterms:created xsi:type="dcterms:W3CDTF">2021-02-14T07:18:00Z</dcterms:created>
  <dcterms:modified xsi:type="dcterms:W3CDTF">2021-02-14T07:18:00Z</dcterms:modified>
</cp:coreProperties>
</file>