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HAND</w:t>
      </w:r>
    </w:p>
    <w:p>
      <w:pPr>
        <w:widowControl w:val="0"/>
        <w:ind w:left="240" w:right="0"/>
      </w:pPr>
      <w:r>
        <w:rPr/>
        <w:t xml:space="preserve">-  Prénoms : Alanna</w:t>
      </w:r>
    </w:p>
    <w:p>
      <w:pPr>
        <w:widowControl w:val="0"/>
        <w:ind w:left="240" w:right="0"/>
      </w:pPr>
      <w:r>
        <w:rPr/>
        <w:t xml:space="preserve">-  Matricule:158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2019-01-25T16:19:05+00:00</dcterms:created>
  <dcterms:modified xsi:type="dcterms:W3CDTF">2019-01-25T16:19:05+00:00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