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>
        <w:widowControl w:val="0"/>
        <w:ind w:left="240" w:right="0"/>
      </w:pPr>
      <w:r>
        <w:rPr/>
        <w:t xml:space="preserve">-  Matricule:2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BEPC-201556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2018-01-01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4.Qualifications Principale: </w:t>
      </w:r>
    </w:p>
    <w:p>
      <w:pPr/>
      <w:r>
        <w:rPr/>
        <w:t xml:space="preserve"> </w:t>
      </w:r>
    </w:p>
    <w:p>
      <w:pPr/>
      <w:r>
        <w:rPr/>
        <w:t xml:space="preserve">5. Les publications de SANOU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Resultat sur les valeurs recueillies sur FHV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2019-01-28T19:15:18+00:00</dcterms:created>
  <dcterms:modified xsi:type="dcterms:W3CDTF">2019-01-28T19:15:18+00:00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