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114300" distR="114300">
            <wp:extent cx="3275330" cy="104394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1905</wp:posOffset>
                </wp:positionV>
                <wp:extent cx="5745480" cy="36810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3681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n-US" w:eastAsia="zh-CN" w:bidi="a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TP1</w:t>
                            </w:r>
                            <w:r>
                              <w:rPr>
                                <w:rFonts w:hint="default" w:ascii="Arial Black" w:hAnsi="Arial Black" w:eastAsia="Arial Black" w:cs="Arial Black"/>
                                <w:b/>
                                <w:bCs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fr-FR" w:eastAsia="zh-CN" w:bidi="a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n-US" w:eastAsia="zh-CN" w:bidi="a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Analyse spectrale d’un signal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eastAsia="Arial Black" w:cs="Arial Black"/>
                                <w:b/>
                                <w:bCs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n-US" w:eastAsia="zh-CN" w:bidi="a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Transformée de Fourier discrète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pt;margin-top:0.15pt;height:289.85pt;width:452.4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usdD/YAAAABwEAAA8AAAAAAAAAAQAgAAAAIgAAAGRycy9kb3ducmV2LnhtbFBLAQIU&#10;ABQAAAAIAIdO4kD+3oJ2LAIAAGY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color w:val="262626" w:themeColor="text1" w:themeTint="D9"/>
                          <w:kern w:val="0"/>
                          <w:sz w:val="72"/>
                          <w:szCs w:val="72"/>
                          <w:lang w:val="en-US" w:eastAsia="zh-CN" w:bidi="a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TP1</w:t>
                      </w:r>
                      <w:r>
                        <w:rPr>
                          <w:rFonts w:hint="default" w:ascii="Arial Black" w:hAnsi="Arial Black" w:eastAsia="Arial Black" w:cs="Arial Black"/>
                          <w:b/>
                          <w:bCs/>
                          <w:color w:val="262626" w:themeColor="text1" w:themeTint="D9"/>
                          <w:kern w:val="0"/>
                          <w:sz w:val="72"/>
                          <w:szCs w:val="72"/>
                          <w:lang w:val="fr-FR" w:eastAsia="zh-CN" w:bidi="a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color w:val="262626" w:themeColor="text1" w:themeTint="D9"/>
                          <w:kern w:val="0"/>
                          <w:sz w:val="72"/>
                          <w:szCs w:val="72"/>
                          <w:lang w:val="en-US" w:eastAsia="zh-CN" w:bidi="a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Analyse spectrale d’un signal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eastAsia="Arial Black" w:cs="Arial Black"/>
                          <w:b/>
                          <w:bCs/>
                          <w:color w:val="262626" w:themeColor="text1" w:themeTint="D9"/>
                          <w:kern w:val="0"/>
                          <w:sz w:val="72"/>
                          <w:szCs w:val="72"/>
                          <w:lang w:val="en-US" w:eastAsia="zh-CN" w:bidi="a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Transformée de Fourier discrète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default"/>
          <w:lang w:val="fr-FR"/>
        </w:rPr>
      </w:pPr>
    </w:p>
    <w:p>
      <w:pPr>
        <w:wordWrap w:val="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 xml:space="preserve">Réalisé par : 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Abouri Abdelhamid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Encadré par :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Pr Alae A</w:t>
      </w:r>
      <w:bookmarkStart w:id="0" w:name="_GoBack"/>
      <w:bookmarkEnd w:id="0"/>
      <w:r>
        <w:rPr>
          <w:rFonts w:hint="default"/>
          <w:b/>
          <w:bCs/>
          <w:color w:val="auto"/>
          <w:sz w:val="52"/>
          <w:szCs w:val="52"/>
          <w:lang w:val="fr-FR"/>
        </w:rPr>
        <w:t>mmour</w:t>
      </w:r>
    </w:p>
    <w:p>
      <w:pPr>
        <w:wordWrap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i/>
          <w:iCs/>
          <w:color w:val="auto"/>
          <w:sz w:val="72"/>
          <w:szCs w:val="72"/>
          <w:lang w:val="fr-FR"/>
        </w:rPr>
      </w:pPr>
      <w:r>
        <w:rPr>
          <w:rFonts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en-US" w:eastAsia="zh-CN" w:bidi="ar"/>
        </w:rPr>
        <w:t xml:space="preserve">Représentation temporelle et fréquentielle 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Q1.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71770" cy="2803525"/>
            <wp:effectExtent l="0" t="0" r="1270" b="635"/>
            <wp:docPr id="4" name="Picture 4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1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67325" cy="3803015"/>
            <wp:effectExtent l="0" t="0" r="5715" b="6985"/>
            <wp:docPr id="5" name="Picture 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Q2.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4876800" cy="1491615"/>
            <wp:effectExtent l="0" t="0" r="0" b="1905"/>
            <wp:docPr id="6" name="Picture 6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2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70500" cy="3997960"/>
            <wp:effectExtent l="0" t="0" r="2540" b="10160"/>
            <wp:docPr id="7" name="Picture 7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Q3.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71770" cy="1660525"/>
            <wp:effectExtent l="0" t="0" r="1270" b="635"/>
            <wp:docPr id="8" name="Picture 8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3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68595" cy="4218305"/>
            <wp:effectExtent l="0" t="0" r="4445" b="3175"/>
            <wp:docPr id="9" name="Picture 9" descr="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Q4.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69230" cy="2702560"/>
            <wp:effectExtent l="0" t="0" r="3810" b="10160"/>
            <wp:docPr id="10" name="Picture 10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4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73675" cy="4057015"/>
            <wp:effectExtent l="0" t="0" r="14605" b="12065"/>
            <wp:docPr id="11" name="Picture 11" descr="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Q5.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4648200" cy="2463165"/>
            <wp:effectExtent l="0" t="0" r="0" b="5715"/>
            <wp:docPr id="12" name="Picture 12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Q6.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73675" cy="3180080"/>
            <wp:effectExtent l="0" t="0" r="14605" b="5080"/>
            <wp:docPr id="13" name="Picture 13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6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71770" cy="3939540"/>
            <wp:effectExtent l="0" t="0" r="1270" b="7620"/>
            <wp:docPr id="14" name="Picture 14" descr="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Q7. Aprés l’augmentation de l’intensité du bruit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4878070" cy="1990090"/>
            <wp:effectExtent l="0" t="0" r="13970" b="6350"/>
            <wp:docPr id="15" name="Picture 15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7 :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71135" cy="3979545"/>
            <wp:effectExtent l="0" t="0" r="1905" b="13335"/>
            <wp:docPr id="16" name="Picture 16" descr="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en-US" w:eastAsia="zh-CN" w:bidi="ar"/>
        </w:rPr>
        <w:t xml:space="preserve">Analyse fréquentielle du chant du rorqual bleu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  <w:t>Q1.2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  <w:drawing>
          <wp:inline distT="0" distB="0" distL="114300" distR="114300">
            <wp:extent cx="5151120" cy="2103120"/>
            <wp:effectExtent l="0" t="0" r="0" b="0"/>
            <wp:docPr id="17" name="Picture 17" descr="Q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1.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  <w:t>Figure 1.2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  <w:drawing>
          <wp:inline distT="0" distB="0" distL="114300" distR="114300">
            <wp:extent cx="5269865" cy="3909060"/>
            <wp:effectExtent l="0" t="0" r="3175" b="7620"/>
            <wp:docPr id="18" name="Picture 18" descr="F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F1.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0"/>
          <w:szCs w:val="40"/>
          <w:lang w:val="fr-FR" w:eastAsia="zh-CN" w:bidi="a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Q3.4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166360" cy="3444240"/>
            <wp:effectExtent l="0" t="0" r="0" b="0"/>
            <wp:docPr id="19" name="Picture 19" descr="Q3.4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3.4 blu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3.4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71135" cy="4388485"/>
            <wp:effectExtent l="0" t="0" r="1905" b="635"/>
            <wp:docPr id="20" name="Picture 20" descr="F3.4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F3.4 blu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44D04"/>
    <w:rsid w:val="1FD4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2023-01-24T12:50:00Z</dcterms:created>
  <dc:creator>lenovo</dc:creator>
  <cp:lastModifiedBy>lenovo</cp:lastModifiedBy>
  <dcterms:modified xsi:type="dcterms:W3CDTF">2023-01-24T13:21:03Z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B8E5DDDFB7944BB795CB041398FC7BB2</vt:lpwstr>
  </property>
</Properties>
</file>