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FC-08 · Incident response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· IČO: [DOPLNIŤ] · Verzia 1.0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Mapovanie:</w:t>
      </w:r>
      <w:r w:rsidDel="00000000" w:rsidR="00000000" w:rsidRPr="00000000">
        <w:rPr>
          <w:rtl w:val="0"/>
        </w:rPr>
        <w:t xml:space="preserve"> Schéma 08b · Logging kap. 8–9 · BCP/DR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Detekcia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Klasifikácia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Interná notifikácia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Izolácia + dôkazy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Hlásenie orgánom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Obnova + poučenie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Detekcia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SIEM/SOC/kdokoľvek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Čas zistenia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Klasifikácia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Incident owner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Typ+severita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Interná notifikácia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CISO/gestor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Izolácia + dôkazy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IT+CISO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Opatrenia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Hlásenie orgánom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CISO/DPO/Bezp./Legal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NBÚ/ÚOOÚ…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Obnova + poučenie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Krízový štáb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Rozhodovacie body: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P1? → CISO + krízový štáb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Osobné údaje → DPO · ÚOOÚ 72 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Utajované → Bezp. · NBÚ bezodkladne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IOTA Defence a.s. · 09_Flowcharts · NÁVRH v1.0 · EUR/IČO: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