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FC-09 · Sankcie a export control (SOP)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GAP FILL · SOP 29 · Politika 18 · FC-07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1-3</w:t>
      </w:r>
      <w:r w:rsidDel="00000000" w:rsidR="00000000" w:rsidRPr="00000000">
        <w:rPr>
          <w:rtl w:val="0"/>
        </w:rPr>
        <w:t xml:space="preserve"> Zápis, screening, embargá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4-5</w:t>
      </w:r>
      <w:r w:rsidDel="00000000" w:rsidR="00000000" w:rsidRPr="00000000">
        <w:rPr>
          <w:rtl w:val="0"/>
        </w:rPr>
        <w:t xml:space="preserve"> Klasifikácia + licencia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6-7</w:t>
      </w:r>
      <w:r w:rsidDel="00000000" w:rsidR="00000000" w:rsidRPr="00000000">
        <w:rPr>
          <w:rtl w:val="0"/>
        </w:rPr>
        <w:t xml:space="preserve"> EUC + red flags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Export clearance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Zmluva → SCHVÁLENÝ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10-12</w:t>
      </w:r>
      <w:r w:rsidDel="00000000" w:rsidR="00000000" w:rsidRPr="00000000">
        <w:rPr>
          <w:rtl w:val="0"/>
        </w:rPr>
        <w:t xml:space="preserve"> Pre-shipment, platba, po vývoze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Zápis, screening, embargá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Obchod/CCO/ECO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Klasifikácia + licencia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ECO+tech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EUC + red flags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Obchod→ECO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EUC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Export clearance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SCHVÁLENÉ/STOP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Zmluva → SCHVÁLENÝ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Legal/CCO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Pre-shipment, platba, po vývoze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Logistika/Financie/ECO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Spis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Potvrdená zhoda/catch-all? STOP-right ECO/CCO → Predstavenstvo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Výnimka zo zákona/licencie? NEMOŽNÉ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Zásielka bez clearance? STOP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