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INDEX – Registre a SOP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vykonávacie dokumenty k politikám 16, 18 a 21 (úlohy D11–D13)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IČO: [DOPLNIŤ]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Registre a postupy sú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na schválenie predstavenstvom a nie sú právnou radou. Limity, mená, nástroje a lehoty sú [DOPLNIŤ] / [DOPLNIŤ EUR].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1. Zoznam dokumentov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"/>
        <w:gridCol w:w="2527.2"/>
        <w:gridCol w:w="1872"/>
        <w:gridCol w:w="2246.3999999999996"/>
        <w:gridCol w:w="1123.1999999999998"/>
        <w:gridCol w:w="1123.1999999999998"/>
        <w:tblGridChange w:id="0">
          <w:tblGrid>
            <w:gridCol w:w="468"/>
            <w:gridCol w:w="2527.2"/>
            <w:gridCol w:w="1872"/>
            <w:gridCol w:w="2246.3999999999996"/>
            <w:gridCol w:w="1123.1999999999998"/>
            <w:gridCol w:w="1123.19999999999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Typ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Vykonáva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Register darov a pohostenia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Google Sheet (hárky Register, Pokyny)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Politika 16 ABAC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5.2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Register konfliktov záujmov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Google Sheet (hárky Register, Pokyny)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Politika 21 Konflikt záujmov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4.2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SOP – Sankčný screening a exportná kontrola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Google Doc – úplný postup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Politika 18 Sankcie a export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;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07b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(+ CCO)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2. Nadväzujúce dokumenty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26 INDEX politík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zoznam politík 15–25 a stav dodávky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11 Rámec organizácia, compliance, bezpečnosť v1.1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12 Limity schvaľovania a podpisový poriadok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13 INDEX schém v1.1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14 P0 STATUS po balíku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Priečinok IOTA Defence a.s. – 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3. STATUS (6. 10. 2026)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059.2"/>
        <w:gridCol w:w="7300.8"/>
        <w:tblGridChange w:id="0">
          <w:tblGrid>
            <w:gridCol w:w="2059.2"/>
            <w:gridCol w:w="7300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Bod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Obchodné meno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Spoločnosť je v celom balíku vedená ako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IOTA Defence a.s.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(predtým nesprávne „Delta Defence a.s.“). Dokumenty 05–26 a schémy 01b–08b boli znovu vydané s novým menom; staré verzie sú v koši.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IČO / DIČ / sídlo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[DOPLNIŤ]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– zatiaľ nenájdené v ORSR; doplniť do hlavičiek všetkých dokumentov po overení.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Právna kontrola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citácií predpisov advokátom (najmä nariadenie (EÚ) 2021/821, zákony č. 39/2011, 392/2011, 289/2016 Z. z., Obchodný zákonník, Zákonník práce)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stále potrebná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Registre 27–28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Ukážkové riadky PRÍKLAD treba pred ostrým použitím zmazať; limity doplniť podľa dok. 12 kap. 3.3; nastaviť prístupové práva (register konfliktov je dôverný).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SOP 29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Doplniť nástroj screeningu, zoznam rizikových krajín, lehoty eskalácie, retenčné doby a kontakty MH SR; schválenie predstavenstvom a zaškolenie útvarov.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Schválenie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2246.3999999999996"/>
        <w:gridCol w:w="1872"/>
        <w:gridCol w:w="1497.6"/>
        <w:tblGridChange w:id="0">
          <w:tblGrid>
            <w:gridCol w:w="3744"/>
            <w:gridCol w:w="2246.3999999999996"/>
            <w:gridCol w:w="1872"/>
            <w:gridCol w:w="1497.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Vypracoval: Chief of Staff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Chief Compliance Officer (CCO)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Control Officer (ECO)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Správa dokumentu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Index registrov 27–28 a SOP 29; status zmeny obchodného mena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dVI-Wn4r-yG0LVuSEtC5SwQGQLF1qF1D7NvkXt1tzcE/edit" TargetMode="External"/><Relationship Id="rId10" Type="http://schemas.openxmlformats.org/officeDocument/2006/relationships/hyperlink" Target="https://docs.google.com/document/d/1l8GrSdgHm9aMNB95H8qOnkxfrqVc93mnsx0eTRV37Do/edit" TargetMode="External"/><Relationship Id="rId13" Type="http://schemas.openxmlformats.org/officeDocument/2006/relationships/hyperlink" Target="https://docs.google.com/document/d/15kez7fEpOHYp7_ykRQiiRTG0AMPQ4_8KKEIxpy0zhVI/edit" TargetMode="External"/><Relationship Id="rId12" Type="http://schemas.openxmlformats.org/officeDocument/2006/relationships/hyperlink" Target="https://drive.google.com/file/d/1cV-uOqbk4XuPqQpVLUZ-7Gk8KWT2IMxl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qrVj36U1RaVWPkN-Y8UqLSYY5f4Bq6gOWTTwdyf3dA/edit" TargetMode="External"/><Relationship Id="rId15" Type="http://schemas.openxmlformats.org/officeDocument/2006/relationships/hyperlink" Target="https://docs.google.com/document/d/14Av4KAvrf1_XVTAcGxETx64UQ11lmeGC9pVw7Vw4yiQ/edit" TargetMode="External"/><Relationship Id="rId14" Type="http://schemas.openxmlformats.org/officeDocument/2006/relationships/hyperlink" Target="https://docs.google.com/document/d/1zOz-IPOs1SoTmKwQo6jDrqPL_NZk29Tl5oDKKSCup8o/edit" TargetMode="External"/><Relationship Id="rId17" Type="http://schemas.openxmlformats.org/officeDocument/2006/relationships/hyperlink" Target="https://docs.google.com/document/d/1w6zb_TucBxzuOFGUdUdNZOkZ-gutm3iQbxOMlVCkVJU/edit" TargetMode="External"/><Relationship Id="rId16" Type="http://schemas.openxmlformats.org/officeDocument/2006/relationships/hyperlink" Target="https://docs.google.com/document/d/109jfyZFHFduF7tAahj1shXqufRocfQd41FO_fPamSmM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xO-bfDCNxgqqryh3SDzs6wOB5ZwfU7bBDWO5EzeQZrc/edit" TargetMode="External"/><Relationship Id="rId18" Type="http://schemas.openxmlformats.org/officeDocument/2006/relationships/hyperlink" Target="https://drive.google.com/drive/folders/1KR6yWpbcPSXMf7ShKL2XWJjclu36Obr0" TargetMode="External"/><Relationship Id="rId7" Type="http://schemas.openxmlformats.org/officeDocument/2006/relationships/hyperlink" Target="https://docs.google.com/document/d/1wMjxSp-QnQLuuS0e6_6yjALV_CLGi0y2uZDBWOcsk2o/edit" TargetMode="External"/><Relationship Id="rId8" Type="http://schemas.openxmlformats.org/officeDocument/2006/relationships/hyperlink" Target="https://docs.google.com/spreadsheets/d/1uo_Jcae9VblfVSJ0WmBIhdxrm-JFUbPx1K6Tht1Aaa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