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5D8" w:rsidRPr="002B130F" w:rsidRDefault="00353EC5">
      <w:pPr>
        <w:rPr>
          <w:sz w:val="32"/>
          <w:szCs w:val="32"/>
        </w:rPr>
      </w:pPr>
      <w:r w:rsidRPr="002B130F">
        <w:rPr>
          <w:sz w:val="32"/>
          <w:szCs w:val="32"/>
        </w:rPr>
        <w:t>Social Security Imputation</w:t>
      </w:r>
      <w:r w:rsidR="00B90EB8">
        <w:rPr>
          <w:sz w:val="32"/>
          <w:szCs w:val="32"/>
        </w:rPr>
        <w:t xml:space="preserve"> Report</w:t>
      </w:r>
    </w:p>
    <w:p w:rsidR="00353EC5" w:rsidRDefault="002B130F" w:rsidP="002B130F">
      <w:pPr>
        <w:ind w:firstLine="720"/>
      </w:pPr>
      <w:r>
        <w:t xml:space="preserve">This part of the Basic Income Project consists of imputing non-recipients from the CPS dataset and assign them benefits to match the total recipients and benefits that were reported from the Social Security Administration. This report will detail the methodology, underlying assumptions, and results of the imputation. </w:t>
      </w:r>
    </w:p>
    <w:p w:rsidR="002B130F" w:rsidRDefault="002B130F" w:rsidP="002B130F">
      <w:r>
        <w:t>Methodology and Assumptions:</w:t>
      </w:r>
    </w:p>
    <w:p w:rsidR="002B130F" w:rsidRDefault="002B130F" w:rsidP="002B130F">
      <w:r>
        <w:tab/>
        <w:t xml:space="preserve">Before we could perform any imputations, we needed to get data from the SSA in order to see how many recipients we needed from each of the U.S. states. </w:t>
      </w:r>
      <w:r w:rsidR="00630891">
        <w:t>We created an excel spreadsheet to summarize recipients and benefits data for each of the 50 states and the District of Columbia from the OASDI Beneficiaries by State and County, 2014 dataset (</w:t>
      </w:r>
      <w:hyperlink r:id="rId4" w:history="1">
        <w:r w:rsidR="00630891" w:rsidRPr="00927760">
          <w:rPr>
            <w:rStyle w:val="Hyperlink"/>
          </w:rPr>
          <w:t>https://www.ssa.gov/policy/docs/statcomps/oasdi_sc/2014/index.html</w:t>
        </w:r>
      </w:hyperlink>
      <w:r w:rsidR="00630891">
        <w:t xml:space="preserve">). </w:t>
      </w:r>
    </w:p>
    <w:p w:rsidR="00630891" w:rsidRDefault="00DA4959" w:rsidP="002B130F">
      <w:r>
        <w:t xml:space="preserve">This spreadsheet is called </w:t>
      </w:r>
      <w:proofErr w:type="spellStart"/>
      <w:r>
        <w:t>SS_Combined</w:t>
      </w:r>
      <w:proofErr w:type="spellEnd"/>
      <w:r>
        <w:t xml:space="preserve"> and is included in this folder.</w:t>
      </w:r>
    </w:p>
    <w:p w:rsidR="00CD502E" w:rsidRDefault="00CD502E" w:rsidP="002B130F">
      <w:r>
        <w:tab/>
      </w:r>
      <w:r w:rsidRPr="00CD502E">
        <w:t xml:space="preserve">After reading in this data from the Social Security Administration and the CPS, we create new variables </w:t>
      </w:r>
      <w:r w:rsidRPr="00CD502E">
        <w:t>for weighted benefit. We also created 3 binary variables based on the 3 criteria for eligibility based on the Social Security program rules</w:t>
      </w:r>
      <w:r>
        <w:t xml:space="preserve"> to predict if a given individual will receive benefits. See the code for a more detailed description on how these variables were defined. </w:t>
      </w:r>
    </w:p>
    <w:p w:rsidR="00224055" w:rsidRDefault="00224055" w:rsidP="002B130F">
      <w:r>
        <w:tab/>
      </w:r>
      <w:r w:rsidR="00057029">
        <w:t>Once these variables were created</w:t>
      </w:r>
      <w:r w:rsidR="00560D3A">
        <w:t>, we performed</w:t>
      </w:r>
      <w:r w:rsidR="00057029">
        <w:t xml:space="preserve"> a regression using ordinary least squares to predict which of the non-recipients received Soci</w:t>
      </w:r>
      <w:r w:rsidR="00654598">
        <w:t>al Security using the following equation</w:t>
      </w:r>
      <w:r w:rsidR="00057029">
        <w:t>:</w:t>
      </w:r>
    </w:p>
    <w:p w:rsidR="00057029" w:rsidRPr="00654598" w:rsidRDefault="00654598" w:rsidP="00057029">
      <w:pPr>
        <w:jc w:val="center"/>
        <w:rPr>
          <w:rFonts w:eastAsiaTheme="minorEastAsia"/>
        </w:rPr>
      </w:pPr>
      <m:oMathPara>
        <m:oMath>
          <m:r>
            <m:rPr>
              <m:sty m:val="p"/>
            </m:rPr>
            <w:rPr>
              <w:rFonts w:ascii="Cambria Math" w:hAnsi="Cambria Math"/>
            </w:rPr>
            <m:t xml:space="preserve">ss_indicator= </m:t>
          </m:r>
          <m:sSub>
            <m:sSubPr>
              <m:ctrlPr>
                <w:rPr>
                  <w:rFonts w:ascii="Cambria Math" w:hAnsi="Cambria Math"/>
                  <w:i/>
                </w:rPr>
              </m:ctrlPr>
            </m:sSubPr>
            <m:e>
              <m:r>
                <w:rPr>
                  <w:rFonts w:ascii="Cambria Math" w:hAnsi="Cambria Math"/>
                </w:rPr>
                <m:t>β</m:t>
              </m:r>
            </m:e>
            <m:sub>
              <m:r>
                <w:rPr>
                  <w:rFonts w:ascii="Cambria Math" w:hAnsi="Cambria Math"/>
                </w:rPr>
                <m:t xml:space="preserve">0 </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Aged_yn +</m:t>
          </m:r>
          <m:sSub>
            <m:sSubPr>
              <m:ctrlPr>
                <w:rPr>
                  <w:rFonts w:ascii="Cambria Math" w:hAnsi="Cambria Math"/>
                  <w:i/>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 Disabled_yn + </m:t>
          </m:r>
          <m:sSub>
            <m:sSubPr>
              <m:ctrlPr>
                <w:rPr>
                  <w:rFonts w:ascii="Cambria Math" w:hAnsi="Cambria Math"/>
                  <w:i/>
                </w:rPr>
              </m:ctrlPr>
            </m:sSubPr>
            <m:e>
              <m:r>
                <w:rPr>
                  <w:rFonts w:ascii="Cambria Math" w:hAnsi="Cambria Math"/>
                </w:rPr>
                <m:t>β</m:t>
              </m:r>
            </m:e>
            <m:sub>
              <m:r>
                <w:rPr>
                  <w:rFonts w:ascii="Cambria Math" w:hAnsi="Cambria Math"/>
                </w:rPr>
                <m:t>3</m:t>
              </m:r>
            </m:sub>
          </m:sSub>
          <m:r>
            <m:rPr>
              <m:sty m:val="p"/>
            </m:rPr>
            <w:rPr>
              <w:rFonts w:ascii="Cambria Math" w:hAnsi="Cambria Math"/>
            </w:rPr>
            <m:t>Widowed_yn</m:t>
          </m:r>
        </m:oMath>
      </m:oMathPara>
    </w:p>
    <w:p w:rsidR="00057029" w:rsidRDefault="00057029" w:rsidP="00057029">
      <w:r>
        <w:t xml:space="preserve">where </w:t>
      </w:r>
      <w:proofErr w:type="spellStart"/>
      <w:r>
        <w:t>ss_indicator</w:t>
      </w:r>
      <w:proofErr w:type="spellEnd"/>
      <w:r>
        <w:t xml:space="preserve">, </w:t>
      </w:r>
      <w:proofErr w:type="spellStart"/>
      <w:proofErr w:type="gramStart"/>
      <w:r>
        <w:t>Aged</w:t>
      </w:r>
      <w:proofErr w:type="gramEnd"/>
      <w:r>
        <w:t>_yn</w:t>
      </w:r>
      <w:proofErr w:type="spellEnd"/>
      <w:r>
        <w:t xml:space="preserve">, </w:t>
      </w:r>
      <w:proofErr w:type="spellStart"/>
      <w:r>
        <w:t>Disabled_yn</w:t>
      </w:r>
      <w:proofErr w:type="spellEnd"/>
      <w:r>
        <w:t xml:space="preserve">, and </w:t>
      </w:r>
      <w:proofErr w:type="spellStart"/>
      <w:r>
        <w:t>Widowed_yn</w:t>
      </w:r>
      <w:proofErr w:type="spellEnd"/>
      <w:r>
        <w:t xml:space="preserve"> were the four binary variables described in the above paragraph. </w:t>
      </w:r>
      <w:r w:rsidR="00900FC5">
        <w:t>The results of this model are below:</w:t>
      </w:r>
    </w:p>
    <w:p w:rsidR="00900FC5" w:rsidRDefault="00900FC5" w:rsidP="00900FC5">
      <w:r>
        <w:t xml:space="preserve">                            OLS Regression Results                            </w:t>
      </w:r>
    </w:p>
    <w:p w:rsidR="00900FC5" w:rsidRDefault="00900FC5" w:rsidP="00900FC5">
      <w:r>
        <w:t>==============================================================================</w:t>
      </w:r>
    </w:p>
    <w:p w:rsidR="00900FC5" w:rsidRDefault="00900FC5" w:rsidP="00900FC5">
      <w:r>
        <w:t xml:space="preserve">Dep. Variable:           </w:t>
      </w:r>
      <w:proofErr w:type="spellStart"/>
      <w:r>
        <w:t>ss_indicator</w:t>
      </w:r>
      <w:proofErr w:type="spellEnd"/>
      <w:r>
        <w:t xml:space="preserve">   </w:t>
      </w:r>
      <w:r>
        <w:tab/>
        <w:t>R-squared:                       0.594</w:t>
      </w:r>
    </w:p>
    <w:p w:rsidR="00900FC5" w:rsidRDefault="00900FC5" w:rsidP="00900FC5">
      <w:r>
        <w:t xml:space="preserve">Model:                            OLS   </w:t>
      </w:r>
      <w:r>
        <w:tab/>
      </w:r>
      <w:r>
        <w:tab/>
        <w:t>Adj. R-squared:                  0.594</w:t>
      </w:r>
    </w:p>
    <w:p w:rsidR="00900FC5" w:rsidRDefault="00900FC5" w:rsidP="00900FC5">
      <w:r>
        <w:t xml:space="preserve">Method:                 Least Squares   </w:t>
      </w:r>
      <w:r>
        <w:tab/>
        <w:t>F-statistic:                 6.803e+04</w:t>
      </w:r>
    </w:p>
    <w:p w:rsidR="00900FC5" w:rsidRDefault="00900FC5" w:rsidP="00900FC5">
      <w:r>
        <w:t xml:space="preserve">Date:                Mon, 15 Aug 2016   </w:t>
      </w:r>
      <w:r>
        <w:tab/>
      </w:r>
      <w:proofErr w:type="spellStart"/>
      <w:r>
        <w:t>Prob</w:t>
      </w:r>
      <w:proofErr w:type="spellEnd"/>
      <w:r>
        <w:t xml:space="preserve"> (F-statistic):               0.00</w:t>
      </w:r>
    </w:p>
    <w:p w:rsidR="00900FC5" w:rsidRDefault="00900FC5" w:rsidP="00900FC5">
      <w:r>
        <w:t xml:space="preserve">Time:                        16:54:18   </w:t>
      </w:r>
      <w:r>
        <w:tab/>
      </w:r>
      <w:r>
        <w:tab/>
        <w:t>Log-Likelihood:                 16367.</w:t>
      </w:r>
    </w:p>
    <w:p w:rsidR="00900FC5" w:rsidRDefault="00900FC5" w:rsidP="00900FC5">
      <w:r>
        <w:t xml:space="preserve">No. Observations:              139415   </w:t>
      </w:r>
      <w:r>
        <w:tab/>
        <w:t>AIC:                        -3.273e+04</w:t>
      </w:r>
    </w:p>
    <w:p w:rsidR="00900FC5" w:rsidRDefault="00900FC5" w:rsidP="00900FC5">
      <w:proofErr w:type="spellStart"/>
      <w:r>
        <w:t>Df</w:t>
      </w:r>
      <w:proofErr w:type="spellEnd"/>
      <w:r>
        <w:t xml:space="preserve"> Residuals:                  139411   </w:t>
      </w:r>
      <w:r>
        <w:tab/>
      </w:r>
      <w:r>
        <w:tab/>
        <w:t>BIC:                        -3.269e+04</w:t>
      </w:r>
    </w:p>
    <w:p w:rsidR="00900FC5" w:rsidRDefault="00900FC5" w:rsidP="00900FC5">
      <w:proofErr w:type="spellStart"/>
      <w:r>
        <w:t>Df</w:t>
      </w:r>
      <w:proofErr w:type="spellEnd"/>
      <w:r>
        <w:t xml:space="preserve"> Model:                           3                                         </w:t>
      </w:r>
    </w:p>
    <w:p w:rsidR="00900FC5" w:rsidRDefault="00900FC5" w:rsidP="00900FC5">
      <w:r>
        <w:t xml:space="preserve">Covariance Type:            </w:t>
      </w:r>
      <w:proofErr w:type="spellStart"/>
      <w:r>
        <w:t>nonrobust</w:t>
      </w:r>
      <w:proofErr w:type="spellEnd"/>
      <w:r>
        <w:t xml:space="preserve">                                         </w:t>
      </w:r>
    </w:p>
    <w:p w:rsidR="00900FC5" w:rsidRDefault="00900FC5" w:rsidP="00900FC5">
      <w:r>
        <w:t>===============================================================================</w:t>
      </w:r>
    </w:p>
    <w:p w:rsidR="00900FC5" w:rsidRDefault="00900FC5" w:rsidP="00900FC5">
      <w:r>
        <w:lastRenderedPageBreak/>
        <w:t xml:space="preserve">                           </w:t>
      </w:r>
      <w:proofErr w:type="spellStart"/>
      <w:r>
        <w:t>coef</w:t>
      </w:r>
      <w:proofErr w:type="spellEnd"/>
      <w:r>
        <w:t xml:space="preserve">          </w:t>
      </w:r>
      <w:proofErr w:type="spellStart"/>
      <w:r>
        <w:t>std</w:t>
      </w:r>
      <w:proofErr w:type="spellEnd"/>
      <w:r>
        <w:t xml:space="preserve"> err      t                  P&gt;|t|   </w:t>
      </w:r>
      <w:proofErr w:type="gramStart"/>
      <w:r>
        <w:t xml:space="preserve">   [</w:t>
      </w:r>
      <w:proofErr w:type="gramEnd"/>
      <w:r>
        <w:t>95.0% Conf. Int.]</w:t>
      </w:r>
    </w:p>
    <w:p w:rsidR="00900FC5" w:rsidRDefault="00900FC5" w:rsidP="00900FC5">
      <w:r>
        <w:t>-------------------------------------------------------------------------------</w:t>
      </w:r>
    </w:p>
    <w:p w:rsidR="00900FC5" w:rsidRDefault="00900FC5" w:rsidP="00900FC5">
      <w:r>
        <w:t>Intercept             0.0239      0.001     38.178       0.000         0.023     0.025</w:t>
      </w:r>
    </w:p>
    <w:p w:rsidR="00900FC5" w:rsidRDefault="00900FC5" w:rsidP="00900FC5">
      <w:proofErr w:type="spellStart"/>
      <w:r>
        <w:t>Aged_yn</w:t>
      </w:r>
      <w:proofErr w:type="spellEnd"/>
      <w:r>
        <w:t xml:space="preserve">              0.7076      0.002    361.877      0.000         0.704     0.711</w:t>
      </w:r>
    </w:p>
    <w:p w:rsidR="00900FC5" w:rsidRDefault="00900FC5" w:rsidP="00900FC5">
      <w:proofErr w:type="spellStart"/>
      <w:r>
        <w:t>Disabled_yn</w:t>
      </w:r>
      <w:proofErr w:type="spellEnd"/>
      <w:r>
        <w:t xml:space="preserve">        0.2689      0.002    117.700      0.000         0.264     0.273</w:t>
      </w:r>
    </w:p>
    <w:p w:rsidR="00900FC5" w:rsidRDefault="00900FC5" w:rsidP="00900FC5">
      <w:proofErr w:type="spellStart"/>
      <w:r>
        <w:t>Widowed_yn</w:t>
      </w:r>
      <w:proofErr w:type="spellEnd"/>
      <w:r>
        <w:t xml:space="preserve">      0.1085      0.003      33.338       0.000        0.102     0.115</w:t>
      </w:r>
    </w:p>
    <w:p w:rsidR="00900FC5" w:rsidRDefault="00900FC5" w:rsidP="00900FC5">
      <w:r>
        <w:t>==============================================================================</w:t>
      </w:r>
    </w:p>
    <w:p w:rsidR="00900FC5" w:rsidRDefault="00900FC5" w:rsidP="00900FC5">
      <w:r>
        <w:t xml:space="preserve">Omnibus:                    42500.835        </w:t>
      </w:r>
      <w:r>
        <w:tab/>
        <w:t>Durbin-Watson:                   1.732</w:t>
      </w:r>
    </w:p>
    <w:p w:rsidR="00900FC5" w:rsidRDefault="00900FC5" w:rsidP="00900FC5">
      <w:proofErr w:type="spellStart"/>
      <w:r>
        <w:t>Prob</w:t>
      </w:r>
      <w:proofErr w:type="spellEnd"/>
      <w:r>
        <w:t xml:space="preserve">(Omnibus):         0.000   </w:t>
      </w:r>
      <w:r>
        <w:tab/>
      </w:r>
      <w:r>
        <w:tab/>
      </w:r>
      <w:proofErr w:type="spellStart"/>
      <w:r>
        <w:t>Jarque-Bera</w:t>
      </w:r>
      <w:proofErr w:type="spellEnd"/>
      <w:r>
        <w:t xml:space="preserve"> (JB):           679353.317</w:t>
      </w:r>
    </w:p>
    <w:p w:rsidR="00900FC5" w:rsidRDefault="00900FC5" w:rsidP="00900FC5">
      <w:r>
        <w:t xml:space="preserve">Skew:                           1.041   </w:t>
      </w:r>
      <w:r>
        <w:tab/>
      </w:r>
      <w:r>
        <w:tab/>
      </w:r>
      <w:proofErr w:type="spellStart"/>
      <w:r>
        <w:t>Prob</w:t>
      </w:r>
      <w:proofErr w:type="spellEnd"/>
      <w:r>
        <w:t>(JB):                         0.00</w:t>
      </w:r>
    </w:p>
    <w:p w:rsidR="00900FC5" w:rsidRDefault="00900FC5" w:rsidP="00900FC5">
      <w:r>
        <w:t xml:space="preserve">Kurtosis:                      13.612   </w:t>
      </w:r>
      <w:r>
        <w:tab/>
      </w:r>
      <w:r>
        <w:tab/>
        <w:t>Cond. No.                         5.92</w:t>
      </w:r>
    </w:p>
    <w:p w:rsidR="00900FC5" w:rsidRDefault="00900FC5" w:rsidP="00900FC5">
      <w:r>
        <w:t>==============================================================================</w:t>
      </w:r>
    </w:p>
    <w:p w:rsidR="00900FC5" w:rsidRDefault="00900FC5" w:rsidP="00057029"/>
    <w:p w:rsidR="00900FC5" w:rsidRDefault="00900FC5" w:rsidP="00057029">
      <w:r>
        <w:tab/>
        <w:t>We take this model and fit it to each weighted non-recipient in the CPS to give them a probability of receiving Social Security</w:t>
      </w:r>
      <w:r w:rsidR="002B5C2A">
        <w:t xml:space="preserve"> benefits. </w:t>
      </w:r>
      <w:r w:rsidR="00635756">
        <w:t xml:space="preserve">Since the CPS variable for Social Security is given in yearly benefits and the Administration totals are in monthly, we divide the weighted benefits by 12 to correctly compare the totals. Finally, we scale down the Administrative totals to more closely match the average monthly benefits for 2014 since those totals are only reported for December. </w:t>
      </w:r>
    </w:p>
    <w:p w:rsidR="002B130F" w:rsidRDefault="00635756" w:rsidP="007A0859">
      <w:r>
        <w:tab/>
        <w:t xml:space="preserve">Once we can directly compare the recipients and benefits totals for each state, we marginally add a weighted non-recipient to the pool of recipients according to the probability that individual received Social Security until adding one more individual would make the CPS recipients totals higher than the SSA totals. Then each of the imputed individuals are assigned a benefit amount so that the totals for all of the benefits received match exactly the SSA benefits totals. </w:t>
      </w:r>
    </w:p>
    <w:p w:rsidR="00964A78" w:rsidRDefault="00964A78" w:rsidP="007A0859">
      <w:r>
        <w:t>Results:</w:t>
      </w:r>
    </w:p>
    <w:p w:rsidR="004F7176" w:rsidRDefault="00964A78" w:rsidP="007A0859">
      <w:r>
        <w:tab/>
        <w:t>Here are the results below.</w:t>
      </w:r>
      <w:r w:rsidR="004F7176">
        <w:t xml:space="preserve"> Note that New Mexico was the only state to have </w:t>
      </w:r>
      <w:r w:rsidR="00560D3A">
        <w:t>over-</w:t>
      </w:r>
      <w:bookmarkStart w:id="0" w:name="_GoBack"/>
      <w:bookmarkEnd w:id="0"/>
      <w:r>
        <w:t>reporting</w:t>
      </w:r>
      <w:r w:rsidR="004F7176">
        <w:t xml:space="preserve"> so no imputed individuals were added to New Mexico’s totals. </w:t>
      </w:r>
    </w:p>
    <w:p w:rsidR="00964A78" w:rsidRDefault="00964A78" w:rsidP="007A0859"/>
    <w:p w:rsidR="00964A78" w:rsidRDefault="00964A78" w:rsidP="007A0859"/>
    <w:tbl>
      <w:tblPr>
        <w:tblW w:w="10480" w:type="dxa"/>
        <w:jc w:val="center"/>
        <w:tblLook w:val="04A0" w:firstRow="1" w:lastRow="0" w:firstColumn="1" w:lastColumn="0" w:noHBand="0" w:noVBand="1"/>
      </w:tblPr>
      <w:tblGrid>
        <w:gridCol w:w="840"/>
        <w:gridCol w:w="1613"/>
        <w:gridCol w:w="1419"/>
        <w:gridCol w:w="1779"/>
        <w:gridCol w:w="1779"/>
        <w:gridCol w:w="1618"/>
        <w:gridCol w:w="1618"/>
      </w:tblGrid>
      <w:tr w:rsidR="004F7176" w:rsidRPr="004F7176" w:rsidTr="004F7176">
        <w:trPr>
          <w:trHeight w:val="1245"/>
          <w:jc w:val="center"/>
        </w:trPr>
        <w:tc>
          <w:tcPr>
            <w:tcW w:w="840" w:type="dxa"/>
            <w:tcBorders>
              <w:top w:val="single" w:sz="4" w:space="0" w:color="000000"/>
              <w:left w:val="nil"/>
              <w:bottom w:val="single" w:sz="4" w:space="0" w:color="000000"/>
              <w:right w:val="nil"/>
            </w:tcBorders>
            <w:shd w:val="clear" w:color="auto" w:fill="auto"/>
            <w:vAlign w:val="center"/>
            <w:hideMark/>
          </w:tcPr>
          <w:p w:rsidR="004F7176" w:rsidRPr="004F7176" w:rsidRDefault="004F7176" w:rsidP="004F7176">
            <w:pPr>
              <w:spacing w:after="0" w:line="240" w:lineRule="auto"/>
              <w:jc w:val="center"/>
              <w:rPr>
                <w:rFonts w:ascii="Calibri" w:eastAsia="Times New Roman" w:hAnsi="Calibri" w:cs="Times New Roman"/>
                <w:b/>
                <w:bCs/>
                <w:color w:val="000000"/>
              </w:rPr>
            </w:pPr>
            <w:r w:rsidRPr="004F7176">
              <w:rPr>
                <w:rFonts w:ascii="Calibri" w:eastAsia="Times New Roman" w:hAnsi="Calibri" w:cs="Times New Roman"/>
                <w:b/>
                <w:bCs/>
                <w:color w:val="000000"/>
              </w:rPr>
              <w:t>State</w:t>
            </w:r>
          </w:p>
        </w:tc>
        <w:tc>
          <w:tcPr>
            <w:tcW w:w="1427" w:type="dxa"/>
            <w:tcBorders>
              <w:top w:val="single" w:sz="4" w:space="0" w:color="000000"/>
              <w:left w:val="nil"/>
              <w:bottom w:val="single" w:sz="4" w:space="0" w:color="000000"/>
              <w:right w:val="nil"/>
            </w:tcBorders>
            <w:shd w:val="clear" w:color="auto" w:fill="auto"/>
            <w:vAlign w:val="center"/>
            <w:hideMark/>
          </w:tcPr>
          <w:p w:rsidR="004F7176" w:rsidRPr="004F7176" w:rsidRDefault="004F7176" w:rsidP="004F7176">
            <w:pPr>
              <w:spacing w:after="0" w:line="240" w:lineRule="auto"/>
              <w:jc w:val="center"/>
              <w:rPr>
                <w:rFonts w:ascii="Calibri" w:eastAsia="Times New Roman" w:hAnsi="Calibri" w:cs="Times New Roman"/>
                <w:b/>
                <w:bCs/>
                <w:color w:val="000000"/>
              </w:rPr>
            </w:pPr>
            <w:proofErr w:type="spellStart"/>
            <w:r w:rsidRPr="004F7176">
              <w:rPr>
                <w:rFonts w:ascii="Calibri" w:eastAsia="Times New Roman" w:hAnsi="Calibri" w:cs="Times New Roman"/>
                <w:b/>
                <w:bCs/>
                <w:color w:val="000000"/>
              </w:rPr>
              <w:t>SSA_Recipients</w:t>
            </w:r>
            <w:proofErr w:type="spellEnd"/>
          </w:p>
        </w:tc>
        <w:tc>
          <w:tcPr>
            <w:tcW w:w="1419" w:type="dxa"/>
            <w:tcBorders>
              <w:top w:val="single" w:sz="4" w:space="0" w:color="000000"/>
              <w:left w:val="nil"/>
              <w:bottom w:val="single" w:sz="4" w:space="0" w:color="000000"/>
              <w:right w:val="nil"/>
            </w:tcBorders>
            <w:shd w:val="clear" w:color="auto" w:fill="auto"/>
            <w:vAlign w:val="center"/>
            <w:hideMark/>
          </w:tcPr>
          <w:p w:rsidR="004F7176" w:rsidRPr="004F7176" w:rsidRDefault="004F7176" w:rsidP="004F7176">
            <w:pPr>
              <w:spacing w:after="0" w:line="240" w:lineRule="auto"/>
              <w:jc w:val="center"/>
              <w:rPr>
                <w:rFonts w:ascii="Calibri" w:eastAsia="Times New Roman" w:hAnsi="Calibri" w:cs="Times New Roman"/>
                <w:b/>
                <w:bCs/>
                <w:color w:val="000000"/>
              </w:rPr>
            </w:pPr>
            <w:r w:rsidRPr="004F7176">
              <w:rPr>
                <w:rFonts w:ascii="Calibri" w:eastAsia="Times New Roman" w:hAnsi="Calibri" w:cs="Times New Roman"/>
                <w:b/>
                <w:bCs/>
                <w:color w:val="000000"/>
              </w:rPr>
              <w:t>CPS + Imputed Recipients</w:t>
            </w:r>
          </w:p>
        </w:tc>
        <w:tc>
          <w:tcPr>
            <w:tcW w:w="1779" w:type="dxa"/>
            <w:tcBorders>
              <w:top w:val="single" w:sz="4" w:space="0" w:color="000000"/>
              <w:left w:val="nil"/>
              <w:bottom w:val="single" w:sz="4" w:space="0" w:color="000000"/>
              <w:right w:val="nil"/>
            </w:tcBorders>
            <w:shd w:val="clear" w:color="auto" w:fill="auto"/>
            <w:vAlign w:val="center"/>
            <w:hideMark/>
          </w:tcPr>
          <w:p w:rsidR="004F7176" w:rsidRPr="004F7176" w:rsidRDefault="004F7176" w:rsidP="004F7176">
            <w:pPr>
              <w:spacing w:after="0" w:line="240" w:lineRule="auto"/>
              <w:jc w:val="center"/>
              <w:rPr>
                <w:rFonts w:ascii="Calibri" w:eastAsia="Times New Roman" w:hAnsi="Calibri" w:cs="Times New Roman"/>
                <w:b/>
                <w:bCs/>
                <w:color w:val="000000"/>
              </w:rPr>
            </w:pPr>
            <w:proofErr w:type="spellStart"/>
            <w:r w:rsidRPr="004F7176">
              <w:rPr>
                <w:rFonts w:ascii="Calibri" w:eastAsia="Times New Roman" w:hAnsi="Calibri" w:cs="Times New Roman"/>
                <w:b/>
                <w:bCs/>
                <w:color w:val="000000"/>
              </w:rPr>
              <w:t>SSA_Benefit</w:t>
            </w:r>
            <w:proofErr w:type="spellEnd"/>
          </w:p>
        </w:tc>
        <w:tc>
          <w:tcPr>
            <w:tcW w:w="1779" w:type="dxa"/>
            <w:tcBorders>
              <w:top w:val="single" w:sz="4" w:space="0" w:color="000000"/>
              <w:left w:val="nil"/>
              <w:bottom w:val="single" w:sz="4" w:space="0" w:color="000000"/>
              <w:right w:val="nil"/>
            </w:tcBorders>
            <w:shd w:val="clear" w:color="auto" w:fill="auto"/>
            <w:vAlign w:val="center"/>
            <w:hideMark/>
          </w:tcPr>
          <w:p w:rsidR="004F7176" w:rsidRPr="004F7176" w:rsidRDefault="004F7176" w:rsidP="004F7176">
            <w:pPr>
              <w:spacing w:after="0" w:line="240" w:lineRule="auto"/>
              <w:jc w:val="center"/>
              <w:rPr>
                <w:rFonts w:ascii="Calibri" w:eastAsia="Times New Roman" w:hAnsi="Calibri" w:cs="Times New Roman"/>
                <w:b/>
                <w:bCs/>
                <w:color w:val="000000"/>
              </w:rPr>
            </w:pPr>
            <w:r w:rsidRPr="004F7176">
              <w:rPr>
                <w:rFonts w:ascii="Calibri" w:eastAsia="Times New Roman" w:hAnsi="Calibri" w:cs="Times New Roman"/>
                <w:b/>
                <w:bCs/>
                <w:color w:val="000000"/>
              </w:rPr>
              <w:t>CPS + Imputed Benefits</w:t>
            </w:r>
          </w:p>
        </w:tc>
        <w:tc>
          <w:tcPr>
            <w:tcW w:w="1618" w:type="dxa"/>
            <w:tcBorders>
              <w:top w:val="single" w:sz="4" w:space="0" w:color="000000"/>
              <w:left w:val="nil"/>
              <w:bottom w:val="single" w:sz="4" w:space="0" w:color="000000"/>
              <w:right w:val="nil"/>
            </w:tcBorders>
            <w:shd w:val="clear" w:color="auto" w:fill="auto"/>
            <w:vAlign w:val="center"/>
            <w:hideMark/>
          </w:tcPr>
          <w:p w:rsidR="004F7176" w:rsidRPr="004F7176" w:rsidRDefault="004F7176" w:rsidP="004F7176">
            <w:pPr>
              <w:spacing w:after="0" w:line="240" w:lineRule="auto"/>
              <w:jc w:val="center"/>
              <w:rPr>
                <w:rFonts w:ascii="Calibri" w:eastAsia="Times New Roman" w:hAnsi="Calibri" w:cs="Times New Roman"/>
                <w:b/>
                <w:bCs/>
                <w:color w:val="000000"/>
              </w:rPr>
            </w:pPr>
            <w:proofErr w:type="spellStart"/>
            <w:r w:rsidRPr="004F7176">
              <w:rPr>
                <w:rFonts w:ascii="Calibri" w:eastAsia="Times New Roman" w:hAnsi="Calibri" w:cs="Times New Roman"/>
                <w:b/>
                <w:bCs/>
                <w:color w:val="000000"/>
              </w:rPr>
              <w:t>Ajusted</w:t>
            </w:r>
            <w:proofErr w:type="spellEnd"/>
            <w:r w:rsidRPr="004F7176">
              <w:rPr>
                <w:rFonts w:ascii="Calibri" w:eastAsia="Times New Roman" w:hAnsi="Calibri" w:cs="Times New Roman"/>
                <w:b/>
                <w:bCs/>
                <w:color w:val="000000"/>
              </w:rPr>
              <w:t xml:space="preserve"> monthly benefit</w:t>
            </w:r>
          </w:p>
        </w:tc>
        <w:tc>
          <w:tcPr>
            <w:tcW w:w="1618" w:type="dxa"/>
            <w:tcBorders>
              <w:top w:val="single" w:sz="4" w:space="0" w:color="000000"/>
              <w:left w:val="nil"/>
              <w:bottom w:val="single" w:sz="4" w:space="0" w:color="000000"/>
              <w:right w:val="nil"/>
            </w:tcBorders>
            <w:shd w:val="clear" w:color="auto" w:fill="auto"/>
            <w:vAlign w:val="center"/>
            <w:hideMark/>
          </w:tcPr>
          <w:p w:rsidR="004F7176" w:rsidRPr="004F7176" w:rsidRDefault="004F7176" w:rsidP="004F7176">
            <w:pPr>
              <w:spacing w:after="0" w:line="240" w:lineRule="auto"/>
              <w:jc w:val="center"/>
              <w:rPr>
                <w:rFonts w:ascii="Calibri" w:eastAsia="Times New Roman" w:hAnsi="Calibri" w:cs="Times New Roman"/>
                <w:b/>
                <w:bCs/>
                <w:color w:val="000000"/>
              </w:rPr>
            </w:pPr>
            <w:r w:rsidRPr="004F7176">
              <w:rPr>
                <w:rFonts w:ascii="Calibri" w:eastAsia="Times New Roman" w:hAnsi="Calibri" w:cs="Times New Roman"/>
                <w:b/>
                <w:bCs/>
                <w:color w:val="000000"/>
              </w:rPr>
              <w:t>Imputed Monthly Benefit</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AL</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1095925.00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1094542.31</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1273651414.65</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1273651414.65</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1162.17</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1353.61</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lastRenderedPageBreak/>
              <w:t>AK</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89047.00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88994.91</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102925187.33</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102925187.33</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1155.85</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1405.83</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AZ</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1207102.00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1204926.26</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1514539046.80</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1514539046.80</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1254.69</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1532.90</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AR</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673193.00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672272.42</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759502514.84</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759502514.84</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1128.21</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1358.57</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CA</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5538810.00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5537735.55</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6687524451.57</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6687524451.57</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1207.39</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1196.18</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CO</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794937.00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794258.54</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975831732.03</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975831732.03</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1227.56</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1404.90</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CT</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654533.00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652534.81</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884197747.03</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884197747.03</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1350.88</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2292.05</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DE</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192187.00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191796.13</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253861437.19</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253861437.19</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1320.91</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1716.89</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DC</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79716.00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79514.74</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89805676.48</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89805676.48</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1126.57</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621.37</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FL</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4223274.00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4221983.09</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5180485262.07</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5180485262.07</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1226.65</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1348.27</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GA</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1676778.00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1676418.52</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2002042745.00</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2002042745.00</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1193.98</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1186.18</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HI</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251591.00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251375.23</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310206672.48</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310206672.48</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1232.98</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1510.23</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ID</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306264.00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306137.42</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364522006.27</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364522006.27</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1190.22</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1396.82</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IL</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2155290.00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2154043.44</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2701661169.73</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2701661169.73</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1253.50</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1585.66</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IN</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1286099.00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1283978.03</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1623550944.66</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1623550944.66</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1262.38</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1627.86</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IA</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616301.00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615317.47</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756641291.84</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756641291.84</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1227.71</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1783.42</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KS</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521955.00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521744.87</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652252060.51</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652252060.51</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1249.63</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1824.62</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KY</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954284.00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950169.09</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1079462494.76</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1079462494.76</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1131.18</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1289.35</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LA</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854211.00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852932.75</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942620787.10</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942620787.10</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1103.50</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1358.80</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ME</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325496.00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325267.20</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367939106.92</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367939106.92</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1130.40</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1011.93</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MD</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936372.00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933680.76</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1200681745.18</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1200681745.18</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1282.27</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2819.48</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MA</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1224469.00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1224010.52</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1514327473.98</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1514327473.98</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1236.72</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1493.59</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MI</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2121776.00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2119191.94</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2730998934.87</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2730998934.87</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1287.13</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1472.18</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MN</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965018.00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964287.20</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1218341089.81</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1218341089.81</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1262.51</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1674.73</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MS</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640772.00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640510.89</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713521353.81</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713521353.81</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1113.53</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826.70</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MO</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1246269.00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1243745.75</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1484512672.01</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1484512672.01</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1191.17</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883.94</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MT</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212535.00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210927.33</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248163940.80</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248163940.80</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1167.64</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1381.52</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NE</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326078.00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325928.03</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397045339.54</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397045339.54</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1217.64</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1492.83</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NV</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475811.00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475730.61</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587132541.07</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587132541.07</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1233.96</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1610.27</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NH</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283983.00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283909.73</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362608869.02</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362608869.02</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1276.87</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1579.48</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NJ</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1568016.00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1563591.01</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2130505370.58</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2130505370.58</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1358.73</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2243.67</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NM</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399987.00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397911.43</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452568235.19</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452568235.19</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1131.46</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NA</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NY</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3482978.00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3480695.99</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4412947969.97</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4412947969.97</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1267.00</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1707.66</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NC</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1948531.00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1945857.93</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2370962871.19</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2370962871.19</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1216.80</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2010.97</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ND</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124372.00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123814.31</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144436373.53</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144436373.53</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1161.33</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1571.78</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OH</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2267508.00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2267023.61</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2720426281.75</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2720426281.75</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1199.74</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1990.83</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OK</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749794.00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747127.45</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875754793.90</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875754793.90</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1167.99</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1314.28</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OR</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798156.00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797559.20</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988564024.70</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988564024.70</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1238.56</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1665.73</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PA</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2722892.00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2720595.48</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3425841003.38</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3425841003.38</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1258.16</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1991.53</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RI</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216029.00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215945.61</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266003920.72</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266003920.72</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1231.33</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1587.80</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SC</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1040971.00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1039710.13</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1269952882.23</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1269952882.23</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1219.97</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1854.21</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SD</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165499.00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165265.96</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191852637.00</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191852637.00</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1159.24</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1093.20</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TN</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1371562.00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1370863.61</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1630198522.76</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1630198522.76</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1188.57</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1288.82</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TX</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3842249.00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3841340.35</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4493571186.44</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4493571186.44</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1169.52</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1473.67</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lastRenderedPageBreak/>
              <w:t>UT</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365730.00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363908.08</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448996446.86</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448996446.86</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1227.67</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1788.10</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VT</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140634.00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140464.49</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170518711.59</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170518711.59</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1212.50</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2225.79</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VA</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1415661.00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1415409.22</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1755251033.58</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1755251033.58</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1239.88</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1891.12</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WA</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1230039.00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1228114.34</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1569155772.06</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1569155772.06</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1275.70</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1925.61</w:t>
            </w:r>
          </w:p>
        </w:tc>
      </w:tr>
      <w:tr w:rsidR="004F7176" w:rsidRPr="004F7176" w:rsidTr="004F7176">
        <w:trPr>
          <w:trHeight w:val="300"/>
          <w:jc w:val="center"/>
        </w:trPr>
        <w:tc>
          <w:tcPr>
            <w:tcW w:w="840"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WV</w:t>
            </w:r>
          </w:p>
        </w:tc>
        <w:tc>
          <w:tcPr>
            <w:tcW w:w="1427"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464823.00</w:t>
            </w:r>
          </w:p>
        </w:tc>
        <w:tc>
          <w:tcPr>
            <w:tcW w:w="141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464007.70</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543511614.57</w:t>
            </w:r>
          </w:p>
        </w:tc>
        <w:tc>
          <w:tcPr>
            <w:tcW w:w="1779"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543511614.57</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1169.29</w:t>
            </w:r>
          </w:p>
        </w:tc>
        <w:tc>
          <w:tcPr>
            <w:tcW w:w="1618" w:type="dxa"/>
            <w:tcBorders>
              <w:top w:val="nil"/>
              <w:left w:val="nil"/>
              <w:bottom w:val="nil"/>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1253.52</w:t>
            </w:r>
          </w:p>
        </w:tc>
      </w:tr>
      <w:tr w:rsidR="004F7176" w:rsidRPr="004F7176" w:rsidTr="004F7176">
        <w:trPr>
          <w:trHeight w:val="300"/>
          <w:jc w:val="center"/>
        </w:trPr>
        <w:tc>
          <w:tcPr>
            <w:tcW w:w="840"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WI</w:t>
            </w:r>
          </w:p>
        </w:tc>
        <w:tc>
          <w:tcPr>
            <w:tcW w:w="1427"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1153149.00</w:t>
            </w:r>
          </w:p>
        </w:tc>
        <w:tc>
          <w:tcPr>
            <w:tcW w:w="141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1150451.39</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1451635054.06</w:t>
            </w:r>
          </w:p>
        </w:tc>
        <w:tc>
          <w:tcPr>
            <w:tcW w:w="1779"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1451635054.06</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1258.84</w:t>
            </w:r>
          </w:p>
        </w:tc>
        <w:tc>
          <w:tcPr>
            <w:tcW w:w="1618" w:type="dxa"/>
            <w:tcBorders>
              <w:top w:val="nil"/>
              <w:left w:val="nil"/>
              <w:bottom w:val="nil"/>
              <w:right w:val="nil"/>
            </w:tcBorders>
            <w:shd w:val="clear" w:color="auto" w:fill="auto"/>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1600.46</w:t>
            </w:r>
          </w:p>
        </w:tc>
      </w:tr>
      <w:tr w:rsidR="004F7176" w:rsidRPr="004F7176" w:rsidTr="004F7176">
        <w:trPr>
          <w:trHeight w:val="300"/>
          <w:jc w:val="center"/>
        </w:trPr>
        <w:tc>
          <w:tcPr>
            <w:tcW w:w="840" w:type="dxa"/>
            <w:tcBorders>
              <w:top w:val="nil"/>
              <w:left w:val="nil"/>
              <w:bottom w:val="single" w:sz="4" w:space="0" w:color="000000"/>
              <w:right w:val="nil"/>
            </w:tcBorders>
            <w:shd w:val="clear" w:color="D9D9D9" w:fill="D9D9D9"/>
            <w:noWrap/>
            <w:vAlign w:val="bottom"/>
            <w:hideMark/>
          </w:tcPr>
          <w:p w:rsidR="004F7176" w:rsidRPr="004F7176" w:rsidRDefault="004F7176" w:rsidP="004F7176">
            <w:pPr>
              <w:spacing w:after="0" w:line="240" w:lineRule="auto"/>
              <w:rPr>
                <w:rFonts w:ascii="Calibri" w:eastAsia="Times New Roman" w:hAnsi="Calibri" w:cs="Times New Roman"/>
                <w:color w:val="000000"/>
              </w:rPr>
            </w:pPr>
            <w:r w:rsidRPr="004F7176">
              <w:rPr>
                <w:rFonts w:ascii="Calibri" w:eastAsia="Times New Roman" w:hAnsi="Calibri" w:cs="Times New Roman"/>
                <w:color w:val="000000"/>
              </w:rPr>
              <w:t>WY</w:t>
            </w:r>
          </w:p>
        </w:tc>
        <w:tc>
          <w:tcPr>
            <w:tcW w:w="1427" w:type="dxa"/>
            <w:tcBorders>
              <w:top w:val="nil"/>
              <w:left w:val="nil"/>
              <w:bottom w:val="single" w:sz="4" w:space="0" w:color="000000"/>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101296.00</w:t>
            </w:r>
          </w:p>
        </w:tc>
        <w:tc>
          <w:tcPr>
            <w:tcW w:w="1419" w:type="dxa"/>
            <w:tcBorders>
              <w:top w:val="nil"/>
              <w:left w:val="nil"/>
              <w:bottom w:val="single" w:sz="4" w:space="0" w:color="000000"/>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100992.01</w:t>
            </w:r>
          </w:p>
        </w:tc>
        <w:tc>
          <w:tcPr>
            <w:tcW w:w="1779" w:type="dxa"/>
            <w:tcBorders>
              <w:top w:val="nil"/>
              <w:left w:val="nil"/>
              <w:bottom w:val="single" w:sz="4" w:space="0" w:color="000000"/>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125805989.49</w:t>
            </w:r>
          </w:p>
        </w:tc>
        <w:tc>
          <w:tcPr>
            <w:tcW w:w="1779" w:type="dxa"/>
            <w:tcBorders>
              <w:top w:val="nil"/>
              <w:left w:val="nil"/>
              <w:bottom w:val="single" w:sz="4" w:space="0" w:color="000000"/>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125805989.49</w:t>
            </w:r>
          </w:p>
        </w:tc>
        <w:tc>
          <w:tcPr>
            <w:tcW w:w="1618" w:type="dxa"/>
            <w:tcBorders>
              <w:top w:val="nil"/>
              <w:left w:val="nil"/>
              <w:bottom w:val="single" w:sz="4" w:space="0" w:color="000000"/>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1241.96</w:t>
            </w:r>
          </w:p>
        </w:tc>
        <w:tc>
          <w:tcPr>
            <w:tcW w:w="1618" w:type="dxa"/>
            <w:tcBorders>
              <w:top w:val="nil"/>
              <w:left w:val="nil"/>
              <w:bottom w:val="single" w:sz="4" w:space="0" w:color="000000"/>
              <w:right w:val="nil"/>
            </w:tcBorders>
            <w:shd w:val="clear" w:color="D9D9D9" w:fill="D9D9D9"/>
            <w:noWrap/>
            <w:vAlign w:val="bottom"/>
            <w:hideMark/>
          </w:tcPr>
          <w:p w:rsidR="004F7176" w:rsidRPr="004F7176" w:rsidRDefault="004F7176" w:rsidP="004F7176">
            <w:pPr>
              <w:spacing w:after="0" w:line="240" w:lineRule="auto"/>
              <w:jc w:val="right"/>
              <w:rPr>
                <w:rFonts w:ascii="Calibri" w:eastAsia="Times New Roman" w:hAnsi="Calibri" w:cs="Times New Roman"/>
                <w:color w:val="000000"/>
              </w:rPr>
            </w:pPr>
            <w:r w:rsidRPr="004F7176">
              <w:rPr>
                <w:rFonts w:ascii="Calibri" w:eastAsia="Times New Roman" w:hAnsi="Calibri" w:cs="Times New Roman"/>
                <w:color w:val="000000"/>
              </w:rPr>
              <w:t>1369.61</w:t>
            </w:r>
          </w:p>
        </w:tc>
      </w:tr>
    </w:tbl>
    <w:p w:rsidR="009A2563" w:rsidRDefault="009A2563" w:rsidP="007A0859"/>
    <w:sectPr w:rsidR="009A2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EC5"/>
    <w:rsid w:val="00001F33"/>
    <w:rsid w:val="00050392"/>
    <w:rsid w:val="0005659C"/>
    <w:rsid w:val="00057029"/>
    <w:rsid w:val="00064E68"/>
    <w:rsid w:val="00085E29"/>
    <w:rsid w:val="000A78BD"/>
    <w:rsid w:val="000B19A0"/>
    <w:rsid w:val="000B2D93"/>
    <w:rsid w:val="000C6166"/>
    <w:rsid w:val="000E0166"/>
    <w:rsid w:val="000F28CC"/>
    <w:rsid w:val="00127CFC"/>
    <w:rsid w:val="00134754"/>
    <w:rsid w:val="00165071"/>
    <w:rsid w:val="001861C0"/>
    <w:rsid w:val="001925D8"/>
    <w:rsid w:val="00196AF7"/>
    <w:rsid w:val="001B2214"/>
    <w:rsid w:val="001C3712"/>
    <w:rsid w:val="001E5CE0"/>
    <w:rsid w:val="001F2C8D"/>
    <w:rsid w:val="002126FB"/>
    <w:rsid w:val="00216BD5"/>
    <w:rsid w:val="002231CC"/>
    <w:rsid w:val="00224055"/>
    <w:rsid w:val="0028561D"/>
    <w:rsid w:val="00287E57"/>
    <w:rsid w:val="0029609E"/>
    <w:rsid w:val="002A707A"/>
    <w:rsid w:val="002B130F"/>
    <w:rsid w:val="002B231C"/>
    <w:rsid w:val="002B5C2A"/>
    <w:rsid w:val="002B6FB6"/>
    <w:rsid w:val="002E272B"/>
    <w:rsid w:val="00334FE2"/>
    <w:rsid w:val="00353EC5"/>
    <w:rsid w:val="0038177F"/>
    <w:rsid w:val="00386108"/>
    <w:rsid w:val="003B6373"/>
    <w:rsid w:val="003F18A9"/>
    <w:rsid w:val="004234CE"/>
    <w:rsid w:val="00474A12"/>
    <w:rsid w:val="00486572"/>
    <w:rsid w:val="00490405"/>
    <w:rsid w:val="004C60CE"/>
    <w:rsid w:val="004E37AE"/>
    <w:rsid w:val="004E656B"/>
    <w:rsid w:val="004F7176"/>
    <w:rsid w:val="0055771E"/>
    <w:rsid w:val="00560D3A"/>
    <w:rsid w:val="00563B9B"/>
    <w:rsid w:val="00567DB1"/>
    <w:rsid w:val="00595F2C"/>
    <w:rsid w:val="00601408"/>
    <w:rsid w:val="00630891"/>
    <w:rsid w:val="00635756"/>
    <w:rsid w:val="00654598"/>
    <w:rsid w:val="00664440"/>
    <w:rsid w:val="00664A35"/>
    <w:rsid w:val="006810F3"/>
    <w:rsid w:val="006846B0"/>
    <w:rsid w:val="006A48B9"/>
    <w:rsid w:val="006C037A"/>
    <w:rsid w:val="006C12B8"/>
    <w:rsid w:val="006C31E0"/>
    <w:rsid w:val="006E79E8"/>
    <w:rsid w:val="00702F16"/>
    <w:rsid w:val="00714909"/>
    <w:rsid w:val="00733503"/>
    <w:rsid w:val="00783B0D"/>
    <w:rsid w:val="007A0859"/>
    <w:rsid w:val="007B031A"/>
    <w:rsid w:val="007D0B1E"/>
    <w:rsid w:val="007E6EE3"/>
    <w:rsid w:val="007F1B80"/>
    <w:rsid w:val="008212A8"/>
    <w:rsid w:val="00835F95"/>
    <w:rsid w:val="00851D49"/>
    <w:rsid w:val="00852601"/>
    <w:rsid w:val="008C468F"/>
    <w:rsid w:val="00900F98"/>
    <w:rsid w:val="00900FC5"/>
    <w:rsid w:val="009114FD"/>
    <w:rsid w:val="009464E2"/>
    <w:rsid w:val="009504E0"/>
    <w:rsid w:val="00964A78"/>
    <w:rsid w:val="009744AE"/>
    <w:rsid w:val="0099376C"/>
    <w:rsid w:val="009A2563"/>
    <w:rsid w:val="009A421E"/>
    <w:rsid w:val="009B1BB0"/>
    <w:rsid w:val="009C08DF"/>
    <w:rsid w:val="009E145F"/>
    <w:rsid w:val="00A015D9"/>
    <w:rsid w:val="00A026C7"/>
    <w:rsid w:val="00A36E17"/>
    <w:rsid w:val="00A5690A"/>
    <w:rsid w:val="00A70107"/>
    <w:rsid w:val="00A8513E"/>
    <w:rsid w:val="00A91D75"/>
    <w:rsid w:val="00AB4730"/>
    <w:rsid w:val="00AE4CBE"/>
    <w:rsid w:val="00AF50C6"/>
    <w:rsid w:val="00B04DEB"/>
    <w:rsid w:val="00B50953"/>
    <w:rsid w:val="00B53327"/>
    <w:rsid w:val="00B578D9"/>
    <w:rsid w:val="00B64DA6"/>
    <w:rsid w:val="00B65F56"/>
    <w:rsid w:val="00B90EB8"/>
    <w:rsid w:val="00B92B0C"/>
    <w:rsid w:val="00BA5F6F"/>
    <w:rsid w:val="00BE3E06"/>
    <w:rsid w:val="00C22229"/>
    <w:rsid w:val="00C25C35"/>
    <w:rsid w:val="00C263EF"/>
    <w:rsid w:val="00C26555"/>
    <w:rsid w:val="00C458BC"/>
    <w:rsid w:val="00C64C3F"/>
    <w:rsid w:val="00CA00F3"/>
    <w:rsid w:val="00CD502E"/>
    <w:rsid w:val="00D1768C"/>
    <w:rsid w:val="00D227C7"/>
    <w:rsid w:val="00D3743A"/>
    <w:rsid w:val="00D52CF0"/>
    <w:rsid w:val="00D63605"/>
    <w:rsid w:val="00D80BB3"/>
    <w:rsid w:val="00D9613D"/>
    <w:rsid w:val="00DA4959"/>
    <w:rsid w:val="00DC7121"/>
    <w:rsid w:val="00DD2CB7"/>
    <w:rsid w:val="00DD3E0E"/>
    <w:rsid w:val="00DD6F0D"/>
    <w:rsid w:val="00DF154D"/>
    <w:rsid w:val="00DF2B24"/>
    <w:rsid w:val="00DF3D4B"/>
    <w:rsid w:val="00E2407E"/>
    <w:rsid w:val="00E31706"/>
    <w:rsid w:val="00E361D4"/>
    <w:rsid w:val="00E96FAC"/>
    <w:rsid w:val="00EA2CFA"/>
    <w:rsid w:val="00EA4973"/>
    <w:rsid w:val="00EB1E70"/>
    <w:rsid w:val="00EF0754"/>
    <w:rsid w:val="00EF3FBC"/>
    <w:rsid w:val="00F20DEC"/>
    <w:rsid w:val="00F568BE"/>
    <w:rsid w:val="00F647D5"/>
    <w:rsid w:val="00F8166F"/>
    <w:rsid w:val="00F840AF"/>
    <w:rsid w:val="00FC5690"/>
    <w:rsid w:val="00FD4504"/>
    <w:rsid w:val="00FE0F5C"/>
    <w:rsid w:val="00FF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7869"/>
  <w15:chartTrackingRefBased/>
  <w15:docId w15:val="{76561B61-5494-4E9F-A79E-2275026C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891"/>
    <w:rPr>
      <w:color w:val="0563C1" w:themeColor="hyperlink"/>
      <w:u w:val="single"/>
    </w:rPr>
  </w:style>
  <w:style w:type="character" w:styleId="PlaceholderText">
    <w:name w:val="Placeholder Text"/>
    <w:basedOn w:val="DefaultParagraphFont"/>
    <w:uiPriority w:val="99"/>
    <w:semiHidden/>
    <w:rsid w:val="006545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9656">
      <w:bodyDiv w:val="1"/>
      <w:marLeft w:val="0"/>
      <w:marRight w:val="0"/>
      <w:marTop w:val="0"/>
      <w:marBottom w:val="0"/>
      <w:divBdr>
        <w:top w:val="none" w:sz="0" w:space="0" w:color="auto"/>
        <w:left w:val="none" w:sz="0" w:space="0" w:color="auto"/>
        <w:bottom w:val="none" w:sz="0" w:space="0" w:color="auto"/>
        <w:right w:val="none" w:sz="0" w:space="0" w:color="auto"/>
      </w:divBdr>
    </w:div>
    <w:div w:id="81224864">
      <w:bodyDiv w:val="1"/>
      <w:marLeft w:val="0"/>
      <w:marRight w:val="0"/>
      <w:marTop w:val="0"/>
      <w:marBottom w:val="0"/>
      <w:divBdr>
        <w:top w:val="none" w:sz="0" w:space="0" w:color="auto"/>
        <w:left w:val="none" w:sz="0" w:space="0" w:color="auto"/>
        <w:bottom w:val="none" w:sz="0" w:space="0" w:color="auto"/>
        <w:right w:val="none" w:sz="0" w:space="0" w:color="auto"/>
      </w:divBdr>
    </w:div>
    <w:div w:id="409816014">
      <w:bodyDiv w:val="1"/>
      <w:marLeft w:val="0"/>
      <w:marRight w:val="0"/>
      <w:marTop w:val="0"/>
      <w:marBottom w:val="0"/>
      <w:divBdr>
        <w:top w:val="none" w:sz="0" w:space="0" w:color="auto"/>
        <w:left w:val="none" w:sz="0" w:space="0" w:color="auto"/>
        <w:bottom w:val="none" w:sz="0" w:space="0" w:color="auto"/>
        <w:right w:val="none" w:sz="0" w:space="0" w:color="auto"/>
      </w:divBdr>
    </w:div>
    <w:div w:id="480772523">
      <w:bodyDiv w:val="1"/>
      <w:marLeft w:val="0"/>
      <w:marRight w:val="0"/>
      <w:marTop w:val="0"/>
      <w:marBottom w:val="0"/>
      <w:divBdr>
        <w:top w:val="none" w:sz="0" w:space="0" w:color="auto"/>
        <w:left w:val="none" w:sz="0" w:space="0" w:color="auto"/>
        <w:bottom w:val="none" w:sz="0" w:space="0" w:color="auto"/>
        <w:right w:val="none" w:sz="0" w:space="0" w:color="auto"/>
      </w:divBdr>
    </w:div>
    <w:div w:id="521482075">
      <w:bodyDiv w:val="1"/>
      <w:marLeft w:val="0"/>
      <w:marRight w:val="0"/>
      <w:marTop w:val="0"/>
      <w:marBottom w:val="0"/>
      <w:divBdr>
        <w:top w:val="none" w:sz="0" w:space="0" w:color="auto"/>
        <w:left w:val="none" w:sz="0" w:space="0" w:color="auto"/>
        <w:bottom w:val="none" w:sz="0" w:space="0" w:color="auto"/>
        <w:right w:val="none" w:sz="0" w:space="0" w:color="auto"/>
      </w:divBdr>
    </w:div>
    <w:div w:id="944382934">
      <w:bodyDiv w:val="1"/>
      <w:marLeft w:val="0"/>
      <w:marRight w:val="0"/>
      <w:marTop w:val="0"/>
      <w:marBottom w:val="0"/>
      <w:divBdr>
        <w:top w:val="none" w:sz="0" w:space="0" w:color="auto"/>
        <w:left w:val="none" w:sz="0" w:space="0" w:color="auto"/>
        <w:bottom w:val="none" w:sz="0" w:space="0" w:color="auto"/>
        <w:right w:val="none" w:sz="0" w:space="0" w:color="auto"/>
      </w:divBdr>
    </w:div>
    <w:div w:id="1332760767">
      <w:bodyDiv w:val="1"/>
      <w:marLeft w:val="0"/>
      <w:marRight w:val="0"/>
      <w:marTop w:val="0"/>
      <w:marBottom w:val="0"/>
      <w:divBdr>
        <w:top w:val="none" w:sz="0" w:space="0" w:color="auto"/>
        <w:left w:val="none" w:sz="0" w:space="0" w:color="auto"/>
        <w:bottom w:val="none" w:sz="0" w:space="0" w:color="auto"/>
        <w:right w:val="none" w:sz="0" w:space="0" w:color="auto"/>
      </w:divBdr>
    </w:div>
    <w:div w:id="1666783248">
      <w:bodyDiv w:val="1"/>
      <w:marLeft w:val="0"/>
      <w:marRight w:val="0"/>
      <w:marTop w:val="0"/>
      <w:marBottom w:val="0"/>
      <w:divBdr>
        <w:top w:val="none" w:sz="0" w:space="0" w:color="auto"/>
        <w:left w:val="none" w:sz="0" w:space="0" w:color="auto"/>
        <w:bottom w:val="none" w:sz="0" w:space="0" w:color="auto"/>
        <w:right w:val="none" w:sz="0" w:space="0" w:color="auto"/>
      </w:divBdr>
    </w:div>
    <w:div w:id="212526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sa.gov/policy/docs/statcomps/oasdi_sc/201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4</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Olmstead</dc:creator>
  <cp:keywords/>
  <dc:description/>
  <cp:lastModifiedBy>James Olmstead</cp:lastModifiedBy>
  <cp:revision>5</cp:revision>
  <dcterms:created xsi:type="dcterms:W3CDTF">2016-08-15T20:06:00Z</dcterms:created>
  <dcterms:modified xsi:type="dcterms:W3CDTF">2016-09-03T20:08:00Z</dcterms:modified>
</cp:coreProperties>
</file>