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A9C57" w14:textId="38D2F6A5" w:rsidR="00A66768" w:rsidRPr="00A66768" w:rsidRDefault="00A66768" w:rsidP="00FD0DEE">
      <w:pPr>
        <w:jc w:val="both"/>
        <w:rPr>
          <w:rFonts w:ascii="Cambria" w:hAnsi="Cambria"/>
        </w:rPr>
      </w:pPr>
      <w:r w:rsidRPr="00A66768">
        <w:rPr>
          <w:rFonts w:ascii="Cambria" w:hAnsi="Cambria"/>
        </w:rPr>
        <w:t>Nigeria Labour Market Intelligence Dashboard (2020-2022)</w:t>
      </w:r>
    </w:p>
    <w:p w14:paraId="2B9C8C00" w14:textId="77777777" w:rsidR="00A66768" w:rsidRPr="00A66768" w:rsidRDefault="00A66768" w:rsidP="00FD0DEE">
      <w:pPr>
        <w:jc w:val="both"/>
        <w:rPr>
          <w:rFonts w:ascii="Cambria" w:hAnsi="Cambria"/>
          <w:b w:val="0"/>
          <w:bCs/>
        </w:rPr>
      </w:pPr>
    </w:p>
    <w:p w14:paraId="2FB3A009" w14:textId="177DDD85" w:rsidR="00A66768" w:rsidRPr="00A66768" w:rsidRDefault="00A66768" w:rsidP="00FD0DEE">
      <w:pPr>
        <w:jc w:val="both"/>
        <w:rPr>
          <w:rFonts w:ascii="Cambria" w:hAnsi="Cambria"/>
        </w:rPr>
      </w:pPr>
      <w:r w:rsidRPr="00A66768">
        <w:rPr>
          <w:rFonts w:ascii="Cambria" w:hAnsi="Cambria"/>
        </w:rPr>
        <w:t>Project Overview</w:t>
      </w:r>
    </w:p>
    <w:p w14:paraId="190F506A" w14:textId="0EE73F6C" w:rsidR="00A66768" w:rsidRPr="00A66768" w:rsidRDefault="00A66768" w:rsidP="00FD0DEE">
      <w:pPr>
        <w:jc w:val="both"/>
        <w:rPr>
          <w:rFonts w:ascii="Cambria" w:hAnsi="Cambria"/>
          <w:b w:val="0"/>
          <w:bCs/>
        </w:rPr>
      </w:pPr>
      <w:r w:rsidRPr="00A66768">
        <w:rPr>
          <w:rFonts w:ascii="Cambria" w:hAnsi="Cambria"/>
          <w:b w:val="0"/>
          <w:bCs/>
        </w:rPr>
        <w:t>An interactive Power BI dashboard analy</w:t>
      </w:r>
      <w:r>
        <w:rPr>
          <w:rFonts w:ascii="Cambria" w:hAnsi="Cambria"/>
          <w:b w:val="0"/>
          <w:bCs/>
        </w:rPr>
        <w:t>s</w:t>
      </w:r>
      <w:r w:rsidRPr="00A66768">
        <w:rPr>
          <w:rFonts w:ascii="Cambria" w:hAnsi="Cambria"/>
          <w:b w:val="0"/>
          <w:bCs/>
        </w:rPr>
        <w:t>ing Nigeria's labour market trends using data from the National Bureau of Statistics (NBS) Labour Force Survey. This dashboard provides state-level and geopolitical zone insights on employment, unemployment, labour force participation, and youth vulnerability (NEET).</w:t>
      </w:r>
    </w:p>
    <w:p w14:paraId="7B8CAF7F" w14:textId="77777777" w:rsidR="00A66768" w:rsidRPr="00A66768" w:rsidRDefault="00A66768" w:rsidP="00FD0DEE">
      <w:pPr>
        <w:jc w:val="both"/>
        <w:rPr>
          <w:rFonts w:ascii="Cambria" w:hAnsi="Cambria"/>
          <w:b w:val="0"/>
          <w:bCs/>
        </w:rPr>
      </w:pPr>
    </w:p>
    <w:p w14:paraId="5F3595CB" w14:textId="71C2AB6D" w:rsidR="00A66768" w:rsidRPr="00A66768" w:rsidRDefault="00A66768" w:rsidP="00FD0DEE">
      <w:pPr>
        <w:jc w:val="both"/>
        <w:rPr>
          <w:rFonts w:ascii="Cambria" w:hAnsi="Cambria"/>
        </w:rPr>
      </w:pPr>
      <w:r w:rsidRPr="00A66768">
        <w:rPr>
          <w:rFonts w:ascii="Cambria" w:hAnsi="Cambria"/>
        </w:rPr>
        <w:t>Problem Statement</w:t>
      </w:r>
    </w:p>
    <w:p w14:paraId="25C073ED" w14:textId="77777777" w:rsidR="00A66768" w:rsidRPr="00A66768" w:rsidRDefault="00A66768" w:rsidP="00FD0DEE">
      <w:pPr>
        <w:jc w:val="both"/>
        <w:rPr>
          <w:rFonts w:ascii="Cambria" w:hAnsi="Cambria"/>
          <w:b w:val="0"/>
          <w:bCs/>
        </w:rPr>
      </w:pPr>
      <w:r w:rsidRPr="00A66768">
        <w:rPr>
          <w:rFonts w:ascii="Cambria" w:hAnsi="Cambria"/>
          <w:b w:val="0"/>
          <w:bCs/>
        </w:rPr>
        <w:t>Nigeria faces significant unemployment challenges, yet policymakers and stakeholders lack accessible, interactive tools to visualize labour market trends. This dashboard bridges that gap by transforming complex survey data into actionable insights for evidence-based decision-making.</w:t>
      </w:r>
    </w:p>
    <w:p w14:paraId="632C0324" w14:textId="77777777" w:rsidR="00A66768" w:rsidRPr="00A66768" w:rsidRDefault="00A66768" w:rsidP="00FD0DEE">
      <w:pPr>
        <w:jc w:val="both"/>
        <w:rPr>
          <w:rFonts w:ascii="Cambria" w:hAnsi="Cambria"/>
          <w:b w:val="0"/>
          <w:bCs/>
        </w:rPr>
      </w:pPr>
    </w:p>
    <w:p w14:paraId="2A817730" w14:textId="5BB0D4CC" w:rsidR="00A66768" w:rsidRPr="00A66768" w:rsidRDefault="00A66768" w:rsidP="00FD0DEE">
      <w:pPr>
        <w:jc w:val="both"/>
        <w:rPr>
          <w:rFonts w:ascii="Cambria" w:hAnsi="Cambria"/>
        </w:rPr>
      </w:pPr>
      <w:r w:rsidRPr="00A66768">
        <w:rPr>
          <w:rFonts w:ascii="Cambria" w:hAnsi="Cambria"/>
        </w:rPr>
        <w:t>Data Source</w:t>
      </w:r>
    </w:p>
    <w:p w14:paraId="43C6309F" w14:textId="79B46A94" w:rsidR="00A66768" w:rsidRPr="00A66768" w:rsidRDefault="00A66768" w:rsidP="00FD0DEE">
      <w:pPr>
        <w:jc w:val="both"/>
        <w:rPr>
          <w:rFonts w:ascii="Cambria" w:hAnsi="Cambria"/>
          <w:b w:val="0"/>
          <w:bCs/>
        </w:rPr>
      </w:pPr>
      <w:r w:rsidRPr="00A66768">
        <w:rPr>
          <w:rFonts w:ascii="Cambria" w:hAnsi="Cambria"/>
          <w:b w:val="0"/>
          <w:bCs/>
        </w:rPr>
        <w:t>Source:</w:t>
      </w:r>
      <w:r>
        <w:rPr>
          <w:rFonts w:ascii="Cambria" w:hAnsi="Cambria"/>
          <w:b w:val="0"/>
          <w:bCs/>
        </w:rPr>
        <w:t xml:space="preserve"> </w:t>
      </w:r>
      <w:r w:rsidRPr="00A66768">
        <w:rPr>
          <w:rFonts w:ascii="Cambria" w:hAnsi="Cambria"/>
          <w:b w:val="0"/>
          <w:bCs/>
        </w:rPr>
        <w:t>National Bureau of Statistics (NBS) Nigeria Labour Force Survey</w:t>
      </w:r>
    </w:p>
    <w:p w14:paraId="254428D8" w14:textId="3AD00AD4" w:rsidR="00A66768" w:rsidRPr="00A66768" w:rsidRDefault="00A66768" w:rsidP="00FD0DEE">
      <w:pPr>
        <w:jc w:val="both"/>
        <w:rPr>
          <w:rFonts w:ascii="Cambria" w:hAnsi="Cambria"/>
          <w:b w:val="0"/>
          <w:bCs/>
        </w:rPr>
      </w:pPr>
      <w:r w:rsidRPr="00A66768">
        <w:rPr>
          <w:rFonts w:ascii="Cambria" w:hAnsi="Cambria"/>
          <w:b w:val="0"/>
          <w:bCs/>
        </w:rPr>
        <w:t>Years Covered:2020 (Q4) and 2022 (Q2)</w:t>
      </w:r>
    </w:p>
    <w:p w14:paraId="42DF9B38" w14:textId="5371D94B" w:rsidR="00A66768" w:rsidRPr="00A66768" w:rsidRDefault="00A66768" w:rsidP="00FD0DEE">
      <w:pPr>
        <w:jc w:val="both"/>
        <w:rPr>
          <w:rFonts w:ascii="Cambria" w:hAnsi="Cambria"/>
          <w:b w:val="0"/>
          <w:bCs/>
        </w:rPr>
      </w:pPr>
      <w:r w:rsidRPr="00A66768">
        <w:rPr>
          <w:rFonts w:ascii="Cambria" w:hAnsi="Cambria"/>
          <w:b w:val="0"/>
          <w:bCs/>
        </w:rPr>
        <w:t>States Covered:</w:t>
      </w:r>
      <w:r>
        <w:rPr>
          <w:rFonts w:ascii="Cambria" w:hAnsi="Cambria"/>
          <w:b w:val="0"/>
          <w:bCs/>
        </w:rPr>
        <w:t xml:space="preserve"> </w:t>
      </w:r>
      <w:r w:rsidRPr="00A66768">
        <w:rPr>
          <w:rFonts w:ascii="Cambria" w:hAnsi="Cambria"/>
          <w:b w:val="0"/>
          <w:bCs/>
        </w:rPr>
        <w:t>All 36 states + FCT Abuja</w:t>
      </w:r>
    </w:p>
    <w:p w14:paraId="17528864" w14:textId="5FEC5AC8" w:rsidR="00A66768" w:rsidRPr="00A66768" w:rsidRDefault="00A66768" w:rsidP="00FD0DEE">
      <w:pPr>
        <w:jc w:val="both"/>
        <w:rPr>
          <w:rFonts w:ascii="Cambria" w:hAnsi="Cambria"/>
        </w:rPr>
      </w:pPr>
      <w:r w:rsidRPr="00A66768">
        <w:rPr>
          <w:rFonts w:ascii="Cambria" w:hAnsi="Cambria"/>
        </w:rPr>
        <w:t>-Key Variables:</w:t>
      </w:r>
    </w:p>
    <w:p w14:paraId="54471E06" w14:textId="77777777" w:rsidR="00A66768" w:rsidRPr="00A66768" w:rsidRDefault="00A66768" w:rsidP="00FD0DEE">
      <w:pPr>
        <w:jc w:val="both"/>
        <w:rPr>
          <w:rFonts w:ascii="Cambria" w:hAnsi="Cambria"/>
          <w:b w:val="0"/>
          <w:bCs/>
        </w:rPr>
      </w:pPr>
      <w:r w:rsidRPr="00A66768">
        <w:rPr>
          <w:rFonts w:ascii="Cambria" w:hAnsi="Cambria"/>
          <w:b w:val="0"/>
          <w:bCs/>
        </w:rPr>
        <w:t xml:space="preserve">  - Working Age Population</w:t>
      </w:r>
    </w:p>
    <w:p w14:paraId="4757A0C6" w14:textId="77777777" w:rsidR="00A66768" w:rsidRPr="00A66768" w:rsidRDefault="00A66768" w:rsidP="00FD0DEE">
      <w:pPr>
        <w:jc w:val="both"/>
        <w:rPr>
          <w:rFonts w:ascii="Cambria" w:hAnsi="Cambria"/>
          <w:b w:val="0"/>
          <w:bCs/>
        </w:rPr>
      </w:pPr>
      <w:r w:rsidRPr="00A66768">
        <w:rPr>
          <w:rFonts w:ascii="Cambria" w:hAnsi="Cambria"/>
          <w:b w:val="0"/>
          <w:bCs/>
        </w:rPr>
        <w:t xml:space="preserve">  - Labour Force</w:t>
      </w:r>
    </w:p>
    <w:p w14:paraId="07BFA88B" w14:textId="77777777" w:rsidR="00A66768" w:rsidRPr="00A66768" w:rsidRDefault="00A66768" w:rsidP="00FD0DEE">
      <w:pPr>
        <w:jc w:val="both"/>
        <w:rPr>
          <w:rFonts w:ascii="Cambria" w:hAnsi="Cambria"/>
          <w:b w:val="0"/>
          <w:bCs/>
        </w:rPr>
      </w:pPr>
      <w:r w:rsidRPr="00A66768">
        <w:rPr>
          <w:rFonts w:ascii="Cambria" w:hAnsi="Cambria"/>
          <w:b w:val="0"/>
          <w:bCs/>
        </w:rPr>
        <w:t xml:space="preserve">  - Employed / Unemployed</w:t>
      </w:r>
    </w:p>
    <w:p w14:paraId="5EB1A374" w14:textId="77777777" w:rsidR="00A66768" w:rsidRPr="00A66768" w:rsidRDefault="00A66768" w:rsidP="00FD0DEE">
      <w:pPr>
        <w:jc w:val="both"/>
        <w:rPr>
          <w:rFonts w:ascii="Cambria" w:hAnsi="Cambria"/>
          <w:b w:val="0"/>
          <w:bCs/>
        </w:rPr>
      </w:pPr>
      <w:r w:rsidRPr="00A66768">
        <w:rPr>
          <w:rFonts w:ascii="Cambria" w:hAnsi="Cambria"/>
          <w:b w:val="0"/>
          <w:bCs/>
        </w:rPr>
        <w:t xml:space="preserve">  - Unemployment Rate</w:t>
      </w:r>
    </w:p>
    <w:p w14:paraId="5FD87381" w14:textId="77777777" w:rsidR="00A66768" w:rsidRPr="00A66768" w:rsidRDefault="00A66768" w:rsidP="00FD0DEE">
      <w:pPr>
        <w:jc w:val="both"/>
        <w:rPr>
          <w:rFonts w:ascii="Cambria" w:hAnsi="Cambria"/>
          <w:b w:val="0"/>
          <w:bCs/>
        </w:rPr>
      </w:pPr>
      <w:r w:rsidRPr="00A66768">
        <w:rPr>
          <w:rFonts w:ascii="Cambria" w:hAnsi="Cambria"/>
          <w:b w:val="0"/>
          <w:bCs/>
        </w:rPr>
        <w:t xml:space="preserve">  - Underemployment Rate</w:t>
      </w:r>
    </w:p>
    <w:p w14:paraId="0DD3F7F4" w14:textId="77777777" w:rsidR="00A66768" w:rsidRPr="00A66768" w:rsidRDefault="00A66768" w:rsidP="00FD0DEE">
      <w:pPr>
        <w:jc w:val="both"/>
        <w:rPr>
          <w:rFonts w:ascii="Cambria" w:hAnsi="Cambria"/>
          <w:b w:val="0"/>
          <w:bCs/>
        </w:rPr>
      </w:pPr>
      <w:r w:rsidRPr="00A66768">
        <w:rPr>
          <w:rFonts w:ascii="Cambria" w:hAnsi="Cambria"/>
          <w:b w:val="0"/>
          <w:bCs/>
        </w:rPr>
        <w:t xml:space="preserve">  - Labour Force Participation Rate (LFPR)</w:t>
      </w:r>
    </w:p>
    <w:p w14:paraId="17DC082F" w14:textId="77777777" w:rsidR="00A66768" w:rsidRPr="00A66768" w:rsidRDefault="00A66768" w:rsidP="00FD0DEE">
      <w:pPr>
        <w:jc w:val="both"/>
        <w:rPr>
          <w:rFonts w:ascii="Cambria" w:hAnsi="Cambria"/>
          <w:b w:val="0"/>
          <w:bCs/>
        </w:rPr>
      </w:pPr>
      <w:r w:rsidRPr="00A66768">
        <w:rPr>
          <w:rFonts w:ascii="Cambria" w:hAnsi="Cambria"/>
          <w:b w:val="0"/>
          <w:bCs/>
        </w:rPr>
        <w:t xml:space="preserve">  - Employment-Population Ratio (EPR)</w:t>
      </w:r>
    </w:p>
    <w:p w14:paraId="6F32C3EB" w14:textId="77777777" w:rsidR="00A66768" w:rsidRPr="00A66768" w:rsidRDefault="00A66768" w:rsidP="00FD0DEE">
      <w:pPr>
        <w:jc w:val="both"/>
        <w:rPr>
          <w:rFonts w:ascii="Cambria" w:hAnsi="Cambria"/>
          <w:b w:val="0"/>
          <w:bCs/>
        </w:rPr>
      </w:pPr>
      <w:r w:rsidRPr="00A66768">
        <w:rPr>
          <w:rFonts w:ascii="Cambria" w:hAnsi="Cambria"/>
          <w:b w:val="0"/>
          <w:bCs/>
        </w:rPr>
        <w:t xml:space="preserve">  - NEET (Youth 15-24 not in Employment, Education, or Training)</w:t>
      </w:r>
    </w:p>
    <w:p w14:paraId="69948FDE" w14:textId="4A70B007" w:rsidR="00A66768" w:rsidRPr="00A66768" w:rsidRDefault="00A66768" w:rsidP="00FD0DEE">
      <w:pPr>
        <w:jc w:val="both"/>
        <w:rPr>
          <w:rFonts w:ascii="Cambria" w:hAnsi="Cambria"/>
        </w:rPr>
      </w:pPr>
      <w:r w:rsidRPr="00A66768">
        <w:rPr>
          <w:rFonts w:ascii="Cambria" w:hAnsi="Cambria"/>
        </w:rPr>
        <w:t>Tools Used</w:t>
      </w:r>
    </w:p>
    <w:p w14:paraId="03603395" w14:textId="4AC54243" w:rsidR="00A66768" w:rsidRPr="00A66768" w:rsidRDefault="00A66768" w:rsidP="00FD0DEE">
      <w:pPr>
        <w:jc w:val="both"/>
        <w:rPr>
          <w:rFonts w:ascii="Cambria" w:hAnsi="Cambria"/>
          <w:b w:val="0"/>
          <w:bCs/>
        </w:rPr>
      </w:pPr>
      <w:r w:rsidRPr="00A66768">
        <w:rPr>
          <w:rFonts w:ascii="Cambria" w:hAnsi="Cambria"/>
          <w:b w:val="0"/>
          <w:bCs/>
        </w:rPr>
        <w:t>Power BI:</w:t>
      </w:r>
      <w:r>
        <w:rPr>
          <w:rFonts w:ascii="Cambria" w:hAnsi="Cambria"/>
          <w:b w:val="0"/>
          <w:bCs/>
        </w:rPr>
        <w:t xml:space="preserve"> </w:t>
      </w:r>
      <w:r w:rsidRPr="00A66768">
        <w:rPr>
          <w:rFonts w:ascii="Cambria" w:hAnsi="Cambria"/>
          <w:b w:val="0"/>
          <w:bCs/>
        </w:rPr>
        <w:t>Interactive dashboard and data visualization</w:t>
      </w:r>
    </w:p>
    <w:p w14:paraId="1CA79F3E" w14:textId="60C6EED5" w:rsidR="00A66768" w:rsidRPr="00A66768" w:rsidRDefault="00A66768" w:rsidP="00FD0DEE">
      <w:pPr>
        <w:jc w:val="both"/>
        <w:rPr>
          <w:rFonts w:ascii="Cambria" w:hAnsi="Cambria"/>
          <w:b w:val="0"/>
          <w:bCs/>
        </w:rPr>
      </w:pPr>
      <w:r w:rsidRPr="00A66768">
        <w:rPr>
          <w:rFonts w:ascii="Cambria" w:hAnsi="Cambria"/>
          <w:b w:val="0"/>
          <w:bCs/>
        </w:rPr>
        <w:t>Power Query: Data cleaning and transformation</w:t>
      </w:r>
    </w:p>
    <w:p w14:paraId="6594C545" w14:textId="7AF53AF9" w:rsidR="00A66768" w:rsidRPr="00A66768" w:rsidRDefault="00A66768" w:rsidP="00FD0DEE">
      <w:pPr>
        <w:jc w:val="both"/>
        <w:rPr>
          <w:rFonts w:ascii="Cambria" w:hAnsi="Cambria"/>
          <w:b w:val="0"/>
          <w:bCs/>
        </w:rPr>
      </w:pPr>
      <w:r w:rsidRPr="00A66768">
        <w:rPr>
          <w:rFonts w:ascii="Cambria" w:hAnsi="Cambria"/>
          <w:b w:val="0"/>
          <w:bCs/>
        </w:rPr>
        <w:lastRenderedPageBreak/>
        <w:t>-Microsoft Excel:</w:t>
      </w:r>
      <w:r>
        <w:rPr>
          <w:rFonts w:ascii="Cambria" w:hAnsi="Cambria"/>
          <w:b w:val="0"/>
          <w:bCs/>
        </w:rPr>
        <w:t xml:space="preserve"> </w:t>
      </w:r>
      <w:r w:rsidRPr="00A66768">
        <w:rPr>
          <w:rFonts w:ascii="Cambria" w:hAnsi="Cambria"/>
          <w:b w:val="0"/>
          <w:bCs/>
        </w:rPr>
        <w:t>Initial data exploration</w:t>
      </w:r>
    </w:p>
    <w:p w14:paraId="1760C74E" w14:textId="2CE454E0" w:rsidR="00A66768" w:rsidRPr="00A66768" w:rsidRDefault="00A66768" w:rsidP="00FD0DEE">
      <w:pPr>
        <w:jc w:val="both"/>
        <w:rPr>
          <w:rFonts w:ascii="Cambria" w:hAnsi="Cambria"/>
          <w:b w:val="0"/>
          <w:bCs/>
        </w:rPr>
      </w:pPr>
      <w:r w:rsidRPr="00A66768">
        <w:rPr>
          <w:rFonts w:ascii="Cambria" w:hAnsi="Cambria"/>
          <w:b w:val="0"/>
          <w:bCs/>
        </w:rPr>
        <w:t>- DAX:</w:t>
      </w:r>
      <w:r>
        <w:rPr>
          <w:rFonts w:ascii="Cambria" w:hAnsi="Cambria"/>
          <w:b w:val="0"/>
          <w:bCs/>
        </w:rPr>
        <w:t xml:space="preserve"> </w:t>
      </w:r>
      <w:r w:rsidRPr="00A66768">
        <w:rPr>
          <w:rFonts w:ascii="Cambria" w:hAnsi="Cambria"/>
          <w:b w:val="0"/>
          <w:bCs/>
        </w:rPr>
        <w:t>Custom measures and calculations</w:t>
      </w:r>
    </w:p>
    <w:p w14:paraId="57DADC28" w14:textId="706EF57B" w:rsidR="00A66768" w:rsidRPr="00A66768" w:rsidRDefault="00A66768" w:rsidP="00FD0DEE">
      <w:pPr>
        <w:jc w:val="both"/>
        <w:rPr>
          <w:rFonts w:ascii="Cambria" w:hAnsi="Cambria"/>
        </w:rPr>
      </w:pPr>
      <w:r w:rsidRPr="00A66768">
        <w:rPr>
          <w:rFonts w:ascii="Cambria" w:hAnsi="Cambria"/>
        </w:rPr>
        <w:t>Key Features</w:t>
      </w:r>
    </w:p>
    <w:p w14:paraId="023CD3CF" w14:textId="215EF88C" w:rsidR="00A66768" w:rsidRPr="00A66768" w:rsidRDefault="00A66768" w:rsidP="00FD0DEE">
      <w:pPr>
        <w:jc w:val="both"/>
        <w:rPr>
          <w:rFonts w:ascii="Cambria" w:hAnsi="Cambria"/>
          <w:b w:val="0"/>
          <w:bCs/>
        </w:rPr>
      </w:pPr>
      <w:r w:rsidRPr="00A66768">
        <w:rPr>
          <w:rFonts w:ascii="Cambria" w:hAnsi="Cambria"/>
          <w:b w:val="0"/>
          <w:bCs/>
        </w:rPr>
        <w:t>- KPIs:</w:t>
      </w:r>
      <w:r>
        <w:rPr>
          <w:rFonts w:ascii="Cambria" w:hAnsi="Cambria"/>
          <w:b w:val="0"/>
          <w:bCs/>
        </w:rPr>
        <w:t xml:space="preserve"> </w:t>
      </w:r>
      <w:r w:rsidRPr="00A66768">
        <w:rPr>
          <w:rFonts w:ascii="Cambria" w:hAnsi="Cambria"/>
          <w:b w:val="0"/>
          <w:bCs/>
        </w:rPr>
        <w:t>Total Employment, Labour Force, Unemployment Rate, LFPR</w:t>
      </w:r>
    </w:p>
    <w:p w14:paraId="7296678A" w14:textId="5A9630F0" w:rsidR="00A66768" w:rsidRPr="00A66768" w:rsidRDefault="00A66768" w:rsidP="00FD0DEE">
      <w:pPr>
        <w:jc w:val="both"/>
        <w:rPr>
          <w:rFonts w:ascii="Cambria" w:hAnsi="Cambria"/>
          <w:b w:val="0"/>
          <w:bCs/>
        </w:rPr>
      </w:pPr>
      <w:r w:rsidRPr="00A66768">
        <w:rPr>
          <w:rFonts w:ascii="Cambria" w:hAnsi="Cambria"/>
          <w:b w:val="0"/>
          <w:bCs/>
        </w:rPr>
        <w:t>- State-Level Analysis: Compare performance across all 37 states</w:t>
      </w:r>
    </w:p>
    <w:p w14:paraId="0F0F13F2" w14:textId="51545DFD" w:rsidR="00A66768" w:rsidRPr="00A66768" w:rsidRDefault="00A66768" w:rsidP="00FD0DEE">
      <w:pPr>
        <w:jc w:val="both"/>
        <w:rPr>
          <w:rFonts w:ascii="Cambria" w:hAnsi="Cambria"/>
          <w:b w:val="0"/>
          <w:bCs/>
        </w:rPr>
      </w:pPr>
      <w:r w:rsidRPr="00A66768">
        <w:rPr>
          <w:rFonts w:ascii="Cambria" w:hAnsi="Cambria"/>
          <w:b w:val="0"/>
          <w:bCs/>
        </w:rPr>
        <w:t>- Geopolitical Zone Analysis: Regional patterns and disparities</w:t>
      </w:r>
    </w:p>
    <w:p w14:paraId="507CEA3A" w14:textId="1EA7DF0F" w:rsidR="00A66768" w:rsidRPr="00A66768" w:rsidRDefault="00A66768" w:rsidP="00FD0DEE">
      <w:pPr>
        <w:jc w:val="both"/>
        <w:rPr>
          <w:rFonts w:ascii="Cambria" w:hAnsi="Cambria"/>
          <w:b w:val="0"/>
          <w:bCs/>
        </w:rPr>
      </w:pPr>
      <w:r w:rsidRPr="00A66768">
        <w:rPr>
          <w:rFonts w:ascii="Cambria" w:hAnsi="Cambria"/>
          <w:b w:val="0"/>
          <w:bCs/>
        </w:rPr>
        <w:t>- Youth Vulnerability: NEET rates (15-24 years)</w:t>
      </w:r>
    </w:p>
    <w:p w14:paraId="63329F91" w14:textId="50F288C0" w:rsidR="00A66768" w:rsidRPr="00A66768" w:rsidRDefault="00A66768" w:rsidP="00FD0DEE">
      <w:pPr>
        <w:jc w:val="both"/>
        <w:rPr>
          <w:rFonts w:ascii="Cambria" w:hAnsi="Cambria"/>
          <w:b w:val="0"/>
          <w:bCs/>
        </w:rPr>
      </w:pPr>
      <w:r w:rsidRPr="00A66768">
        <w:rPr>
          <w:rFonts w:ascii="Cambria" w:hAnsi="Cambria"/>
          <w:b w:val="0"/>
          <w:bCs/>
        </w:rPr>
        <w:t>- Temporal Comparison: 2020 vs 2022 trends</w:t>
      </w:r>
    </w:p>
    <w:p w14:paraId="2820581E" w14:textId="4EE7D45C" w:rsidR="00A66768" w:rsidRPr="00A66768" w:rsidRDefault="00A66768" w:rsidP="00FD0DEE">
      <w:pPr>
        <w:jc w:val="both"/>
        <w:rPr>
          <w:rFonts w:ascii="Cambria" w:hAnsi="Cambria"/>
          <w:b w:val="0"/>
          <w:bCs/>
        </w:rPr>
      </w:pPr>
      <w:r w:rsidRPr="00A66768">
        <w:rPr>
          <w:rFonts w:ascii="Cambria" w:hAnsi="Cambria"/>
          <w:b w:val="0"/>
          <w:bCs/>
        </w:rPr>
        <w:t>- Interactive Filters: Year, Quarter, State, Geopolitical Zone</w:t>
      </w:r>
    </w:p>
    <w:p w14:paraId="7BE13396" w14:textId="77777777" w:rsidR="00A66768" w:rsidRPr="00A66768" w:rsidRDefault="00A66768" w:rsidP="00FD0DEE">
      <w:pPr>
        <w:jc w:val="both"/>
        <w:rPr>
          <w:rFonts w:ascii="Cambria" w:hAnsi="Cambria"/>
          <w:b w:val="0"/>
          <w:bCs/>
        </w:rPr>
      </w:pPr>
    </w:p>
    <w:p w14:paraId="098506A5" w14:textId="57DAB108" w:rsidR="00A66768" w:rsidRPr="00A66768" w:rsidRDefault="00A66768" w:rsidP="00FD0DEE">
      <w:pPr>
        <w:jc w:val="both"/>
        <w:rPr>
          <w:rFonts w:ascii="Cambria" w:hAnsi="Cambria"/>
        </w:rPr>
      </w:pPr>
      <w:r w:rsidRPr="00A66768">
        <w:rPr>
          <w:rFonts w:ascii="Cambria" w:hAnsi="Cambria"/>
        </w:rPr>
        <w:t>Key Insights</w:t>
      </w:r>
    </w:p>
    <w:p w14:paraId="4F5C92E0" w14:textId="1780EA6B" w:rsidR="00A66768" w:rsidRPr="00A66768" w:rsidRDefault="00A66768" w:rsidP="00FD0DEE">
      <w:pPr>
        <w:jc w:val="both"/>
        <w:rPr>
          <w:rFonts w:ascii="Cambria" w:hAnsi="Cambria"/>
          <w:b w:val="0"/>
          <w:bCs/>
        </w:rPr>
      </w:pPr>
      <w:r w:rsidRPr="00A66768">
        <w:rPr>
          <w:rFonts w:ascii="Cambria" w:hAnsi="Cambria"/>
          <w:b w:val="0"/>
          <w:bCs/>
        </w:rPr>
        <w:t>1. National Unemployment fluctuated between 16-18% across the period</w:t>
      </w:r>
    </w:p>
    <w:p w14:paraId="2D7B784A" w14:textId="529D085A" w:rsidR="00A66768" w:rsidRPr="00A66768" w:rsidRDefault="00A66768" w:rsidP="00FD0DEE">
      <w:pPr>
        <w:jc w:val="both"/>
        <w:rPr>
          <w:rFonts w:ascii="Cambria" w:hAnsi="Cambria"/>
          <w:b w:val="0"/>
          <w:bCs/>
        </w:rPr>
      </w:pPr>
      <w:r w:rsidRPr="00A66768">
        <w:rPr>
          <w:rFonts w:ascii="Cambria" w:hAnsi="Cambria"/>
          <w:b w:val="0"/>
          <w:bCs/>
        </w:rPr>
        <w:t>2. North East consistently recorded the highest unemployment rates</w:t>
      </w:r>
    </w:p>
    <w:p w14:paraId="74C26B59" w14:textId="6C3819CD" w:rsidR="00A66768" w:rsidRPr="00A66768" w:rsidRDefault="00A66768" w:rsidP="00FD0DEE">
      <w:pPr>
        <w:jc w:val="both"/>
        <w:rPr>
          <w:rFonts w:ascii="Cambria" w:hAnsi="Cambria"/>
          <w:b w:val="0"/>
          <w:bCs/>
        </w:rPr>
      </w:pPr>
      <w:r w:rsidRPr="00A66768">
        <w:rPr>
          <w:rFonts w:ascii="Cambria" w:hAnsi="Cambria"/>
          <w:b w:val="0"/>
          <w:bCs/>
        </w:rPr>
        <w:t>3. Youth NEET</w:t>
      </w:r>
      <w:r>
        <w:rPr>
          <w:rFonts w:ascii="Cambria" w:hAnsi="Cambria"/>
          <w:b w:val="0"/>
          <w:bCs/>
        </w:rPr>
        <w:t xml:space="preserve"> </w:t>
      </w:r>
      <w:r w:rsidRPr="00A66768">
        <w:rPr>
          <w:rFonts w:ascii="Cambria" w:hAnsi="Cambria"/>
          <w:b w:val="0"/>
          <w:bCs/>
        </w:rPr>
        <w:t>remains a critical concern, particularly in South-South states</w:t>
      </w:r>
    </w:p>
    <w:p w14:paraId="619D2593" w14:textId="63E3F704" w:rsidR="00A66768" w:rsidRPr="00A66768" w:rsidRDefault="00A66768" w:rsidP="00FD0DEE">
      <w:pPr>
        <w:jc w:val="both"/>
        <w:rPr>
          <w:rFonts w:ascii="Cambria" w:hAnsi="Cambria"/>
          <w:b w:val="0"/>
          <w:bCs/>
        </w:rPr>
      </w:pPr>
      <w:r w:rsidRPr="00A66768">
        <w:rPr>
          <w:rFonts w:ascii="Cambria" w:hAnsi="Cambria"/>
          <w:b w:val="0"/>
          <w:bCs/>
        </w:rPr>
        <w:t>4. Informal Employment</w:t>
      </w:r>
      <w:r>
        <w:rPr>
          <w:rFonts w:ascii="Cambria" w:hAnsi="Cambria"/>
          <w:b w:val="0"/>
          <w:bCs/>
        </w:rPr>
        <w:t xml:space="preserve"> </w:t>
      </w:r>
      <w:r w:rsidRPr="00A66768">
        <w:rPr>
          <w:rFonts w:ascii="Cambria" w:hAnsi="Cambria"/>
          <w:b w:val="0"/>
          <w:bCs/>
        </w:rPr>
        <w:t>dominates Nigeria's labour market across all zones</w:t>
      </w:r>
    </w:p>
    <w:p w14:paraId="64B75623" w14:textId="3D2998AC" w:rsidR="00A66768" w:rsidRPr="00A66768" w:rsidRDefault="00A66768" w:rsidP="00FD0DEE">
      <w:pPr>
        <w:jc w:val="both"/>
        <w:rPr>
          <w:rFonts w:ascii="Cambria" w:hAnsi="Cambria"/>
          <w:b w:val="0"/>
          <w:bCs/>
        </w:rPr>
      </w:pPr>
      <w:r w:rsidRPr="00A66768">
        <w:rPr>
          <w:rFonts w:ascii="Cambria" w:hAnsi="Cambria"/>
          <w:b w:val="0"/>
          <w:bCs/>
        </w:rPr>
        <w:t>5. Significant state-level variation exists, requiring targeted interventions</w:t>
      </w:r>
    </w:p>
    <w:p w14:paraId="68705F78" w14:textId="77777777" w:rsidR="00A66768" w:rsidRPr="00A66768" w:rsidRDefault="00A66768" w:rsidP="00FD0DEE">
      <w:pPr>
        <w:jc w:val="both"/>
        <w:rPr>
          <w:rFonts w:ascii="Cambria" w:hAnsi="Cambria"/>
          <w:b w:val="0"/>
          <w:bCs/>
        </w:rPr>
      </w:pPr>
    </w:p>
    <w:p w14:paraId="3A0B67DE" w14:textId="53D18DC7" w:rsidR="00A66768" w:rsidRPr="00A66768" w:rsidRDefault="00A66768" w:rsidP="00FD0DEE">
      <w:pPr>
        <w:jc w:val="both"/>
        <w:rPr>
          <w:rFonts w:ascii="Cambria" w:hAnsi="Cambria"/>
        </w:rPr>
      </w:pPr>
      <w:r w:rsidRPr="00A66768">
        <w:rPr>
          <w:rFonts w:ascii="Cambria" w:hAnsi="Cambria"/>
        </w:rPr>
        <w:t>How to Use This Dashboard</w:t>
      </w:r>
    </w:p>
    <w:p w14:paraId="629C915A" w14:textId="77777777" w:rsidR="00A66768" w:rsidRPr="00A66768" w:rsidRDefault="00A66768" w:rsidP="00FD0DEE">
      <w:pPr>
        <w:jc w:val="both"/>
        <w:rPr>
          <w:rFonts w:ascii="Cambria" w:hAnsi="Cambria"/>
          <w:b w:val="0"/>
          <w:bCs/>
        </w:rPr>
      </w:pPr>
      <w:r w:rsidRPr="00A66768">
        <w:rPr>
          <w:rFonts w:ascii="Cambria" w:hAnsi="Cambria"/>
          <w:b w:val="0"/>
          <w:bCs/>
        </w:rPr>
        <w:t>1. Open the `</w:t>
      </w:r>
      <w:proofErr w:type="spellStart"/>
      <w:r w:rsidRPr="00A66768">
        <w:rPr>
          <w:rFonts w:ascii="Cambria" w:hAnsi="Cambria"/>
          <w:b w:val="0"/>
          <w:bCs/>
        </w:rPr>
        <w:t>Nigeria_Labour_Dashboard.pbix</w:t>
      </w:r>
      <w:proofErr w:type="spellEnd"/>
      <w:r w:rsidRPr="00A66768">
        <w:rPr>
          <w:rFonts w:ascii="Cambria" w:hAnsi="Cambria"/>
          <w:b w:val="0"/>
          <w:bCs/>
        </w:rPr>
        <w:t>` file in Power BI Desktop</w:t>
      </w:r>
    </w:p>
    <w:p w14:paraId="2B812481" w14:textId="77777777" w:rsidR="00A66768" w:rsidRPr="00A66768" w:rsidRDefault="00A66768" w:rsidP="00FD0DEE">
      <w:pPr>
        <w:jc w:val="both"/>
        <w:rPr>
          <w:rFonts w:ascii="Cambria" w:hAnsi="Cambria"/>
          <w:b w:val="0"/>
          <w:bCs/>
        </w:rPr>
      </w:pPr>
      <w:r w:rsidRPr="00A66768">
        <w:rPr>
          <w:rFonts w:ascii="Cambria" w:hAnsi="Cambria"/>
          <w:b w:val="0"/>
          <w:bCs/>
        </w:rPr>
        <w:t>2. Use the slicers at the top to filter by Year, Quarter, or State</w:t>
      </w:r>
    </w:p>
    <w:p w14:paraId="1462378A" w14:textId="77777777" w:rsidR="00A66768" w:rsidRPr="00A66768" w:rsidRDefault="00A66768" w:rsidP="00FD0DEE">
      <w:pPr>
        <w:jc w:val="both"/>
        <w:rPr>
          <w:rFonts w:ascii="Cambria" w:hAnsi="Cambria"/>
          <w:b w:val="0"/>
          <w:bCs/>
        </w:rPr>
      </w:pPr>
      <w:r w:rsidRPr="00A66768">
        <w:rPr>
          <w:rFonts w:ascii="Cambria" w:hAnsi="Cambria"/>
          <w:b w:val="0"/>
          <w:bCs/>
        </w:rPr>
        <w:t>3. Hover over visuals for detailed tooltips</w:t>
      </w:r>
    </w:p>
    <w:p w14:paraId="16F97856" w14:textId="77777777" w:rsidR="00A66768" w:rsidRPr="00A66768" w:rsidRDefault="00A66768" w:rsidP="00FD0DEE">
      <w:pPr>
        <w:jc w:val="both"/>
        <w:rPr>
          <w:rFonts w:ascii="Cambria" w:hAnsi="Cambria"/>
          <w:b w:val="0"/>
          <w:bCs/>
        </w:rPr>
      </w:pPr>
      <w:r w:rsidRPr="00A66768">
        <w:rPr>
          <w:rFonts w:ascii="Cambria" w:hAnsi="Cambria"/>
          <w:b w:val="0"/>
          <w:bCs/>
        </w:rPr>
        <w:t>4. Click on any chart element to cross-filter other visuals</w:t>
      </w:r>
    </w:p>
    <w:p w14:paraId="7B8A2E7D" w14:textId="77777777" w:rsidR="00A66768" w:rsidRPr="00A66768" w:rsidRDefault="00A66768" w:rsidP="00FD0DEE">
      <w:pPr>
        <w:jc w:val="both"/>
        <w:rPr>
          <w:rFonts w:ascii="Cambria" w:hAnsi="Cambria"/>
          <w:b w:val="0"/>
          <w:bCs/>
        </w:rPr>
      </w:pPr>
    </w:p>
    <w:p w14:paraId="7F267AE6" w14:textId="0280A4B6" w:rsidR="00A66768" w:rsidRPr="00A66768" w:rsidRDefault="00A66768" w:rsidP="00FD0DEE">
      <w:pPr>
        <w:jc w:val="both"/>
        <w:rPr>
          <w:rFonts w:ascii="Cambria" w:hAnsi="Cambria"/>
        </w:rPr>
      </w:pPr>
      <w:r w:rsidRPr="00A66768">
        <w:rPr>
          <w:rFonts w:ascii="Cambria" w:hAnsi="Cambria"/>
        </w:rPr>
        <w:t>Dashboard Pages</w:t>
      </w:r>
    </w:p>
    <w:p w14:paraId="0245D5C0" w14:textId="740A103F" w:rsidR="00A66768" w:rsidRPr="00A66768" w:rsidRDefault="00A66768" w:rsidP="00FD0DEE">
      <w:pPr>
        <w:jc w:val="both"/>
        <w:rPr>
          <w:rFonts w:ascii="Cambria" w:hAnsi="Cambria"/>
          <w:b w:val="0"/>
          <w:bCs/>
        </w:rPr>
      </w:pPr>
      <w:r w:rsidRPr="00A66768">
        <w:rPr>
          <w:rFonts w:ascii="Cambria" w:hAnsi="Cambria"/>
          <w:b w:val="0"/>
          <w:bCs/>
        </w:rPr>
        <w:t>1. Executive Summary:</w:t>
      </w:r>
      <w:r>
        <w:rPr>
          <w:rFonts w:ascii="Cambria" w:hAnsi="Cambria"/>
          <w:b w:val="0"/>
          <w:bCs/>
        </w:rPr>
        <w:t xml:space="preserve"> </w:t>
      </w:r>
      <w:r w:rsidRPr="00A66768">
        <w:rPr>
          <w:rFonts w:ascii="Cambria" w:hAnsi="Cambria"/>
          <w:b w:val="0"/>
          <w:bCs/>
        </w:rPr>
        <w:t>High-level KPIs and national trends</w:t>
      </w:r>
    </w:p>
    <w:p w14:paraId="4C25D488" w14:textId="2E539040" w:rsidR="00A66768" w:rsidRPr="00A66768" w:rsidRDefault="00A66768" w:rsidP="00FD0DEE">
      <w:pPr>
        <w:jc w:val="both"/>
        <w:rPr>
          <w:rFonts w:ascii="Cambria" w:hAnsi="Cambria"/>
          <w:b w:val="0"/>
          <w:bCs/>
        </w:rPr>
      </w:pPr>
      <w:r w:rsidRPr="00A66768">
        <w:rPr>
          <w:rFonts w:ascii="Cambria" w:hAnsi="Cambria"/>
          <w:b w:val="0"/>
          <w:bCs/>
        </w:rPr>
        <w:t>2. State &amp; Regional Analysis: Detailed state-by-state breakdown</w:t>
      </w:r>
    </w:p>
    <w:p w14:paraId="62573E92" w14:textId="45909C0E" w:rsidR="00A66768" w:rsidRPr="00A66768" w:rsidRDefault="00A66768" w:rsidP="00FD0DEE">
      <w:pPr>
        <w:jc w:val="both"/>
        <w:rPr>
          <w:rFonts w:ascii="Cambria" w:hAnsi="Cambria"/>
          <w:b w:val="0"/>
          <w:bCs/>
        </w:rPr>
      </w:pPr>
      <w:r w:rsidRPr="00A66768">
        <w:rPr>
          <w:rFonts w:ascii="Cambria" w:hAnsi="Cambria"/>
          <w:b w:val="0"/>
          <w:bCs/>
        </w:rPr>
        <w:t>3. Youth &amp; Demographics: NEET rates and population insights</w:t>
      </w:r>
    </w:p>
    <w:p w14:paraId="48085DBA" w14:textId="77777777" w:rsidR="00A66768" w:rsidRPr="00A66768" w:rsidRDefault="00A66768" w:rsidP="00FD0DEE">
      <w:pPr>
        <w:jc w:val="both"/>
        <w:rPr>
          <w:rFonts w:ascii="Cambria" w:hAnsi="Cambria"/>
          <w:b w:val="0"/>
          <w:bCs/>
        </w:rPr>
      </w:pPr>
    </w:p>
    <w:p w14:paraId="040077A0" w14:textId="53535F5B" w:rsidR="00A66768" w:rsidRPr="00A66768" w:rsidRDefault="00A66768" w:rsidP="00FD0DEE">
      <w:pPr>
        <w:jc w:val="both"/>
        <w:rPr>
          <w:rFonts w:ascii="Cambria" w:hAnsi="Cambria"/>
        </w:rPr>
      </w:pPr>
      <w:r w:rsidRPr="00A66768">
        <w:rPr>
          <w:rFonts w:ascii="Cambria" w:hAnsi="Cambria"/>
        </w:rPr>
        <w:lastRenderedPageBreak/>
        <w:t>Author</w:t>
      </w:r>
    </w:p>
    <w:p w14:paraId="20F9DA71" w14:textId="397D44CE" w:rsidR="00A66768" w:rsidRPr="00A66768" w:rsidRDefault="00A66768" w:rsidP="00FD0DEE">
      <w:pPr>
        <w:jc w:val="both"/>
        <w:rPr>
          <w:rFonts w:ascii="Cambria" w:hAnsi="Cambria"/>
          <w:b w:val="0"/>
          <w:bCs/>
        </w:rPr>
      </w:pPr>
      <w:r w:rsidRPr="00A66768">
        <w:rPr>
          <w:rFonts w:ascii="Cambria" w:hAnsi="Cambria"/>
          <w:b w:val="0"/>
          <w:bCs/>
        </w:rPr>
        <w:t>- Name:</w:t>
      </w:r>
      <w:r>
        <w:rPr>
          <w:rFonts w:ascii="Cambria" w:hAnsi="Cambria"/>
          <w:b w:val="0"/>
          <w:bCs/>
        </w:rPr>
        <w:t xml:space="preserve"> </w:t>
      </w:r>
      <w:r w:rsidRPr="00A66768">
        <w:rPr>
          <w:rFonts w:ascii="Cambria" w:hAnsi="Cambria"/>
          <w:b w:val="0"/>
          <w:bCs/>
        </w:rPr>
        <w:t>Adoza Adams</w:t>
      </w:r>
    </w:p>
    <w:p w14:paraId="2C3DE610" w14:textId="4733958A" w:rsidR="00A66768" w:rsidRPr="00A66768" w:rsidRDefault="00A66768" w:rsidP="00FD0DEE">
      <w:pPr>
        <w:jc w:val="both"/>
        <w:rPr>
          <w:rFonts w:ascii="Cambria" w:hAnsi="Cambria"/>
          <w:b w:val="0"/>
          <w:bCs/>
        </w:rPr>
      </w:pPr>
      <w:r w:rsidRPr="00A66768">
        <w:rPr>
          <w:rFonts w:ascii="Cambria" w:hAnsi="Cambria"/>
          <w:b w:val="0"/>
          <w:bCs/>
        </w:rPr>
        <w:t>- Project: 3MTT Capstone Project - Data Analysis &amp; Visualization Track</w:t>
      </w:r>
    </w:p>
    <w:p w14:paraId="5DAFB273" w14:textId="439DCEE6" w:rsidR="00A66768" w:rsidRPr="00A66768" w:rsidRDefault="00A66768" w:rsidP="00FD0DEE">
      <w:pPr>
        <w:jc w:val="both"/>
        <w:rPr>
          <w:rFonts w:ascii="Cambria" w:hAnsi="Cambria"/>
          <w:b w:val="0"/>
          <w:bCs/>
        </w:rPr>
      </w:pPr>
      <w:r w:rsidRPr="00A66768">
        <w:rPr>
          <w:rFonts w:ascii="Cambria" w:hAnsi="Cambria"/>
          <w:b w:val="0"/>
          <w:bCs/>
        </w:rPr>
        <w:t>- Brief ID: DA-15 - Unemployment Dashboard</w:t>
      </w:r>
    </w:p>
    <w:p w14:paraId="385DE049" w14:textId="77777777" w:rsidR="00A66768" w:rsidRPr="00A66768" w:rsidRDefault="00A66768" w:rsidP="00FD0DEE">
      <w:pPr>
        <w:jc w:val="both"/>
        <w:rPr>
          <w:rFonts w:ascii="Cambria" w:hAnsi="Cambria"/>
          <w:b w:val="0"/>
          <w:bCs/>
        </w:rPr>
      </w:pPr>
    </w:p>
    <w:p w14:paraId="047229B0" w14:textId="7CB6BBEE" w:rsidR="00A66768" w:rsidRPr="00A66768" w:rsidRDefault="00A66768" w:rsidP="00FD0DEE">
      <w:pPr>
        <w:jc w:val="both"/>
        <w:rPr>
          <w:rFonts w:ascii="Cambria" w:hAnsi="Cambria"/>
        </w:rPr>
      </w:pPr>
      <w:r w:rsidRPr="00A66768">
        <w:rPr>
          <w:rFonts w:ascii="Cambria" w:hAnsi="Cambria"/>
        </w:rPr>
        <w:t>Acknowledgements</w:t>
      </w:r>
    </w:p>
    <w:p w14:paraId="2AB5FE42" w14:textId="77777777" w:rsidR="00A66768" w:rsidRPr="00A66768" w:rsidRDefault="00A66768" w:rsidP="00FD0DEE">
      <w:pPr>
        <w:jc w:val="both"/>
        <w:rPr>
          <w:rFonts w:ascii="Cambria" w:hAnsi="Cambria"/>
          <w:b w:val="0"/>
          <w:bCs/>
        </w:rPr>
      </w:pPr>
      <w:r w:rsidRPr="00A66768">
        <w:rPr>
          <w:rFonts w:ascii="Cambria" w:hAnsi="Cambria"/>
          <w:b w:val="0"/>
          <w:bCs/>
        </w:rPr>
        <w:t>- National Bureau of Statistics (NBS) for making labour data publicly available</w:t>
      </w:r>
    </w:p>
    <w:p w14:paraId="22E80218" w14:textId="77777777" w:rsidR="00A66768" w:rsidRPr="00A66768" w:rsidRDefault="00A66768" w:rsidP="00FD0DEE">
      <w:pPr>
        <w:jc w:val="both"/>
        <w:rPr>
          <w:rFonts w:ascii="Cambria" w:hAnsi="Cambria"/>
          <w:b w:val="0"/>
          <w:bCs/>
        </w:rPr>
      </w:pPr>
      <w:r w:rsidRPr="00A66768">
        <w:rPr>
          <w:rFonts w:ascii="Cambria" w:hAnsi="Cambria"/>
          <w:b w:val="0"/>
          <w:bCs/>
        </w:rPr>
        <w:t>- 3MTT Program for the learning opportunity and structured guidance</w:t>
      </w:r>
    </w:p>
    <w:p w14:paraId="39A51D93" w14:textId="77777777" w:rsidR="00A66768" w:rsidRPr="00A66768" w:rsidRDefault="00A66768" w:rsidP="00FD0DEE">
      <w:pPr>
        <w:jc w:val="both"/>
        <w:rPr>
          <w:rFonts w:ascii="Cambria" w:hAnsi="Cambria"/>
          <w:b w:val="0"/>
          <w:bCs/>
        </w:rPr>
      </w:pPr>
    </w:p>
    <w:p w14:paraId="0E6C557D" w14:textId="029B7833" w:rsidR="00A66768" w:rsidRPr="00A66768" w:rsidRDefault="00A66768" w:rsidP="00FD0DEE">
      <w:pPr>
        <w:jc w:val="both"/>
        <w:rPr>
          <w:rFonts w:ascii="Cambria" w:hAnsi="Cambria"/>
        </w:rPr>
      </w:pPr>
      <w:r w:rsidRPr="00A66768">
        <w:rPr>
          <w:rFonts w:ascii="Cambria" w:hAnsi="Cambria"/>
        </w:rPr>
        <w:t>L</w:t>
      </w:r>
      <w:r w:rsidRPr="00A66768">
        <w:rPr>
          <w:rFonts w:ascii="Cambria" w:hAnsi="Cambria"/>
        </w:rPr>
        <w:t>icense</w:t>
      </w:r>
    </w:p>
    <w:p w14:paraId="22695192" w14:textId="6D186204" w:rsidR="00000454" w:rsidRPr="00A66768" w:rsidRDefault="00A66768" w:rsidP="00FD0DEE">
      <w:pPr>
        <w:jc w:val="both"/>
        <w:rPr>
          <w:rFonts w:ascii="Cambria" w:hAnsi="Cambria"/>
          <w:b w:val="0"/>
          <w:bCs/>
        </w:rPr>
      </w:pPr>
      <w:r w:rsidRPr="00A66768">
        <w:rPr>
          <w:rFonts w:ascii="Cambria" w:hAnsi="Cambria"/>
          <w:b w:val="0"/>
          <w:bCs/>
        </w:rPr>
        <w:t>This project is submitted as part of the 3MTT Capstone Program and is for educational/portfolio purposes.</w:t>
      </w:r>
    </w:p>
    <w:sectPr w:rsidR="00000454" w:rsidRPr="00A66768" w:rsidSect="00F37D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CC5"/>
    <w:rsid w:val="00000454"/>
    <w:rsid w:val="000B6171"/>
    <w:rsid w:val="002C7457"/>
    <w:rsid w:val="004C1961"/>
    <w:rsid w:val="005873A5"/>
    <w:rsid w:val="00635CC5"/>
    <w:rsid w:val="00704F74"/>
    <w:rsid w:val="00A66768"/>
    <w:rsid w:val="00C90147"/>
    <w:rsid w:val="00D8374F"/>
    <w:rsid w:val="00F37DFE"/>
    <w:rsid w:val="00FD0DE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5A847"/>
  <w15:chartTrackingRefBased/>
  <w15:docId w15:val="{35F8691B-E2EE-4BC4-95B2-FB49E728F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4F74"/>
    <w:rPr>
      <w:rFonts w:ascii="Times New Roman" w:hAnsi="Times New Roman"/>
      <w:b/>
      <w:sz w:val="24"/>
    </w:rPr>
  </w:style>
  <w:style w:type="paragraph" w:styleId="Heading1">
    <w:name w:val="heading 1"/>
    <w:basedOn w:val="Normal"/>
    <w:next w:val="Normal"/>
    <w:link w:val="Heading1Char"/>
    <w:uiPriority w:val="9"/>
    <w:qFormat/>
    <w:rsid w:val="000B6171"/>
    <w:pPr>
      <w:keepNext/>
      <w:keepLines/>
      <w:spacing w:before="240" w:after="0"/>
      <w:outlineLvl w:val="0"/>
    </w:pPr>
    <w:rPr>
      <w:rFonts w:eastAsiaTheme="majorEastAsia"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0B6171"/>
    <w:pPr>
      <w:keepNext/>
      <w:keepLines/>
      <w:spacing w:before="40" w:after="0"/>
      <w:outlineLvl w:val="1"/>
    </w:pPr>
    <w:rPr>
      <w:rFonts w:eastAsiaTheme="majorEastAsia" w:cstheme="majorBidi"/>
      <w:color w:val="000000" w:themeColor="text1"/>
      <w:szCs w:val="26"/>
    </w:rPr>
  </w:style>
  <w:style w:type="paragraph" w:styleId="Heading3">
    <w:name w:val="heading 3"/>
    <w:basedOn w:val="Normal"/>
    <w:link w:val="Heading3Char"/>
    <w:uiPriority w:val="9"/>
    <w:qFormat/>
    <w:rsid w:val="000B6171"/>
    <w:pPr>
      <w:spacing w:before="100" w:beforeAutospacing="1" w:after="100" w:afterAutospacing="1" w:line="240" w:lineRule="auto"/>
      <w:outlineLvl w:val="2"/>
    </w:pPr>
    <w:rPr>
      <w:rFonts w:eastAsia="Times New Roman" w:cs="Times New Roman"/>
      <w:bCs/>
      <w:sz w:val="22"/>
      <w:szCs w:val="27"/>
      <w:lang w:eastAsia="en-GB"/>
    </w:rPr>
  </w:style>
  <w:style w:type="paragraph" w:styleId="Heading4">
    <w:name w:val="heading 4"/>
    <w:basedOn w:val="Normal"/>
    <w:next w:val="Normal"/>
    <w:link w:val="Heading4Char"/>
    <w:uiPriority w:val="9"/>
    <w:semiHidden/>
    <w:unhideWhenUsed/>
    <w:qFormat/>
    <w:rsid w:val="00635CC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35CC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35CC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35CC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35CC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35CC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6171"/>
    <w:rPr>
      <w:rFonts w:ascii="Times New Roman" w:eastAsiaTheme="majorEastAsia" w:hAnsi="Times New Roman" w:cstheme="majorBidi"/>
      <w:b/>
      <w:color w:val="0F4761" w:themeColor="accent1" w:themeShade="BF"/>
      <w:sz w:val="32"/>
      <w:szCs w:val="32"/>
    </w:rPr>
  </w:style>
  <w:style w:type="character" w:customStyle="1" w:styleId="Heading2Char">
    <w:name w:val="Heading 2 Char"/>
    <w:basedOn w:val="DefaultParagraphFont"/>
    <w:link w:val="Heading2"/>
    <w:uiPriority w:val="9"/>
    <w:semiHidden/>
    <w:rsid w:val="000B6171"/>
    <w:rPr>
      <w:rFonts w:ascii="Times New Roman" w:eastAsiaTheme="majorEastAsia" w:hAnsi="Times New Roman" w:cstheme="majorBidi"/>
      <w:b/>
      <w:color w:val="000000" w:themeColor="text1"/>
      <w:sz w:val="24"/>
      <w:szCs w:val="26"/>
    </w:rPr>
  </w:style>
  <w:style w:type="character" w:customStyle="1" w:styleId="Heading3Char">
    <w:name w:val="Heading 3 Char"/>
    <w:basedOn w:val="DefaultParagraphFont"/>
    <w:link w:val="Heading3"/>
    <w:uiPriority w:val="9"/>
    <w:rsid w:val="000B6171"/>
    <w:rPr>
      <w:rFonts w:ascii="Times New Roman" w:eastAsia="Times New Roman" w:hAnsi="Times New Roman" w:cs="Times New Roman"/>
      <w:b/>
      <w:bCs/>
      <w:szCs w:val="27"/>
      <w:lang w:eastAsia="en-GB"/>
    </w:rPr>
  </w:style>
  <w:style w:type="character" w:customStyle="1" w:styleId="Heading4Char">
    <w:name w:val="Heading 4 Char"/>
    <w:basedOn w:val="DefaultParagraphFont"/>
    <w:link w:val="Heading4"/>
    <w:uiPriority w:val="9"/>
    <w:semiHidden/>
    <w:rsid w:val="00635CC5"/>
    <w:rPr>
      <w:rFonts w:eastAsiaTheme="majorEastAsia" w:cstheme="majorBidi"/>
      <w:b/>
      <w:i/>
      <w:iCs/>
      <w:color w:val="0F4761" w:themeColor="accent1" w:themeShade="BF"/>
      <w:sz w:val="24"/>
    </w:rPr>
  </w:style>
  <w:style w:type="character" w:customStyle="1" w:styleId="Heading5Char">
    <w:name w:val="Heading 5 Char"/>
    <w:basedOn w:val="DefaultParagraphFont"/>
    <w:link w:val="Heading5"/>
    <w:uiPriority w:val="9"/>
    <w:semiHidden/>
    <w:rsid w:val="00635CC5"/>
    <w:rPr>
      <w:rFonts w:eastAsiaTheme="majorEastAsia" w:cstheme="majorBidi"/>
      <w:b/>
      <w:color w:val="0F4761" w:themeColor="accent1" w:themeShade="BF"/>
      <w:sz w:val="24"/>
    </w:rPr>
  </w:style>
  <w:style w:type="character" w:customStyle="1" w:styleId="Heading6Char">
    <w:name w:val="Heading 6 Char"/>
    <w:basedOn w:val="DefaultParagraphFont"/>
    <w:link w:val="Heading6"/>
    <w:uiPriority w:val="9"/>
    <w:semiHidden/>
    <w:rsid w:val="00635CC5"/>
    <w:rPr>
      <w:rFonts w:eastAsiaTheme="majorEastAsia" w:cstheme="majorBidi"/>
      <w:b/>
      <w:i/>
      <w:iCs/>
      <w:color w:val="595959" w:themeColor="text1" w:themeTint="A6"/>
      <w:sz w:val="24"/>
    </w:rPr>
  </w:style>
  <w:style w:type="character" w:customStyle="1" w:styleId="Heading7Char">
    <w:name w:val="Heading 7 Char"/>
    <w:basedOn w:val="DefaultParagraphFont"/>
    <w:link w:val="Heading7"/>
    <w:uiPriority w:val="9"/>
    <w:semiHidden/>
    <w:rsid w:val="00635CC5"/>
    <w:rPr>
      <w:rFonts w:eastAsiaTheme="majorEastAsia" w:cstheme="majorBidi"/>
      <w:b/>
      <w:color w:val="595959" w:themeColor="text1" w:themeTint="A6"/>
      <w:sz w:val="24"/>
    </w:rPr>
  </w:style>
  <w:style w:type="character" w:customStyle="1" w:styleId="Heading8Char">
    <w:name w:val="Heading 8 Char"/>
    <w:basedOn w:val="DefaultParagraphFont"/>
    <w:link w:val="Heading8"/>
    <w:uiPriority w:val="9"/>
    <w:semiHidden/>
    <w:rsid w:val="00635CC5"/>
    <w:rPr>
      <w:rFonts w:eastAsiaTheme="majorEastAsia" w:cstheme="majorBidi"/>
      <w:b/>
      <w:i/>
      <w:iCs/>
      <w:color w:val="272727" w:themeColor="text1" w:themeTint="D8"/>
      <w:sz w:val="24"/>
    </w:rPr>
  </w:style>
  <w:style w:type="character" w:customStyle="1" w:styleId="Heading9Char">
    <w:name w:val="Heading 9 Char"/>
    <w:basedOn w:val="DefaultParagraphFont"/>
    <w:link w:val="Heading9"/>
    <w:uiPriority w:val="9"/>
    <w:semiHidden/>
    <w:rsid w:val="00635CC5"/>
    <w:rPr>
      <w:rFonts w:eastAsiaTheme="majorEastAsia" w:cstheme="majorBidi"/>
      <w:b/>
      <w:color w:val="272727" w:themeColor="text1" w:themeTint="D8"/>
      <w:sz w:val="24"/>
    </w:rPr>
  </w:style>
  <w:style w:type="paragraph" w:styleId="Title">
    <w:name w:val="Title"/>
    <w:basedOn w:val="Normal"/>
    <w:next w:val="Normal"/>
    <w:link w:val="TitleChar"/>
    <w:uiPriority w:val="10"/>
    <w:qFormat/>
    <w:rsid w:val="00635C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5CC5"/>
    <w:rPr>
      <w:rFonts w:asciiTheme="majorHAnsi" w:eastAsiaTheme="majorEastAsia" w:hAnsiTheme="majorHAnsi" w:cstheme="majorBidi"/>
      <w:b/>
      <w:spacing w:val="-10"/>
      <w:kern w:val="28"/>
      <w:sz w:val="56"/>
      <w:szCs w:val="56"/>
    </w:rPr>
  </w:style>
  <w:style w:type="paragraph" w:styleId="Subtitle">
    <w:name w:val="Subtitle"/>
    <w:basedOn w:val="Normal"/>
    <w:next w:val="Normal"/>
    <w:link w:val="SubtitleChar"/>
    <w:uiPriority w:val="11"/>
    <w:qFormat/>
    <w:rsid w:val="00635CC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5CC5"/>
    <w:rPr>
      <w:rFonts w:eastAsiaTheme="majorEastAsia" w:cstheme="majorBidi"/>
      <w:b/>
      <w:color w:val="595959" w:themeColor="text1" w:themeTint="A6"/>
      <w:spacing w:val="15"/>
      <w:sz w:val="28"/>
      <w:szCs w:val="28"/>
    </w:rPr>
  </w:style>
  <w:style w:type="paragraph" w:styleId="Quote">
    <w:name w:val="Quote"/>
    <w:basedOn w:val="Normal"/>
    <w:next w:val="Normal"/>
    <w:link w:val="QuoteChar"/>
    <w:uiPriority w:val="29"/>
    <w:qFormat/>
    <w:rsid w:val="00635CC5"/>
    <w:pPr>
      <w:spacing w:before="160"/>
      <w:jc w:val="center"/>
    </w:pPr>
    <w:rPr>
      <w:i/>
      <w:iCs/>
      <w:color w:val="404040" w:themeColor="text1" w:themeTint="BF"/>
    </w:rPr>
  </w:style>
  <w:style w:type="character" w:customStyle="1" w:styleId="QuoteChar">
    <w:name w:val="Quote Char"/>
    <w:basedOn w:val="DefaultParagraphFont"/>
    <w:link w:val="Quote"/>
    <w:uiPriority w:val="29"/>
    <w:rsid w:val="00635CC5"/>
    <w:rPr>
      <w:rFonts w:ascii="Times New Roman" w:hAnsi="Times New Roman"/>
      <w:b/>
      <w:i/>
      <w:iCs/>
      <w:color w:val="404040" w:themeColor="text1" w:themeTint="BF"/>
      <w:sz w:val="24"/>
    </w:rPr>
  </w:style>
  <w:style w:type="paragraph" w:styleId="ListParagraph">
    <w:name w:val="List Paragraph"/>
    <w:basedOn w:val="Normal"/>
    <w:uiPriority w:val="34"/>
    <w:qFormat/>
    <w:rsid w:val="00635CC5"/>
    <w:pPr>
      <w:ind w:left="720"/>
      <w:contextualSpacing/>
    </w:pPr>
  </w:style>
  <w:style w:type="character" w:styleId="IntenseEmphasis">
    <w:name w:val="Intense Emphasis"/>
    <w:basedOn w:val="DefaultParagraphFont"/>
    <w:uiPriority w:val="21"/>
    <w:qFormat/>
    <w:rsid w:val="00635CC5"/>
    <w:rPr>
      <w:i/>
      <w:iCs/>
      <w:color w:val="0F4761" w:themeColor="accent1" w:themeShade="BF"/>
    </w:rPr>
  </w:style>
  <w:style w:type="paragraph" w:styleId="IntenseQuote">
    <w:name w:val="Intense Quote"/>
    <w:basedOn w:val="Normal"/>
    <w:next w:val="Normal"/>
    <w:link w:val="IntenseQuoteChar"/>
    <w:uiPriority w:val="30"/>
    <w:qFormat/>
    <w:rsid w:val="00635C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5CC5"/>
    <w:rPr>
      <w:rFonts w:ascii="Times New Roman" w:hAnsi="Times New Roman"/>
      <w:b/>
      <w:i/>
      <w:iCs/>
      <w:color w:val="0F4761" w:themeColor="accent1" w:themeShade="BF"/>
      <w:sz w:val="24"/>
    </w:rPr>
  </w:style>
  <w:style w:type="character" w:styleId="IntenseReference">
    <w:name w:val="Intense Reference"/>
    <w:basedOn w:val="DefaultParagraphFont"/>
    <w:uiPriority w:val="32"/>
    <w:qFormat/>
    <w:rsid w:val="00635C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440</Words>
  <Characters>2513</Characters>
  <Application>Microsoft Office Word</Application>
  <DocSecurity>0</DocSecurity>
  <Lines>20</Lines>
  <Paragraphs>5</Paragraphs>
  <ScaleCrop>false</ScaleCrop>
  <Company/>
  <LinksUpToDate>false</LinksUpToDate>
  <CharactersWithSpaces>2948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2026-08-20T16:07:00Z</dcterms:created>
  <dcterms:modified xsi:type="dcterms:W3CDTF">2026-08-20T16:12:00Z</dcterms:modified>
</cp:coreProperties>
</file>