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6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6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6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Marker</w:t>
      </w:r>
    </w:p>
    <w:p>
      <w:pPr>
        <w:jc w:val="center"/>
        <w:rPr>
          <w:rFonts w:hint="eastAsia" w:ascii="黑体" w:hAnsi="黑体" w:eastAsia="黑体" w:cs="黑体"/>
          <w:b/>
          <w:bCs/>
          <w:sz w:val="96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  <w:t>用户手册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9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目录</w:t>
      </w:r>
      <w:bookmarkStart w:id="15" w:name="_GoBack"/>
      <w:bookmarkEnd w:id="15"/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_Toc32263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第一章 软件安装</w:t>
      </w:r>
      <w:r>
        <w:tab/>
      </w:r>
      <w:r>
        <w:fldChar w:fldCharType="begin"/>
      </w:r>
      <w:r>
        <w:instrText xml:space="preserve"> PAGEREF _Toc32263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_Toc30281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第二章 产品介绍</w:t>
      </w:r>
      <w:r>
        <w:tab/>
      </w:r>
      <w:r>
        <w:fldChar w:fldCharType="begin"/>
      </w:r>
      <w:r>
        <w:instrText xml:space="preserve"> PAGEREF _Toc30281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_Toc30612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第1节  产品简介</w:t>
      </w:r>
      <w:r>
        <w:tab/>
      </w:r>
      <w:r>
        <w:fldChar w:fldCharType="begin"/>
      </w:r>
      <w:r>
        <w:instrText xml:space="preserve"> PAGEREF _Toc30612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_Toc28082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第2节 功能列表</w:t>
      </w:r>
      <w:r>
        <w:tab/>
      </w:r>
      <w:r>
        <w:fldChar w:fldCharType="begin"/>
      </w:r>
      <w:r>
        <w:instrText xml:space="preserve"> PAGEREF _Toc28082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_Toc13513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第三章 使用说明</w:t>
      </w:r>
      <w:r>
        <w:tab/>
      </w:r>
      <w:r>
        <w:fldChar w:fldCharType="begin"/>
      </w:r>
      <w:r>
        <w:instrText xml:space="preserve"> PAGEREF _Toc13513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_Toc23772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第1节 界面说明</w:t>
      </w:r>
      <w:r>
        <w:tab/>
      </w:r>
      <w:r>
        <w:fldChar w:fldCharType="begin"/>
      </w:r>
      <w:r>
        <w:instrText xml:space="preserve"> PAGEREF _Toc23772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_Toc16268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第2节 编辑文件</w:t>
      </w:r>
      <w:r>
        <w:tab/>
      </w:r>
      <w:r>
        <w:fldChar w:fldCharType="begin"/>
      </w:r>
      <w:r>
        <w:instrText xml:space="preserve"> PAGEREF _Toc16268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_Toc19956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 xml:space="preserve">第3节 </w:t>
      </w:r>
      <w:r>
        <w:rPr>
          <w:rFonts w:hint="eastAsia" w:ascii="黑体" w:hAnsi="黑体" w:eastAsia="黑体" w:cs="黑体"/>
          <w:kern w:val="0"/>
          <w:szCs w:val="32"/>
          <w:lang w:val="en-US" w:eastAsia="zh-CN" w:bidi="ar"/>
        </w:rPr>
        <w:t>文件操作</w:t>
      </w:r>
      <w:r>
        <w:tab/>
      </w:r>
      <w:r>
        <w:fldChar w:fldCharType="begin"/>
      </w:r>
      <w:r>
        <w:instrText xml:space="preserve"> PAGEREF _Toc19956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_Toc27078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kern w:val="0"/>
          <w:szCs w:val="24"/>
          <w:lang w:val="en-US" w:eastAsia="zh-CN" w:bidi="ar"/>
        </w:rPr>
        <w:t>3.1 打开文件</w:t>
      </w:r>
      <w:r>
        <w:tab/>
      </w:r>
      <w:r>
        <w:fldChar w:fldCharType="begin"/>
      </w:r>
      <w:r>
        <w:instrText xml:space="preserve"> PAGEREF _Toc27078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_Toc16870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3.2  保存文件</w:t>
      </w:r>
      <w:r>
        <w:tab/>
      </w:r>
      <w:r>
        <w:fldChar w:fldCharType="begin"/>
      </w:r>
      <w:r>
        <w:instrText xml:space="preserve"> PAGEREF _Toc16870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_Toc29873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第4节 其他操作</w:t>
      </w:r>
      <w:r>
        <w:tab/>
      </w:r>
      <w:r>
        <w:fldChar w:fldCharType="begin"/>
      </w:r>
      <w:r>
        <w:instrText xml:space="preserve"> PAGEREF _Toc29873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_Toc12541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4.1 字体调整</w:t>
      </w:r>
      <w:r>
        <w:tab/>
      </w:r>
      <w:r>
        <w:fldChar w:fldCharType="begin"/>
      </w:r>
      <w:r>
        <w:instrText xml:space="preserve"> PAGEREF _Toc12541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_Toc11138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4.2 取消行号</w:t>
      </w:r>
      <w:r>
        <w:tab/>
      </w:r>
      <w:r>
        <w:fldChar w:fldCharType="begin"/>
      </w:r>
      <w:r>
        <w:instrText xml:space="preserve"> PAGEREF _Toc11138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_Toc25958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szCs w:val="28"/>
          <w:lang w:val="en-US" w:eastAsia="zh-CN"/>
        </w:rPr>
        <w:t>4.3 赠加和减少选中的行数</w:t>
      </w:r>
      <w:r>
        <w:tab/>
      </w:r>
      <w:r>
        <w:fldChar w:fldCharType="begin"/>
      </w:r>
      <w:r>
        <w:instrText xml:space="preserve"> PAGEREF _Toc25958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instrText xml:space="preserve"> HYPERLINK \l _Toc21588 </w:instrText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44"/>
          <w:lang w:val="en-US" w:eastAsia="zh-CN"/>
        </w:rPr>
        <w:t>第四章 快捷操作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fldChar w:fldCharType="end"/>
      </w:r>
    </w:p>
    <w:p>
      <w:pPr>
        <w:pStyle w:val="2"/>
        <w:numPr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bookmarkStart w:id="0" w:name="_Toc32263"/>
      <w:r>
        <w:rPr>
          <w:rFonts w:hint="eastAsia" w:ascii="黑体" w:hAnsi="黑体" w:eastAsia="黑体" w:cs="黑体"/>
          <w:lang w:val="en-US" w:eastAsia="zh-CN"/>
        </w:rPr>
        <w:t>第一章   软件安装</w:t>
      </w:r>
      <w:bookmarkEnd w:id="0"/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1.安装node.js和npm（已安装node.js和npm的可以忽略）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（一）下载node.js，可以从官网（http://nodejs.org/）下载，也可以使用其他下载源。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（二）运行安装程序，进行安装。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（三）安装结束后，在命令行窗口中输入node -v，如果出现版本提示即node.js安装成功。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（四）新版的node.js已经集成了npm，在命令行窗口中输入npm -v，如果出现版本提示即npm安装成功。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2.安装cnpm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（一）Marker需要electron等依赖支持，因其安装包源地址在国外，使用npm安装时下载速度得不到保证，建议安装cnpm。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（二）在命令行窗口中输入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npm install -g cnpm --registry=https://registry.npm.taobao.org，等待cnpm的全局安装完成即可。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3.安装依赖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（一）在命令行窗口中进入Marker根目录。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（二）在命令行窗口中输入cnpm install，安装依赖。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4.启动Marker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在命令行窗口中输入npm start即可。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bookmarkStart w:id="1" w:name="_Toc30281"/>
      <w:r>
        <w:rPr>
          <w:rFonts w:hint="eastAsia" w:ascii="黑体" w:hAnsi="黑体" w:eastAsia="黑体" w:cs="黑体"/>
          <w:lang w:val="en-US" w:eastAsia="zh-CN"/>
        </w:rPr>
        <w:t>产品介绍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0612"/>
      <w:r>
        <w:rPr>
          <w:rFonts w:hint="eastAsia"/>
          <w:lang w:val="en-US" w:eastAsia="zh-CN"/>
        </w:rPr>
        <w:t>第1节  产品简介</w:t>
      </w:r>
      <w:bookmarkEnd w:id="2"/>
    </w:p>
    <w:p>
      <w:pPr>
        <w:ind w:firstLine="440" w:firstLineChars="200"/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Marker是一款由本团队自主开发的、基于electron框架的Markdown编辑器，通过本软件，可以实现markdown文件的编辑、markdown代码实时效果预览、md文件转pdf文件等功能。同时，Marker支持Windows、Linux、macOS等系统。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8082"/>
      <w:r>
        <w:rPr>
          <w:rFonts w:hint="eastAsia"/>
          <w:lang w:val="en-US" w:eastAsia="zh-CN"/>
        </w:rPr>
        <w:t>功能列表</w:t>
      </w:r>
      <w:bookmarkEnd w:id="3"/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(1) 编辑markdown文件，效果实时预览；</w:t>
      </w:r>
    </w:p>
    <w:p>
      <w:pPr>
        <w:numPr>
          <w:ilvl w:val="0"/>
          <w:numId w:val="3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将生成的markdown文件转换成pdf文件；</w:t>
      </w:r>
    </w:p>
    <w:p>
      <w:pPr>
        <w:numPr>
          <w:ilvl w:val="0"/>
          <w:numId w:val="3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把编辑区域内的文件保存为.md文件；</w:t>
      </w:r>
    </w:p>
    <w:p>
      <w:pPr>
        <w:numPr>
          <w:ilvl w:val="0"/>
          <w:numId w:val="3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多文件操作，一次可以打开几个文件；</w:t>
      </w:r>
    </w:p>
    <w:p>
      <w:pPr>
        <w:numPr>
          <w:ilvl w:val="0"/>
          <w:numId w:val="3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字体调整，包括选择字体如宋体、黑体等，以及可以调整字体大小；</w:t>
      </w:r>
    </w:p>
    <w:p>
      <w:pPr>
        <w:numPr>
          <w:ilvl w:val="0"/>
          <w:numId w:val="3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选择是否显示行号。</w:t>
      </w:r>
    </w:p>
    <w:p>
      <w:pPr>
        <w:numPr>
          <w:ilvl w:val="0"/>
          <w:numId w:val="3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支持按行增加、减少选择行数。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pStyle w:val="2"/>
        <w:numPr>
          <w:ilvl w:val="0"/>
          <w:numId w:val="4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bookmarkStart w:id="4" w:name="_Toc13513"/>
      <w:r>
        <w:rPr>
          <w:rFonts w:hint="eastAsia" w:ascii="黑体" w:hAnsi="黑体" w:eastAsia="黑体" w:cs="黑体"/>
          <w:lang w:val="en-US" w:eastAsia="zh-CN"/>
        </w:rPr>
        <w:t>使用说明</w:t>
      </w:r>
      <w:bookmarkEnd w:id="4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3772"/>
      <w:r>
        <w:rPr>
          <w:rFonts w:hint="eastAsia"/>
          <w:lang w:val="en-US" w:eastAsia="zh-CN"/>
        </w:rPr>
        <w:t>界面说明</w:t>
      </w:r>
      <w:bookmarkEnd w:id="5"/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>配置完成之后，在Marker文件夹的目录下打开命令行，输入命令启动Marker：</w:t>
      </w:r>
    </w:p>
    <w:p>
      <w:pPr>
        <w:numPr>
          <w:ilvl w:val="0"/>
          <w:numId w:val="0"/>
        </w:numPr>
        <w:jc w:val="center"/>
        <w:rPr>
          <w:rFonts w:hint="eastAsia" w:ascii="等线" w:hAnsi="等线" w:eastAsia="等线" w:cs="等线"/>
          <w:shd w:val="clear" w:color="FFFFFF" w:fill="D9D9D9"/>
          <w:lang w:val="en-US" w:eastAsia="zh-CN"/>
        </w:rPr>
      </w:pPr>
      <w:r>
        <w:rPr>
          <w:rFonts w:hint="eastAsia" w:ascii="等线" w:hAnsi="等线" w:eastAsia="等线" w:cs="等线"/>
          <w:shd w:val="clear" w:color="FFFFFF" w:fill="D9D9D9"/>
          <w:lang w:val="en-US" w:eastAsia="zh-CN"/>
        </w:rPr>
        <w:t>yarn run start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 xml:space="preserve">  可以看到欢迎界面：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7500" cy="3034665"/>
            <wp:effectExtent l="0" t="0" r="1270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>单击下方的github图标</w:t>
      </w:r>
      <w:r>
        <w:drawing>
          <wp:inline distT="0" distB="0" distL="114300" distR="114300">
            <wp:extent cx="33337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>可以自动打开本项目的github网页：</w:t>
      </w:r>
    </w:p>
    <w:p>
      <w:pPr>
        <w:numPr>
          <w:ilvl w:val="0"/>
          <w:numId w:val="0"/>
        </w:numPr>
        <w:jc w:val="center"/>
        <w:rPr>
          <w:rFonts w:hint="eastAsia" w:ascii="等线" w:hAnsi="等线" w:eastAsia="等线" w:cs="等线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fldChar w:fldCharType="begin"/>
      </w: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instrText xml:space="preserve"> HYPERLINK "https://github.com/Abraham9511/Marker" </w:instrText>
      </w: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fldChar w:fldCharType="separate"/>
      </w:r>
      <w:r>
        <w:rPr>
          <w:rStyle w:val="11"/>
          <w:rFonts w:hint="eastAsia" w:ascii="等线" w:hAnsi="等线" w:eastAsia="等线" w:cs="等线"/>
          <w:shd w:val="clear" w:color="auto" w:fill="auto"/>
          <w:lang w:val="en-US" w:eastAsia="zh-CN"/>
        </w:rPr>
        <w:t>https://github.com/Abraham9511/Marker</w:t>
      </w: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 xml:space="preserve">  等待约2s之后会自动跳转到编辑界面：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4695" cy="3075940"/>
            <wp:effectExtent l="0" t="0" r="1460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shd w:val="clear" w:color="auto" w:fill="auto"/>
          <w:lang w:val="en-US" w:eastAsia="zh-CN"/>
        </w:rPr>
        <w:t xml:space="preserve">  可以看到界面主要部分可以分为左半部分和右半部分，左半部分是编辑区域，可以输入文字；右半部分是预览区域，会实时展现出左侧编辑区域markdown代码的结果。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9865" cy="251777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上边有一行带有图标的快捷操作菜单栏：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2350" cy="3429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含有10个图标，表示10种快捷操作。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最上方的菜单栏主要负责打开保存文件等功能，也有字体选择的功能：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7025" cy="2095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6268"/>
      <w:r>
        <w:rPr>
          <w:rFonts w:hint="eastAsia"/>
          <w:lang w:val="en-US" w:eastAsia="zh-CN"/>
        </w:rPr>
        <w:t>编辑文件</w:t>
      </w:r>
      <w:bookmarkEnd w:id="6"/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>在左侧的编辑区域输入内容，右侧实时预览文件效果，并且左侧出现行号：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4400" cy="2478405"/>
            <wp:effectExtent l="0" t="0" r="6350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-443" r="29407" b="4958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编辑时可以利用快捷操作菜单栏来使操作更加便利。</w:t>
      </w:r>
    </w:p>
    <w:p>
      <w:pPr>
        <w:numPr>
          <w:numId w:val="0"/>
        </w:numPr>
        <w:ind w:firstLine="21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快捷菜单栏一共有10个按键，分别表示：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20955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加粗字体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200025" cy="200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斜体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180975" cy="180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插入链接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18097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引用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171450" cy="200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引用代码块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190500" cy="209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插入图片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180975" cy="171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有序列表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209550" cy="200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无序列表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200025" cy="171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标题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238125" cy="180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>分割线</w:t>
      </w:r>
    </w:p>
    <w:p>
      <w:pPr>
        <w:numPr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输入后，可以依次看到（以下为部分截图）：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955415"/>
            <wp:effectExtent l="0" t="0" r="3175" b="6985"/>
            <wp:docPr id="39" name="图片 39" descr="33041618263107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3041618263107028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7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黑体" w:hAnsi="黑体" w:cs="黑体"/>
          <w:kern w:val="0"/>
          <w:sz w:val="32"/>
          <w:szCs w:val="32"/>
          <w:lang w:val="en-US" w:eastAsia="zh-CN" w:bidi="ar"/>
        </w:rPr>
        <w:t xml:space="preserve">  </w:t>
      </w:r>
      <w:bookmarkStart w:id="7" w:name="_Toc19956"/>
      <w:r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  <w:t>文件操作</w:t>
      </w:r>
      <w:bookmarkEnd w:id="7"/>
    </w:p>
    <w:p>
      <w:pPr>
        <w:pStyle w:val="4"/>
        <w:rPr>
          <w:rFonts w:hint="eastAsia"/>
          <w:sz w:val="24"/>
          <w:szCs w:val="20"/>
          <w:lang w:val="en-US" w:eastAsia="zh-CN"/>
        </w:rPr>
      </w:pPr>
      <w:bookmarkStart w:id="8" w:name="_Toc27078"/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3.1 打开文件</w:t>
      </w:r>
      <w:bookmarkEnd w:id="8"/>
    </w:p>
    <w:p>
      <w:pP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本系统支持多文件操作，当打开多个markdown文件的时候将会生成多个标签，每个标签上显示的是文件的文件名：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955415"/>
            <wp:effectExtent l="0" t="0" r="3175" b="6985"/>
            <wp:docPr id="40" name="图片 40" descr="19665312027701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9665312027701789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打开文件可以通过顶部菜单栏中的file的文件操作来完成，文件操作一共有如下几种，如new file(创建新文件)、open(打开本地文件)、save（保存文件）、close file(关闭文件)、new tab(创建新的标签)、Topdf(md转换为pdf)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7060" cy="2077085"/>
            <wp:effectExtent l="0" t="0" r="15240" b="184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rcRect l="139" r="68720" b="6345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3675" cy="3955415"/>
            <wp:effectExtent l="0" t="0" r="3175" b="6985"/>
            <wp:docPr id="45" name="图片 45" descr="2251041475355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225104147535548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" w:name="_Toc1687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  保存文件</w:t>
      </w:r>
      <w:bookmarkEnd w:id="9"/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保存文件可以选择保存成md文件，也可以选择保存成pdf文件。</w:t>
      </w: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保存成md文件时，选择菜单栏file中的save，命名保存即可。</w:t>
      </w:r>
    </w:p>
    <w:p>
      <w:pP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选择生成pdf的时候，点击菜单栏file中的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Topdf，命名并保存。</w:t>
      </w:r>
    </w:p>
    <w:p>
      <w:pP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生成的pdf如图所示：</w:t>
      </w:r>
    </w:p>
    <w:p>
      <w:r>
        <w:drawing>
          <wp:inline distT="0" distB="0" distL="114300" distR="114300">
            <wp:extent cx="5269865" cy="3926840"/>
            <wp:effectExtent l="0" t="0" r="698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9873"/>
      <w:r>
        <w:rPr>
          <w:rFonts w:hint="eastAsia"/>
          <w:lang w:val="en-US" w:eastAsia="zh-CN"/>
        </w:rPr>
        <w:t>其他操作</w:t>
      </w:r>
      <w:bookmarkEnd w:id="10"/>
    </w:p>
    <w:p>
      <w:pPr>
        <w:pStyle w:val="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1" w:name="_Toc1254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字体调整</w:t>
      </w:r>
      <w:bookmarkEnd w:id="11"/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字体调整分为size和font的调整。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t>调整字体大小时，在菜单栏的view里面选择increase font size 和 decrease font size来实现字体的放大和缩小。</w:t>
      </w:r>
    </w:p>
    <w:p>
      <w:pPr>
        <w:jc w:val="center"/>
      </w:pPr>
      <w:r>
        <w:drawing>
          <wp:inline distT="0" distB="0" distL="114300" distR="114300">
            <wp:extent cx="3333115" cy="1952625"/>
            <wp:effectExtent l="0" t="0" r="63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放大字号后：</w:t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drawing>
          <wp:inline distT="0" distB="0" distL="114300" distR="114300">
            <wp:extent cx="5273675" cy="3955415"/>
            <wp:effectExtent l="0" t="0" r="3175" b="6985"/>
            <wp:docPr id="29" name="图片 29" descr="36295377557088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629537755708841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再将字号减少：</w:t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drawing>
          <wp:inline distT="0" distB="0" distL="114300" distR="114300">
            <wp:extent cx="5273675" cy="3955415"/>
            <wp:effectExtent l="0" t="0" r="3175" b="6985"/>
            <wp:docPr id="31" name="图片 31" descr="1930399364353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93039936435340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另外还支持字体的改变，具体操作在setting菜单栏里面：</w:t>
      </w:r>
    </w:p>
    <w:p>
      <w:pPr>
        <w:jc w:val="left"/>
      </w:pPr>
      <w:r>
        <w:drawing>
          <wp:inline distT="0" distB="0" distL="114300" distR="114300">
            <wp:extent cx="3371215" cy="1371600"/>
            <wp:effectExtent l="0" t="0" r="635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改变字体后的效果如下：</w:t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drawing>
          <wp:inline distT="0" distB="0" distL="114300" distR="114300">
            <wp:extent cx="4870450" cy="3742055"/>
            <wp:effectExtent l="0" t="0" r="6350" b="10795"/>
            <wp:docPr id="36" name="图片 36" descr="80301551437251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8030155143725167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drawing>
          <wp:inline distT="0" distB="0" distL="114300" distR="114300">
            <wp:extent cx="5273040" cy="4048125"/>
            <wp:effectExtent l="0" t="0" r="3810" b="9525"/>
            <wp:docPr id="38" name="图片 38" descr="37477257904705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3747725790470572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2" w:name="_Toc1113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 取消行号</w:t>
      </w:r>
      <w:bookmarkEnd w:id="12"/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取消行号的操作在setting中完成，只需要取消lineNumber前的对勾即可，效果如图。</w:t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drawing>
          <wp:inline distT="0" distB="0" distL="114300" distR="114300">
            <wp:extent cx="4996815" cy="3808095"/>
            <wp:effectExtent l="0" t="0" r="13335" b="1905"/>
            <wp:docPr id="26" name="图片 26" descr="75274814423799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5274814423799299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等线" w:hAnsi="等线" w:eastAsia="等线" w:cs="等线"/>
          <w:sz w:val="24"/>
          <w:szCs w:val="28"/>
          <w:lang w:val="en-US" w:eastAsia="zh-CN"/>
        </w:rPr>
      </w:pPr>
      <w:bookmarkStart w:id="13" w:name="_Toc25958"/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4.3 赠加和减少选中的行数</w:t>
      </w:r>
      <w:bookmarkEnd w:id="13"/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在selection中选择expand selection to line和reduce selection to line，可以赠减选中的行数。</w:t>
      </w:r>
    </w:p>
    <w:p>
      <w:r>
        <w:drawing>
          <wp:inline distT="0" distB="0" distL="114300" distR="114300">
            <wp:extent cx="3504565" cy="1323975"/>
            <wp:effectExtent l="0" t="0" r="635" b="952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如图所示：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drawing>
          <wp:inline distT="0" distB="0" distL="114300" distR="114300">
            <wp:extent cx="5273675" cy="4018915"/>
            <wp:effectExtent l="0" t="0" r="3175" b="635"/>
            <wp:docPr id="33" name="图片 33" descr="51357579215398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5135757921539888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4"/>
          <w:lang w:val="en-US" w:eastAsia="zh-CN"/>
        </w:rPr>
        <w:drawing>
          <wp:inline distT="0" distB="0" distL="114300" distR="114300">
            <wp:extent cx="5273675" cy="3955415"/>
            <wp:effectExtent l="0" t="0" r="3175" b="6985"/>
            <wp:docPr id="34" name="图片 34" descr="7843263812823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7843263812823695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8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</w:t>
      </w:r>
      <w:bookmarkStart w:id="14" w:name="_Toc21588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快捷操作</w:t>
      </w:r>
      <w:bookmarkEnd w:id="14"/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本程序支持许多快捷键操作，统计如下：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New File:  Ctrl + N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Open...:  Ctrl + Shift + O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Save:  Ctrl + S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Save As...:  Ctrl + Shift + S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Close File:  Ctrl + W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Close All:  Ctrl + Shift + W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New Tab:  Ctrl + Shift + T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ToPdf:  Ctrl + P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Undo:  Ctrl + Z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Redo:  Ctrl + Y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Cut:  Ctrl + X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Copy:  Ctrl + C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Paste:  Ctrl + V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Select All:  Ctrl + A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Expand Selection to Line:  Ctrl + L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Reduce Selection to Line:  Ctrl + Shift + L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Reload:  Ctrl + R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Toggle Full Screen:  F11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Increase Fone Size:  Ctrl + =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Decrease Fone Size:  Ctrl + -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粗体:  Ctrl + B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斜体:  Ctrl + I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超链接:  Ctrl + H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引用:  Ctrl + Q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代码块:  Ctrl + K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插入图片:  Ctrl + G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列表项1:  Ctrl + O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列表项2:  Ctrl + U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标题:  Ctrl + T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分割线:  Ctrl + R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etter Gothic Std">
    <w:panose1 w:val="020B0409020202030304"/>
    <w:charset w:val="00"/>
    <w:family w:val="auto"/>
    <w:pitch w:val="default"/>
    <w:sig w:usb0="00000003" w:usb1="00000000" w:usb2="00000000" w:usb3="00000000" w:csb0="60000001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ans-serif">
    <w:altName w:val="★懐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懐風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monospace">
    <w:altName w:val="★懐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華康雅藝體W6">
    <w:panose1 w:val="040B0609000000000000"/>
    <w:charset w:val="88"/>
    <w:family w:val="auto"/>
    <w:pitch w:val="default"/>
    <w:sig w:usb0="800002E3" w:usb1="28CFFCFA" w:usb2="00000016" w:usb3="00000000" w:csb0="00100001" w:csb1="00000000"/>
  </w:font>
  <w:font w:name="華康雅藝體W6(P)">
    <w:panose1 w:val="040B0600000000000000"/>
    <w:charset w:val="88"/>
    <w:family w:val="auto"/>
    <w:pitch w:val="default"/>
    <w:sig w:usb0="800002E3" w:usb1="28CFFCFA" w:usb2="00000016" w:usb3="00000000" w:csb0="00100001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真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章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细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-apple-system">
    <w:altName w:val="★懐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★懐風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★懐風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1BFA"/>
    <w:multiLevelType w:val="singleLevel"/>
    <w:tmpl w:val="594E1BFA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94E602A"/>
    <w:multiLevelType w:val="singleLevel"/>
    <w:tmpl w:val="594E602A"/>
    <w:lvl w:ilvl="0" w:tentative="0">
      <w:start w:val="2"/>
      <w:numFmt w:val="decimal"/>
      <w:suff w:val="space"/>
      <w:lvlText w:val="第%1节"/>
      <w:lvlJc w:val="left"/>
    </w:lvl>
  </w:abstractNum>
  <w:abstractNum w:abstractNumId="2">
    <w:nsid w:val="594E612E"/>
    <w:multiLevelType w:val="singleLevel"/>
    <w:tmpl w:val="594E612E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594E6456"/>
    <w:multiLevelType w:val="singleLevel"/>
    <w:tmpl w:val="594E6456"/>
    <w:lvl w:ilvl="0" w:tentative="0">
      <w:start w:val="3"/>
      <w:numFmt w:val="chineseCounting"/>
      <w:suff w:val="space"/>
      <w:lvlText w:val="第%1章"/>
      <w:lvlJc w:val="left"/>
    </w:lvl>
  </w:abstractNum>
  <w:abstractNum w:abstractNumId="4">
    <w:nsid w:val="594E6AC0"/>
    <w:multiLevelType w:val="singleLevel"/>
    <w:tmpl w:val="594E6AC0"/>
    <w:lvl w:ilvl="0" w:tentative="0">
      <w:start w:val="1"/>
      <w:numFmt w:val="decimal"/>
      <w:suff w:val="space"/>
      <w:lvlText w:val="第%1节"/>
      <w:lvlJc w:val="left"/>
    </w:lvl>
  </w:abstractNum>
  <w:abstractNum w:abstractNumId="5">
    <w:nsid w:val="594E899C"/>
    <w:multiLevelType w:val="singleLevel"/>
    <w:tmpl w:val="594E899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4E8A8D"/>
    <w:multiLevelType w:val="singleLevel"/>
    <w:tmpl w:val="594E8A8D"/>
    <w:lvl w:ilvl="0" w:tentative="0">
      <w:start w:val="3"/>
      <w:numFmt w:val="decimal"/>
      <w:suff w:val="nothing"/>
      <w:lvlText w:val="第%1节"/>
      <w:lvlJc w:val="left"/>
    </w:lvl>
  </w:abstractNum>
  <w:abstractNum w:abstractNumId="7">
    <w:nsid w:val="594E92D5"/>
    <w:multiLevelType w:val="singleLevel"/>
    <w:tmpl w:val="594E92D5"/>
    <w:lvl w:ilvl="0" w:tentative="0">
      <w:start w:val="4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1D44"/>
    <w:rsid w:val="01207A22"/>
    <w:rsid w:val="04257EAA"/>
    <w:rsid w:val="100D069C"/>
    <w:rsid w:val="112905CD"/>
    <w:rsid w:val="13693A17"/>
    <w:rsid w:val="19A36439"/>
    <w:rsid w:val="242122DC"/>
    <w:rsid w:val="2885156C"/>
    <w:rsid w:val="2A013218"/>
    <w:rsid w:val="2EB170FC"/>
    <w:rsid w:val="314D034C"/>
    <w:rsid w:val="33C43313"/>
    <w:rsid w:val="35025EE8"/>
    <w:rsid w:val="36CB222C"/>
    <w:rsid w:val="3BF8748B"/>
    <w:rsid w:val="3C047B5B"/>
    <w:rsid w:val="3CDD1764"/>
    <w:rsid w:val="3F940DC9"/>
    <w:rsid w:val="40026338"/>
    <w:rsid w:val="41E669C6"/>
    <w:rsid w:val="43595689"/>
    <w:rsid w:val="436C11AA"/>
    <w:rsid w:val="46574574"/>
    <w:rsid w:val="511D56F6"/>
    <w:rsid w:val="59FC0A00"/>
    <w:rsid w:val="5BD223C6"/>
    <w:rsid w:val="5C3E73E9"/>
    <w:rsid w:val="5CAD5C95"/>
    <w:rsid w:val="5DCB5805"/>
    <w:rsid w:val="63A81567"/>
    <w:rsid w:val="689D4D76"/>
    <w:rsid w:val="6F3F0975"/>
    <w:rsid w:val="702078D0"/>
    <w:rsid w:val="736B20E7"/>
    <w:rsid w:val="74E10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等线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15</Pages>
  <Words>1470</Words>
  <Characters>2241</Characters>
  <Lines>0</Lines>
  <Paragraphs>0</Paragraphs>
  <ScaleCrop>false</ScaleCrop>
  <LinksUpToDate>false</LinksUpToDate>
  <CharactersWithSpaces>2460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lenovo-1</dc:creator>
  <cp:lastModifiedBy>lenovo-1</cp:lastModifiedBy>
  <dcterms:modified xsi:type="dcterms:W3CDTF">2017-06-24T16:50:29Z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