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0.0" w:type="dxa"/>
        <w:tblBorders>
          <w:top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600"/>
      </w:tblPr>
      <w:tblGrid>
        <w:gridCol w:w="2190"/>
        <w:gridCol w:w="2475"/>
        <w:gridCol w:w="5010"/>
        <w:tblGridChange w:id="0">
          <w:tblGrid>
            <w:gridCol w:w="2190"/>
            <w:gridCol w:w="2475"/>
            <w:gridCol w:w="5010"/>
          </w:tblGrid>
        </w:tblGridChange>
      </w:tblGrid>
      <w:tr>
        <w:trPr>
          <w:trHeight w:val="40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PROJECT ROLES AND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RESPONSIBILITIES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Covid BusinessPro Web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bottom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bottom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bottom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Responsibilities </w:t>
            </w:r>
          </w:p>
        </w:tc>
      </w:tr>
      <w:tr>
        <w:trPr>
          <w:trHeight w:val="825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[Team member name.]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[Their role or job title.]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[Detailed description of their project responsibilities and job duties.]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1.5624999999999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Zhuo Chen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Their role is to complete the Main pages for HR 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Page: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after="0" w:afterAutospacing="0" w:before="6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Show alerts that notifies HR of a possible exposure in response to what the employee fills out on the checklist.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yellow"/>
                <w:rtl w:val="0"/>
              </w:rPr>
              <w:t xml:space="preserve">Display the alert levels as different colours for less serious to most series to easily identify.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Displays a departments tab for HR to search through the database for employees in different departments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HR will have access to view individual employee user page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after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Accessible only by HR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1.5624999999999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Bernadette Veninata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Their role is to complete the Questionnaire Page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before="60" w:line="240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Questionnaire Page: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Display a checklist of symptoms of Covid-19 where users can check off the symptoms that most apply to them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A list of departments within the business (entered by HR) where the user will check off which departments they have entered that day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The above information will be stored in a database.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yellow"/>
                <w:rtl w:val="0"/>
              </w:rPr>
              <w:t xml:space="preserve">An alert triggered/sent to HR if a user has alert level 1 (3-4 symptoms) or alert level 2 (5 symptoms)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yellow"/>
                <w:rtl w:val="0"/>
              </w:rPr>
              <w:t xml:space="preserve">The title of the application, as well as an option to log out or go to user profile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1.5624999999999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Alish Kadiwal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Their role is to complete the Login and Registration pages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Log in: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User must enter a valid business email address following format example: email@email.com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Users must enter a valid password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On submit, a successful login will take employees to the questionnaire page and human resources to the main page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yellow"/>
                <w:rtl w:val="0"/>
              </w:rPr>
              <w:t xml:space="preserve">An unsuccessful login will cause an error message to appear and redirect back to the login page.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yellow"/>
                <w:rtl w:val="0"/>
              </w:rPr>
              <w:t xml:space="preserve">The title of the application, as well as tab leads to the registration page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yellow"/>
                <w:rtl w:val="0"/>
              </w:rPr>
              <w:t xml:space="preserve">Encrypted via hash key Protocols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Registration: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Option to register account as a Human Resource manager or a regular employee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Must register name of business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User must enter a unique username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User must enter a valid business email address following format example: email@email.com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User must enter a valid password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yellow"/>
                <w:rtl w:val="0"/>
              </w:rPr>
              <w:t xml:space="preserve">User must enter authentication value (determined by HR)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yellow"/>
                <w:rtl w:val="0"/>
              </w:rPr>
              <w:t xml:space="preserve">On submit, a successful registration will take employees to the questionnaire page and human resources to the main page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yellow"/>
                <w:rtl w:val="0"/>
              </w:rPr>
              <w:t xml:space="preserve">An unsuccessful registration will cause an error message to appear and redirect back to the login page.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This information will be stored in a database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yellow"/>
                <w:rtl w:val="0"/>
              </w:rPr>
              <w:t xml:space="preserve">The title of the application, as well as a tab that leads to the login page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User will be redirected to privacy policy which they will have to accept upon registration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yellow"/>
                <w:rtl w:val="0"/>
              </w:rPr>
              <w:t xml:space="preserve">Encrypted via hash key Protocols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before="60" w:line="240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1.5624999999999" w:hRule="atLeast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Abraham Mugerwa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Their role is to create the User Profile page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Profile Page: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A dated log of questionnaire answers over the past week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A dated log of locations (within the business) user has been to over the past week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The above information will be retrieved from a database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Display a graph of symptoms over the past week based on questionnaire answers, to be pulled from the database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Information will only be accessible by the user and HR. (User's information will not be visible to colleagues)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after="0" w:before="0" w:beforeAutospacing="0"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The title of the application, as well as an option to log out, and a button that leads to the questionnaire page.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40" w:line="240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5tibvhomv2iw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71E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71E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71E2"/>
  </w:style>
  <w:style w:type="paragraph" w:styleId="Footer">
    <w:name w:val="footer"/>
    <w:basedOn w:val="Normal"/>
    <w:link w:val="FooterChar"/>
    <w:uiPriority w:val="99"/>
    <w:unhideWhenUsed w:val="1"/>
    <w:rsid w:val="00E671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71E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RTIVMQEF3zyA8W8DqYZFmA3ZZA==">AMUW2mWx4fVz3HcWkXY1Ewwdycs7j+lupdgCb5l7b2pUjJEA9ODV2bNJIgfNkidHVgE1fKLh/0m/tNfRXd8j1vl0QLFHL6IYg76N7zYbHzFPvkJ50Z7eWaWzZlOaJDgszWsdUxufq+3P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2018-05-31T20:37:00Z</dcterms:created>
  <dc:creator>Paula Barrett</dc:creator>
</cp:coreProperties>
</file>