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 w:type="dxa"/>
        <w:tblBorders>
          <w:top w:color="000000" w:space="0" w:sz="8" w:val="single"/>
          <w:bottom w:color="000000" w:space="0" w:sz="8" w:val="single"/>
          <w:insideH w:color="000000" w:space="0" w:sz="8" w:val="single"/>
          <w:insideV w:color="000000" w:space="0" w:sz="8" w:val="single"/>
        </w:tblBorders>
        <w:tblLayout w:type="fixed"/>
        <w:tblLook w:val="0600"/>
      </w:tblPr>
      <w:tblGrid>
        <w:gridCol w:w="1875"/>
        <w:gridCol w:w="3795"/>
        <w:gridCol w:w="3690"/>
        <w:tblGridChange w:id="0">
          <w:tblGrid>
            <w:gridCol w:w="1875"/>
            <w:gridCol w:w="3795"/>
            <w:gridCol w:w="3690"/>
          </w:tblGrid>
        </w:tblGridChange>
      </w:tblGrid>
      <w:tr>
        <w:trPr>
          <w:trHeight w:val="480" w:hRule="atLeast"/>
        </w:trPr>
        <w:tc>
          <w:tcPr>
            <w:gridSpan w:val="3"/>
            <w:tcBorders>
              <w:bottom w:color="000000" w:space="0" w:sz="8" w:val="single"/>
            </w:tcBorders>
            <w:shd w:fill="b7b7b7"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jc w:val="center"/>
              <w:rPr>
                <w:b w:val="1"/>
                <w:sz w:val="28"/>
                <w:szCs w:val="28"/>
              </w:rPr>
            </w:pPr>
            <w:r w:rsidDel="00000000" w:rsidR="00000000" w:rsidRPr="00000000">
              <w:rPr>
                <w:b w:val="1"/>
                <w:sz w:val="28"/>
                <w:szCs w:val="28"/>
                <w:rtl w:val="0"/>
              </w:rPr>
              <w:t xml:space="preserve">STAKEHOLDER MANAGEMENT PLAN</w:t>
            </w:r>
          </w:p>
        </w:tc>
      </w:tr>
      <w:tr>
        <w:trPr>
          <w:trHeight w:val="420" w:hRule="atLeast"/>
        </w:trPr>
        <w:tc>
          <w:tcPr>
            <w:tcBorders>
              <w:bottom w:color="000000" w:space="0" w:sz="8" w:val="single"/>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Project Name</w:t>
            </w:r>
          </w:p>
        </w:tc>
        <w:tc>
          <w:tcPr>
            <w:gridSpan w:val="2"/>
            <w:tcBorders>
              <w:left w:color="000000" w:space="0" w:sz="0" w:val="nil"/>
              <w:bottom w:color="000000" w:space="0" w:sz="8" w:val="single"/>
            </w:tcBorders>
            <w:shd w:fill="auto" w:val="clear"/>
          </w:tcPr>
          <w:p w:rsidR="00000000" w:rsidDel="00000000" w:rsidP="00000000" w:rsidRDefault="00000000" w:rsidRPr="00000000" w14:paraId="00000006">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07">
            <w:pPr>
              <w:widowControl w:val="0"/>
              <w:spacing w:after="0" w:line="240" w:lineRule="auto"/>
              <w:rPr>
                <w:sz w:val="20"/>
                <w:szCs w:val="20"/>
              </w:rPr>
            </w:pPr>
            <w:r w:rsidDel="00000000" w:rsidR="00000000" w:rsidRPr="00000000">
              <w:rPr>
                <w:sz w:val="20"/>
                <w:szCs w:val="20"/>
                <w:rtl w:val="0"/>
              </w:rPr>
              <w:t xml:space="preserve">Covid BusinessPro Web Application</w:t>
            </w:r>
          </w:p>
        </w:tc>
      </w:tr>
      <w:tr>
        <w:trPr>
          <w:trHeight w:val="584.3090820312501"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jc w:val="center"/>
              <w:rPr>
                <w:b w:val="1"/>
                <w:sz w:val="24"/>
                <w:szCs w:val="24"/>
              </w:rPr>
            </w:pPr>
            <w:r w:rsidDel="00000000" w:rsidR="00000000" w:rsidRPr="00000000">
              <w:rPr>
                <w:b w:val="1"/>
                <w:sz w:val="24"/>
                <w:szCs w:val="24"/>
                <w:rtl w:val="0"/>
              </w:rPr>
              <w:t xml:space="preserve">Name</w:t>
            </w:r>
          </w:p>
        </w:tc>
        <w:tc>
          <w:tcPr>
            <w:tcBorders>
              <w:left w:color="000000" w:space="0" w:sz="0" w:val="nil"/>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A">
            <w:pPr>
              <w:widowControl w:val="0"/>
              <w:spacing w:after="0" w:line="240" w:lineRule="auto"/>
              <w:rPr>
                <w:b w:val="1"/>
                <w:sz w:val="24"/>
                <w:szCs w:val="24"/>
              </w:rPr>
            </w:pPr>
            <w:bookmarkStart w:colFirst="0" w:colLast="0" w:name="_heading=h.gjdgxs" w:id="0"/>
            <w:bookmarkEnd w:id="0"/>
            <w:r w:rsidDel="00000000" w:rsidR="00000000" w:rsidRPr="00000000">
              <w:rPr>
                <w:b w:val="1"/>
                <w:sz w:val="24"/>
                <w:szCs w:val="24"/>
                <w:rtl w:val="0"/>
              </w:rPr>
              <w:t xml:space="preserve">About the Stakeholder</w:t>
            </w:r>
          </w:p>
        </w:tc>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rPr>
                <w:b w:val="1"/>
                <w:sz w:val="24"/>
                <w:szCs w:val="24"/>
              </w:rPr>
            </w:pPr>
            <w:r w:rsidDel="00000000" w:rsidR="00000000" w:rsidRPr="00000000">
              <w:rPr>
                <w:b w:val="1"/>
                <w:sz w:val="24"/>
                <w:szCs w:val="24"/>
                <w:rtl w:val="0"/>
              </w:rPr>
              <w:t xml:space="preserve">Plan</w:t>
            </w:r>
          </w:p>
        </w:tc>
      </w:tr>
      <w:tr>
        <w:trPr>
          <w:trHeight w:val="937.4218749999999" w:hRule="atLeast"/>
        </w:trPr>
        <w:tc>
          <w:tcPr>
            <w:tcBorders>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[Name of the person or group.]</w:t>
            </w:r>
          </w:p>
        </w:tc>
        <w:tc>
          <w:tcPr>
            <w:tcBorders>
              <w:left w:color="000000" w:space="0" w:sz="0" w:val="nil"/>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D">
            <w:pPr>
              <w:widowControl w:val="0"/>
              <w:spacing w:after="0" w:line="240" w:lineRule="auto"/>
              <w:rPr>
                <w:sz w:val="20"/>
                <w:szCs w:val="20"/>
              </w:rPr>
            </w:pPr>
            <w:r w:rsidDel="00000000" w:rsidR="00000000" w:rsidRPr="00000000">
              <w:rPr>
                <w:sz w:val="20"/>
                <w:szCs w:val="20"/>
                <w:rtl w:val="0"/>
              </w:rPr>
              <w:t xml:space="preserve">[Background and characteristics of the stakeholder.]</w:t>
            </w:r>
          </w:p>
        </w:tc>
        <w:tc>
          <w:tcPr>
            <w:tcBorders>
              <w:left w:color="000000" w:space="0" w:sz="0" w:val="nil"/>
              <w:bottom w:color="ffffff" w:space="0" w:sz="8" w:val="single"/>
            </w:tcBorders>
            <w:tcMar>
              <w:top w:w="99.36" w:type="dxa"/>
              <w:left w:w="99.36" w:type="dxa"/>
              <w:bottom w:w="99.36" w:type="dxa"/>
              <w:right w:w="99.36" w:type="dxa"/>
            </w:tcMar>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[Details the approach to be taken to build an effective relationship with the stakeholder.]</w:t>
            </w:r>
          </w:p>
        </w:tc>
      </w:tr>
      <w:tr>
        <w:trPr>
          <w:trHeight w:val="2233.124999999999" w:hRule="atLeast"/>
        </w:trPr>
        <w:tc>
          <w:tcPr>
            <w:tcBorders>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John Smith</w:t>
            </w:r>
          </w:p>
        </w:tc>
        <w:tc>
          <w:tcPr>
            <w:tcBorders>
              <w:left w:color="000000" w:space="0" w:sz="0" w:val="nil"/>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John Smith has been the CEO of ABC Company for over 20 years and he is responsible for over 500 employees with the head office located in the city of Regina with numerous outlets across the province. Mr. Smith has agreed to contract with The Apple Dongles for the app upon completion of development.</w:t>
            </w:r>
          </w:p>
        </w:tc>
        <w:tc>
          <w:tcPr>
            <w:tcBorders>
              <w:left w:color="000000" w:space="0" w:sz="0" w:val="nil"/>
              <w:bottom w:color="ffffff" w:space="0" w:sz="8" w:val="single"/>
            </w:tcBorders>
            <w:tcMar>
              <w:top w:w="99.36" w:type="dxa"/>
              <w:left w:w="99.36" w:type="dxa"/>
              <w:bottom w:w="99.36" w:type="dxa"/>
              <w:right w:w="99.36" w:type="dxa"/>
            </w:tcMar>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We will meet with John Smith periodically and incrementally to review the status of development of the application. We will strive to ensure that we meet the goals and needs of ABC company. </w:t>
            </w:r>
          </w:p>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tc>
      </w:tr>
      <w:tr>
        <w:trPr>
          <w:trHeight w:val="937.4218749999999" w:hRule="atLeast"/>
        </w:trPr>
        <w:tc>
          <w:tcPr>
            <w:tcBorders>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Jane Doe</w:t>
            </w:r>
          </w:p>
        </w:tc>
        <w:tc>
          <w:tcPr>
            <w:tcBorders>
              <w:left w:color="000000" w:space="0" w:sz="0" w:val="nil"/>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Jane Doe is a Human Resources Manager at ABC Company. She has been tasked by Mr. Smith to coordinate between the staff and vendors on how the business will limit the spread of Covid amongst its employees. She is not too keen on the idea of using an app to keep track of all the employee information.</w:t>
            </w:r>
          </w:p>
        </w:tc>
        <w:tc>
          <w:tcPr>
            <w:tcBorders>
              <w:left w:color="000000" w:space="0" w:sz="0" w:val="nil"/>
              <w:bottom w:color="ffffff" w:space="0" w:sz="8" w:val="single"/>
            </w:tcBorders>
            <w:tcMar>
              <w:top w:w="99.36" w:type="dxa"/>
              <w:left w:w="99.36" w:type="dxa"/>
              <w:bottom w:w="99.36" w:type="dxa"/>
              <w:right w:w="99.36" w:type="dxa"/>
            </w:tcMar>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We will have daily scrums with Jane Doe in order to ensure she is aware of how we plan to implement our application with the use of the employee data, and how we will strive towards privacy amongst each individual. She will advise us from an administrative standpoint what type of information may be available to us.</w:t>
            </w:r>
          </w:p>
        </w:tc>
      </w:tr>
      <w:tr>
        <w:trPr>
          <w:trHeight w:val="937.4218749999999" w:hRule="atLeast"/>
        </w:trPr>
        <w:tc>
          <w:tcPr>
            <w:tcBorders>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Dr. Timothy Maciag</w:t>
            </w:r>
          </w:p>
        </w:tc>
        <w:tc>
          <w:tcPr>
            <w:tcBorders>
              <w:left w:color="000000" w:space="0" w:sz="0" w:val="nil"/>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sz w:val="20"/>
                <w:szCs w:val="20"/>
              </w:rPr>
            </w:pPr>
            <w:r w:rsidDel="00000000" w:rsidR="00000000" w:rsidRPr="00000000">
              <w:rPr>
                <w:sz w:val="20"/>
                <w:szCs w:val="20"/>
                <w:rtl w:val="0"/>
              </w:rPr>
              <w:t xml:space="preserve">Dr. Timothy Maciag is a professor at the University of Regina and is the project sponsor for our application. He has a strong knowledge of software systems and development and is providing oversight to the project to ensure it is meeting expectations and to provide necessary feedback to Project Managers.</w:t>
            </w:r>
          </w:p>
        </w:tc>
        <w:tc>
          <w:tcPr>
            <w:tcBorders>
              <w:left w:color="000000" w:space="0" w:sz="0" w:val="nil"/>
              <w:bottom w:color="ffffff" w:space="0" w:sz="8" w:val="single"/>
            </w:tcBorders>
            <w:tcMar>
              <w:top w:w="99.36" w:type="dxa"/>
              <w:left w:w="99.36" w:type="dxa"/>
              <w:bottom w:w="99.36" w:type="dxa"/>
              <w:right w:w="99.36" w:type="dxa"/>
            </w:tcMar>
          </w:tcPr>
          <w:p w:rsidR="00000000" w:rsidDel="00000000" w:rsidP="00000000" w:rsidRDefault="00000000" w:rsidRPr="00000000" w14:paraId="00000018">
            <w:pPr>
              <w:widowControl w:val="0"/>
              <w:spacing w:after="0" w:line="240" w:lineRule="auto"/>
              <w:rPr>
                <w:sz w:val="20"/>
                <w:szCs w:val="20"/>
              </w:rPr>
            </w:pPr>
            <w:r w:rsidDel="00000000" w:rsidR="00000000" w:rsidRPr="00000000">
              <w:rPr>
                <w:sz w:val="20"/>
                <w:szCs w:val="20"/>
                <w:rtl w:val="0"/>
              </w:rPr>
              <w:t xml:space="preserve">We will have weekly scrums with Dr. Maciag to get approval on the direction of our project and make sure we are on the right track in terms of software practices and development strategies. We will provide Dr. Maciag with MVPs twice a month and receive necessary feedback.</w:t>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tc>
      </w:tr>
      <w:tr>
        <w:trPr>
          <w:trHeight w:val="937.4218749999999" w:hRule="atLeast"/>
        </w:trPr>
        <w:tc>
          <w:tcPr>
            <w:tcBorders>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A">
            <w:pPr>
              <w:widowControl w:val="0"/>
              <w:spacing w:before="200" w:line="240" w:lineRule="auto"/>
              <w:rPr>
                <w:sz w:val="20"/>
                <w:szCs w:val="20"/>
              </w:rPr>
            </w:pPr>
            <w:r w:rsidDel="00000000" w:rsidR="00000000" w:rsidRPr="00000000">
              <w:rPr>
                <w:sz w:val="20"/>
                <w:szCs w:val="20"/>
                <w:rtl w:val="0"/>
              </w:rPr>
              <w:t xml:space="preserve">Zhuo Chen</w:t>
            </w:r>
          </w:p>
        </w:tc>
        <w:tc>
          <w:tcPr>
            <w:tcBorders>
              <w:left w:color="000000" w:space="0" w:sz="0" w:val="nil"/>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Zhuo is currently enrolled in ENSE-374. He is among the four Project Managers/members of The Apple Dongles who have decided to design and implement the Covid BusinessPro Web Application as a Project Manager. </w:t>
            </w:r>
          </w:p>
        </w:tc>
        <w:tc>
          <w:tcPr>
            <w:tcBorders>
              <w:left w:color="000000" w:space="0" w:sz="0" w:val="nil"/>
              <w:bottom w:color="ffffff" w:space="0" w:sz="8" w:val="single"/>
            </w:tcBorders>
            <w:tcMar>
              <w:top w:w="99.36" w:type="dxa"/>
              <w:left w:w="99.36" w:type="dxa"/>
              <w:bottom w:w="99.36" w:type="dxa"/>
              <w:right w:w="99.36" w:type="dxa"/>
            </w:tcMar>
          </w:tcPr>
          <w:p w:rsidR="00000000" w:rsidDel="00000000" w:rsidP="00000000" w:rsidRDefault="00000000" w:rsidRPr="00000000" w14:paraId="0000001C">
            <w:pPr>
              <w:widowControl w:val="0"/>
              <w:spacing w:after="0" w:line="240" w:lineRule="auto"/>
              <w:rPr>
                <w:sz w:val="20"/>
                <w:szCs w:val="20"/>
              </w:rPr>
            </w:pPr>
            <w:r w:rsidDel="00000000" w:rsidR="00000000" w:rsidRPr="00000000">
              <w:rPr>
                <w:sz w:val="20"/>
                <w:szCs w:val="20"/>
                <w:rtl w:val="0"/>
              </w:rPr>
              <w:t xml:space="preserve">Team members/Project Managers will communicate daily and meet once a week to determine a division of tasks and ensure that all tasks are being completed timely and in a manner that upholds the standard of our project goals/objectives.</w:t>
            </w:r>
          </w:p>
          <w:p w:rsidR="00000000" w:rsidDel="00000000" w:rsidP="00000000" w:rsidRDefault="00000000" w:rsidRPr="00000000" w14:paraId="0000001D">
            <w:pPr>
              <w:widowControl w:val="0"/>
              <w:spacing w:after="0" w:line="240" w:lineRule="auto"/>
              <w:rPr>
                <w:sz w:val="20"/>
                <w:szCs w:val="20"/>
              </w:rPr>
            </w:pPr>
            <w:r w:rsidDel="00000000" w:rsidR="00000000" w:rsidRPr="00000000">
              <w:rPr>
                <w:rtl w:val="0"/>
              </w:rPr>
            </w:r>
          </w:p>
        </w:tc>
      </w:tr>
      <w:tr>
        <w:trPr>
          <w:trHeight w:val="937.4218749999999" w:hRule="atLeast"/>
        </w:trPr>
        <w:tc>
          <w:tcPr>
            <w:tcBorders>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E">
            <w:pPr>
              <w:widowControl w:val="0"/>
              <w:spacing w:before="200" w:line="240" w:lineRule="auto"/>
              <w:rPr>
                <w:sz w:val="20"/>
                <w:szCs w:val="20"/>
              </w:rPr>
            </w:pPr>
            <w:r w:rsidDel="00000000" w:rsidR="00000000" w:rsidRPr="00000000">
              <w:rPr>
                <w:sz w:val="20"/>
                <w:szCs w:val="20"/>
                <w:rtl w:val="0"/>
              </w:rPr>
              <w:t xml:space="preserve">Bernadette Veninata</w:t>
            </w:r>
          </w:p>
        </w:tc>
        <w:tc>
          <w:tcPr>
            <w:tcBorders>
              <w:left w:color="000000" w:space="0" w:sz="0" w:val="nil"/>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Bernadette is currently enrolled in ENSE-374. He is among the four Project Managers/members of The Apple Dongles who have decided to design and implement the Covid BusinessPro Web Application as a Project Manager.</w:t>
            </w:r>
          </w:p>
        </w:tc>
        <w:tc>
          <w:tcPr>
            <w:tcBorders>
              <w:left w:color="000000" w:space="0" w:sz="0" w:val="nil"/>
              <w:bottom w:color="ffffff" w:space="0" w:sz="8" w:val="single"/>
            </w:tcBorders>
            <w:tcMar>
              <w:top w:w="99.36" w:type="dxa"/>
              <w:left w:w="99.36" w:type="dxa"/>
              <w:bottom w:w="99.36" w:type="dxa"/>
              <w:right w:w="99.36" w:type="dxa"/>
            </w:tcMar>
          </w:tcPr>
          <w:p w:rsidR="00000000" w:rsidDel="00000000" w:rsidP="00000000" w:rsidRDefault="00000000" w:rsidRPr="00000000" w14:paraId="00000020">
            <w:pPr>
              <w:widowControl w:val="0"/>
              <w:spacing w:after="0" w:line="240" w:lineRule="auto"/>
              <w:rPr>
                <w:sz w:val="20"/>
                <w:szCs w:val="20"/>
              </w:rPr>
            </w:pPr>
            <w:r w:rsidDel="00000000" w:rsidR="00000000" w:rsidRPr="00000000">
              <w:rPr>
                <w:sz w:val="20"/>
                <w:szCs w:val="20"/>
                <w:rtl w:val="0"/>
              </w:rPr>
              <w:t xml:space="preserve">Team members/Project Managers will communicate daily and meet once a week to determine a division of tasks and ensure that all tasks are being completed timely and in a manner that upholds the standard of our project goals/objectives.</w:t>
            </w:r>
          </w:p>
        </w:tc>
      </w:tr>
      <w:tr>
        <w:trPr>
          <w:trHeight w:val="937.4218749999999" w:hRule="atLeast"/>
        </w:trPr>
        <w:tc>
          <w:tcPr>
            <w:tcBorders>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21">
            <w:pPr>
              <w:widowControl w:val="0"/>
              <w:spacing w:before="200" w:line="240" w:lineRule="auto"/>
              <w:rPr>
                <w:sz w:val="20"/>
                <w:szCs w:val="20"/>
              </w:rPr>
            </w:pPr>
            <w:r w:rsidDel="00000000" w:rsidR="00000000" w:rsidRPr="00000000">
              <w:rPr>
                <w:sz w:val="20"/>
                <w:szCs w:val="20"/>
                <w:rtl w:val="0"/>
              </w:rPr>
              <w:t xml:space="preserve">Alish Kadiwal</w:t>
            </w:r>
          </w:p>
        </w:tc>
        <w:tc>
          <w:tcPr>
            <w:tcBorders>
              <w:left w:color="000000" w:space="0" w:sz="0" w:val="nil"/>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Alish is currently enrolled in ENSE-374. He is among the four Project Managers/members of The Apple Dongles who have decided to design and implement the Covid BusinessPro Web Application as a Project Manager.</w:t>
            </w:r>
          </w:p>
        </w:tc>
        <w:tc>
          <w:tcPr>
            <w:tcBorders>
              <w:left w:color="000000" w:space="0" w:sz="0" w:val="nil"/>
              <w:bottom w:color="ffffff" w:space="0" w:sz="8" w:val="single"/>
            </w:tcBorders>
            <w:tcMar>
              <w:top w:w="99.36" w:type="dxa"/>
              <w:left w:w="99.36" w:type="dxa"/>
              <w:bottom w:w="99.36" w:type="dxa"/>
              <w:right w:w="99.36" w:type="dxa"/>
            </w:tcMar>
          </w:tcPr>
          <w:p w:rsidR="00000000" w:rsidDel="00000000" w:rsidP="00000000" w:rsidRDefault="00000000" w:rsidRPr="00000000" w14:paraId="00000023">
            <w:pPr>
              <w:widowControl w:val="0"/>
              <w:spacing w:after="0" w:line="240" w:lineRule="auto"/>
              <w:rPr>
                <w:sz w:val="20"/>
                <w:szCs w:val="20"/>
              </w:rPr>
            </w:pPr>
            <w:r w:rsidDel="00000000" w:rsidR="00000000" w:rsidRPr="00000000">
              <w:rPr>
                <w:sz w:val="20"/>
                <w:szCs w:val="20"/>
                <w:rtl w:val="0"/>
              </w:rPr>
              <w:t xml:space="preserve">Team members/Project Managers will communicate daily and meet once a week to determine a division of tasks and ensure that all tasks are being completed timely and in a manner that upholds the standard of our project goals/objectives.</w:t>
            </w:r>
          </w:p>
        </w:tc>
      </w:tr>
      <w:tr>
        <w:trPr>
          <w:trHeight w:val="937.4218749999999" w:hRule="atLeast"/>
        </w:trPr>
        <w:tc>
          <w:tcPr>
            <w:tcBorders>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24">
            <w:pPr>
              <w:widowControl w:val="0"/>
              <w:spacing w:before="200" w:line="240" w:lineRule="auto"/>
              <w:rPr>
                <w:sz w:val="20"/>
                <w:szCs w:val="20"/>
              </w:rPr>
            </w:pPr>
            <w:r w:rsidDel="00000000" w:rsidR="00000000" w:rsidRPr="00000000">
              <w:rPr>
                <w:sz w:val="20"/>
                <w:szCs w:val="20"/>
                <w:rtl w:val="0"/>
              </w:rPr>
              <w:t xml:space="preserve">Abraham Mugerwa</w:t>
            </w:r>
          </w:p>
        </w:tc>
        <w:tc>
          <w:tcPr>
            <w:tcBorders>
              <w:left w:color="000000" w:space="0" w:sz="0" w:val="nil"/>
              <w:bottom w:color="ffffff" w:space="0" w:sz="8" w:val="single"/>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Abraham is currently enrolled in ENSE-374. He is among the four Project Managers/members of The Apple Dongles who have decided to design and implement the Covid BusinessPro Web Application as a Project Manager.</w:t>
            </w:r>
          </w:p>
        </w:tc>
        <w:tc>
          <w:tcPr>
            <w:tcBorders>
              <w:left w:color="000000" w:space="0" w:sz="0" w:val="nil"/>
              <w:bottom w:color="ffffff" w:space="0" w:sz="8" w:val="single"/>
            </w:tcBorders>
            <w:tcMar>
              <w:top w:w="99.36" w:type="dxa"/>
              <w:left w:w="99.36" w:type="dxa"/>
              <w:bottom w:w="99.36" w:type="dxa"/>
              <w:right w:w="99.36" w:type="dxa"/>
            </w:tcMar>
          </w:tcPr>
          <w:p w:rsidR="00000000" w:rsidDel="00000000" w:rsidP="00000000" w:rsidRDefault="00000000" w:rsidRPr="00000000" w14:paraId="00000026">
            <w:pPr>
              <w:widowControl w:val="0"/>
              <w:spacing w:after="0" w:line="240" w:lineRule="auto"/>
              <w:rPr>
                <w:sz w:val="20"/>
                <w:szCs w:val="20"/>
              </w:rPr>
            </w:pPr>
            <w:r w:rsidDel="00000000" w:rsidR="00000000" w:rsidRPr="00000000">
              <w:rPr>
                <w:sz w:val="20"/>
                <w:szCs w:val="20"/>
                <w:rtl w:val="0"/>
              </w:rPr>
              <w:t xml:space="preserve">Team members/Project Managers will communicate daily and meet once a week to determine a division of tasks and ensure that all tasks are being completed timely and in a manner that upholds the standard of our project goals/objectives.</w:t>
            </w:r>
          </w:p>
        </w:tc>
      </w:tr>
    </w:tbl>
    <w:p w:rsidR="00000000" w:rsidDel="00000000" w:rsidP="00000000" w:rsidRDefault="00000000" w:rsidRPr="00000000" w14:paraId="00000027">
      <w:pPr>
        <w:widowControl w:val="0"/>
        <w:spacing w:after="0" w:line="240" w:lineRule="auto"/>
        <w:rPr>
          <w:b w:val="1"/>
          <w:sz w:val="20"/>
          <w:szCs w:val="2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61EA3"/>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gTLcms1CQjCx9d8qKFCTHizYTA==">AMUW2mX+U96hrLUmwPpN0BoXj0bbfX45lyRgvtXcwj0kylTj2b1ki60G+IFXttF/NuPtr8fzL7B+qXIAdLaRhpla6rFyNolBIGl8fg9UJegrntpOjlP//sPW3FvWq/twiaU3zNwkXf6L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2018-05-31T20:16:00Z</dcterms:created>
  <dc:creator>Paula Barrett</dc:creator>
</cp:coreProperties>
</file>