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Report"/>
      </w:pPr>
      <w:r>
        <w:rPr>
          <w:sz w:val="22"/>
          <w:szCs w:val="22"/>
        </w:rPr>
        <w:t xml:space="preserve">WOW Experience Backend Readiness Report</w:t>
      </w:r>
    </w:p>
    <w:p>
      <w:pPr>
        <w:pStyle w:val="SubtitleReport"/>
      </w:pPr>
      <w:r>
        <w:rPr>
          <w:sz w:val="22"/>
          <w:szCs w:val="22"/>
        </w:rPr>
        <w:t xml:space="preserve">Codex account check and remaining production-readiness items for C:\Users\HomePC\WOWExperience\wow-experience.</w:t>
      </w:r>
    </w:p>
    <w:p>
      <w:pPr>
        <w:pStyle w:val="Heading1"/>
      </w:pPr>
      <w:r>
        <w:rPr>
          <w:sz w:val="22"/>
          <w:szCs w:val="22"/>
        </w:rPr>
        <w:t xml:space="preserve">Codex Account Result</w:t>
      </w:r>
    </w:p>
    <w:p>
      <w:r>
        <w:rPr>
          <w:sz w:val="22"/>
          <w:szCs w:val="22"/>
          <w:b/>
        </w:rPr>
        <w:t xml:space="preserve">Logged-in Codex account: </w:t>
      </w:r>
      <w:r>
        <w:rPr>
          <w:sz w:val="22"/>
          <w:szCs w:val="22"/>
          <w:b/>
          <w:color w:val="2E74B5"/>
        </w:rPr>
        <w:t xml:space="preserve">oyoitaabraham@gmail.com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Confirmed from the local Codex auth payload.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It is not logged in as kanuamani@gmail.com.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No access tokens or secret values are included in this report.</w:t>
      </w:r>
    </w:p>
    <w:p>
      <w:pPr>
        <w:pStyle w:val="Heading1"/>
      </w:pPr>
      <w:r>
        <w:rPr>
          <w:sz w:val="22"/>
          <w:szCs w:val="22"/>
        </w:rPr>
        <w:t xml:space="preserve">Backend Status Observed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The app is no longer just a frontend demonstration.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Supabase SSR clients, server actions, public RPC calls, admin reads, and a notification cron route are present.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The README still contains stale text saying there is no live backend.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This folder is not currently a Git worktree, so branch and commit status could not be verified with Git.</w:t>
      </w:r>
    </w:p>
    <w:p>
      <w:pPr>
        <w:pStyle w:val="Heading1"/>
      </w:pPr>
      <w:r>
        <w:rPr>
          <w:sz w:val="22"/>
          <w:szCs w:val="22"/>
        </w:rPr>
        <w:t xml:space="preserve">Production Readiness Checklist</w:t>
      </w:r>
    </w:p>
    <w:tbl>
      <w:tblPr>
        <w:tblW w:w="936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20"/>
        <w:gridCol w:w="2880"/>
        <w:gridCol w:w="5760"/>
      </w:tblGrid>
      <w:tr>
        <w:tc>
          <w:tcPr>
            <w:tcW w:w="720" w:type="dxa"/>
            <w:shd w:fill="F2F4F7"/>
          </w:tcPr>
          <w:p>
            <w:r>
              <w:rPr>
                <w:sz w:val="22"/>
                <w:szCs w:val="22"/>
                <w:b/>
              </w:rPr>
              <w:t xml:space="preserve">No.</w:t>
            </w:r>
          </w:p>
        </w:tc>
        <w:tc>
          <w:tcPr>
            <w:tcW w:w="2880" w:type="dxa"/>
            <w:shd w:fill="F2F4F7"/>
          </w:tcPr>
          <w:p>
            <w:r>
              <w:rPr>
                <w:sz w:val="22"/>
                <w:szCs w:val="22"/>
                <w:b/>
              </w:rPr>
              <w:t xml:space="preserve">Area</w:t>
            </w:r>
          </w:p>
        </w:tc>
        <w:tc>
          <w:tcPr>
            <w:tcW w:w="5760" w:type="dxa"/>
            <w:shd w:fill="F2F4F7"/>
          </w:tcPr>
          <w:p>
            <w:r>
              <w:rPr>
                <w:sz w:val="22"/>
                <w:szCs w:val="22"/>
                <w:b/>
              </w:rPr>
              <w:t xml:space="preserve">What remains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Migrations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Apply all Supabase migrations to the real linked project: init, functions, seed, and backend hardening.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Secrets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Add missing production secrets: SUPABASE_SERVICE_ROLE_KEY, RESEND_API_KEY, OPENWA_BASE_URL, and OPENWA_API_KEY.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Delivery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Connect and test Resend for email and a persistent OpenWA host for WhatsApp.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Cron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Configure the production cron job to call /api/cron/notifications with Authorization: Bearer &lt;CRON_SECRET&gt;.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Admin auth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Make the login action explicitly reject users who are not listed in profile_roles; the UI already has a forbidden message.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Verification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Run Supabase advisors or lint against the linked project, then test RSVP, volunteer, attendance, enquiry, unsubscribe, admin reads, and campaign scheduling.</w:t>
            </w:r>
          </w:p>
        </w:tc>
      </w:tr>
      <w:tr>
        <w:tc>
          <w:tcPr>
            <w:tcW w:w="720" w:type="dxa"/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2880" w:type="dxa"/>
          </w:tcPr>
          <w:p>
            <w:r>
              <w:rPr>
                <w:sz w:val="22"/>
                <w:szCs w:val="22"/>
              </w:rPr>
              <w:t xml:space="preserve">Launch data</w:t>
            </w:r>
          </w:p>
        </w:tc>
        <w:tc>
          <w:tcPr>
            <w:tcW w:w="5760" w:type="dxa"/>
          </w:tcPr>
          <w:p>
            <w:r>
              <w:rPr>
                <w:sz w:val="22"/>
                <w:szCs w:val="22"/>
              </w:rPr>
              <w:t xml:space="preserve">Replace placeholders for venue, event window, APP_URL, QR target URL, Resend sender domain, and WhatsApp session details.</w:t>
            </w:r>
          </w:p>
        </w:tc>
      </w:tr>
    </w:tbl>
    <w:p>
      <w:pPr>
        <w:pStyle w:val="Heading1"/>
      </w:pPr>
      <w:r>
        <w:rPr>
          <w:sz w:val="22"/>
          <w:szCs w:val="22"/>
        </w:rPr>
        <w:t xml:space="preserve">Local Environment Note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.env.local currently has public Supabase variables and CRON_SECRET.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It does not currently list SUPABASE_SERVICE_ROLE_KEY, RESEND_API_KEY, OPENWA_BASE_URL, or OPENWA_API_KEY.</w:t>
      </w:r>
    </w:p>
    <w:p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 xml:space="preserve">That means form submissions may work if Supabase is live, but queued notification sending will not run from this checkout until those production values are configured.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Report">
    <w:name w:val="Report Title"/>
    <w:basedOn w:val="Normal"/>
    <w:pPr>
      <w:spacing w:after="80"/>
    </w:pPr>
    <w:rPr>
      <w:b/>
      <w:color w:val="0B2545"/>
      <w:sz w:val="40"/>
    </w:rPr>
  </w:style>
  <w:style w:type="paragraph" w:styleId="SubtitleReport">
    <w:name w:val="Report Subtitle"/>
    <w:basedOn w:val="Normal"/>
    <w:pPr>
      <w:spacing w:after="200"/>
    </w:pPr>
    <w:rPr>
      <w:color w:val="555555"/>
      <w:sz w:val="20"/>
    </w:rPr>
  </w:style>
  <w:style w:type="paragraph" w:styleId="Heading1">
    <w:name w:val="heading 1"/>
    <w:basedOn w:val="Normal"/>
    <w:pPr>
      <w:keepNext/>
      <w:spacing w:before="320" w:after="160"/>
    </w:pPr>
    <w:rPr>
      <w:b/>
      <w:color w:val="2E74B5"/>
      <w:sz w:val="32"/>
    </w:rPr>
  </w:style>
  <w:style w:type="paragraph" w:styleId="ListParagraph">
    <w:name w:val="List Paragraph"/>
    <w:basedOn w:val="Normal"/>
    <w:pPr>
      <w:spacing w:after="80" w:line="280" w:lineRule="auto"/>
      <w:ind w:left="72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WOW Experience Backend Readiness Report</dc:title>
  <dc:creator>Codex</dc:creator>
  <cp:lastModifiedBy>Codex</cp:lastModifiedBy>
  <dcterms:created xsi:type="dcterms:W3CDTF">2026-09-08T01:25:50Z</dcterms:created>
  <dcterms:modified xsi:type="dcterms:W3CDTF">2026-09-08T01:25:50Z</dcterms:modified>
</cp:coreProperties>
</file>