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DC23A" w14:textId="77777777" w:rsidR="00D96C50" w:rsidRDefault="00000000">
      <w:pPr>
        <w:jc w:val="center"/>
        <w:rPr>
          <w:b/>
          <w:color w:val="000000"/>
          <w:sz w:val="20"/>
          <w:szCs w:val="20"/>
        </w:rPr>
      </w:pPr>
      <w:proofErr w:type="spellStart"/>
      <w:r>
        <w:rPr>
          <w:b/>
          <w:color w:val="000000"/>
          <w:sz w:val="20"/>
          <w:szCs w:val="20"/>
        </w:rPr>
        <w:t>GESTIÓN</w:t>
      </w:r>
      <w:proofErr w:type="spellEnd"/>
      <w:r>
        <w:rPr>
          <w:b/>
          <w:color w:val="000000"/>
          <w:sz w:val="20"/>
          <w:szCs w:val="20"/>
        </w:rPr>
        <w:t xml:space="preserve"> DE LA </w:t>
      </w:r>
      <w:proofErr w:type="spellStart"/>
      <w:r>
        <w:rPr>
          <w:b/>
          <w:color w:val="000000"/>
          <w:sz w:val="20"/>
          <w:szCs w:val="20"/>
        </w:rPr>
        <w:t>CONFIGURACIÓN</w:t>
      </w:r>
      <w:proofErr w:type="spellEnd"/>
      <w:r>
        <w:rPr>
          <w:b/>
          <w:color w:val="000000"/>
          <w:sz w:val="20"/>
          <w:szCs w:val="20"/>
        </w:rPr>
        <w:t xml:space="preserve"> DEL SOFTWARE</w:t>
      </w:r>
    </w:p>
    <w:p w14:paraId="5EC0E7E9" w14:textId="77777777" w:rsidR="00D96C50" w:rsidRDefault="00000000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PRACTICA #2</w:t>
      </w:r>
    </w:p>
    <w:p w14:paraId="298DC25E" w14:textId="47DCEA41" w:rsidR="00D96C50" w:rsidRDefault="00000000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Grupo: </w:t>
      </w:r>
      <w:r w:rsidR="002A6E43">
        <w:rPr>
          <w:b/>
          <w:sz w:val="20"/>
          <w:szCs w:val="20"/>
        </w:rPr>
        <w:t>3</w:t>
      </w:r>
    </w:p>
    <w:p w14:paraId="3E665921" w14:textId="77777777" w:rsidR="00D96C50" w:rsidRDefault="00D96C50">
      <w:pPr>
        <w:jc w:val="center"/>
        <w:rPr>
          <w:color w:val="000000"/>
          <w:sz w:val="20"/>
          <w:szCs w:val="20"/>
        </w:rPr>
      </w:pPr>
    </w:p>
    <w:p w14:paraId="77761DAD" w14:textId="77777777" w:rsidR="00D96C50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Elabore</w:t>
      </w:r>
      <w:proofErr w:type="spellEnd"/>
      <w:r>
        <w:rPr>
          <w:color w:val="000000"/>
          <w:sz w:val="20"/>
          <w:szCs w:val="20"/>
        </w:rPr>
        <w:t xml:space="preserve"> “</w:t>
      </w:r>
      <w:r>
        <w:rPr>
          <w:b/>
          <w:i/>
          <w:color w:val="000000"/>
          <w:sz w:val="20"/>
          <w:szCs w:val="20"/>
        </w:rPr>
        <w:t>Solicitudes de Cambio</w:t>
      </w:r>
      <w:r>
        <w:rPr>
          <w:color w:val="000000"/>
          <w:sz w:val="20"/>
          <w:szCs w:val="20"/>
        </w:rPr>
        <w:t xml:space="preserve">” del </w:t>
      </w:r>
      <w:proofErr w:type="spellStart"/>
      <w:r>
        <w:rPr>
          <w:color w:val="000000"/>
          <w:sz w:val="20"/>
          <w:szCs w:val="20"/>
        </w:rPr>
        <w:t>sistema</w:t>
      </w:r>
      <w:proofErr w:type="spellEnd"/>
    </w:p>
    <w:p w14:paraId="095D7C1F" w14:textId="77777777" w:rsidR="00D96C5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Alumno</w:t>
      </w:r>
      <w:proofErr w:type="spellEnd"/>
      <w:r>
        <w:rPr>
          <w:color w:val="000000"/>
          <w:sz w:val="20"/>
          <w:szCs w:val="20"/>
        </w:rPr>
        <w:t xml:space="preserve"> 1: </w:t>
      </w:r>
    </w:p>
    <w:tbl>
      <w:tblPr>
        <w:tblStyle w:val="a"/>
        <w:tblW w:w="7648" w:type="dxa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4813"/>
      </w:tblGrid>
      <w:tr w:rsidR="00D96C50" w14:paraId="7D171246" w14:textId="77777777">
        <w:tc>
          <w:tcPr>
            <w:tcW w:w="2835" w:type="dxa"/>
          </w:tcPr>
          <w:p w14:paraId="626F77EB" w14:textId="77777777" w:rsidR="00D96C5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ID:</w:t>
            </w:r>
          </w:p>
        </w:tc>
        <w:tc>
          <w:tcPr>
            <w:tcW w:w="4813" w:type="dxa"/>
          </w:tcPr>
          <w:p w14:paraId="69585739" w14:textId="489DA1B6" w:rsidR="00D96C50" w:rsidRDefault="00CB7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SC-001</w:t>
            </w:r>
          </w:p>
        </w:tc>
      </w:tr>
      <w:tr w:rsidR="00D96C50" w14:paraId="282FEC1A" w14:textId="77777777">
        <w:tc>
          <w:tcPr>
            <w:tcW w:w="2835" w:type="dxa"/>
          </w:tcPr>
          <w:p w14:paraId="79250F32" w14:textId="77777777" w:rsidR="00D96C5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Fecha</w:t>
            </w:r>
            <w:proofErr w:type="spellEnd"/>
            <w:r>
              <w:rPr>
                <w:color w:val="000000"/>
                <w:sz w:val="20"/>
                <w:szCs w:val="20"/>
              </w:rPr>
              <w:t>:</w:t>
            </w:r>
          </w:p>
        </w:tc>
        <w:tc>
          <w:tcPr>
            <w:tcW w:w="4813" w:type="dxa"/>
          </w:tcPr>
          <w:p w14:paraId="1DC4F677" w14:textId="4B8FB3E7" w:rsidR="00D96C50" w:rsidRDefault="00CB7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15/05/2025</w:t>
            </w:r>
          </w:p>
        </w:tc>
      </w:tr>
      <w:tr w:rsidR="00D96C50" w14:paraId="1BFFB3BD" w14:textId="77777777">
        <w:tc>
          <w:tcPr>
            <w:tcW w:w="2835" w:type="dxa"/>
          </w:tcPr>
          <w:p w14:paraId="5181761D" w14:textId="77777777" w:rsidR="00D96C5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Sistema:</w:t>
            </w:r>
          </w:p>
        </w:tc>
        <w:tc>
          <w:tcPr>
            <w:tcW w:w="4813" w:type="dxa"/>
          </w:tcPr>
          <w:p w14:paraId="6E9D1A1D" w14:textId="6C810A62" w:rsidR="00D96C50" w:rsidRDefault="00CB7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SGSC</w:t>
            </w:r>
            <w:proofErr w:type="spellEnd"/>
          </w:p>
        </w:tc>
      </w:tr>
      <w:tr w:rsidR="00D96C50" w14:paraId="39D2AB0B" w14:textId="77777777">
        <w:tc>
          <w:tcPr>
            <w:tcW w:w="2835" w:type="dxa"/>
          </w:tcPr>
          <w:p w14:paraId="3B9F0E09" w14:textId="77777777" w:rsidR="00D96C5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Modulo:</w:t>
            </w:r>
          </w:p>
        </w:tc>
        <w:tc>
          <w:tcPr>
            <w:tcW w:w="4813" w:type="dxa"/>
          </w:tcPr>
          <w:p w14:paraId="5FEA47D5" w14:textId="03E8E68F" w:rsidR="00D96C50" w:rsidRDefault="00CB7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Punto de </w:t>
            </w:r>
            <w:proofErr w:type="spellStart"/>
            <w:r>
              <w:rPr>
                <w:color w:val="000000"/>
                <w:sz w:val="20"/>
                <w:szCs w:val="20"/>
              </w:rPr>
              <w:t>venta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(POS)</w:t>
            </w:r>
          </w:p>
        </w:tc>
      </w:tr>
      <w:tr w:rsidR="00D96C50" w14:paraId="352FC285" w14:textId="77777777">
        <w:tc>
          <w:tcPr>
            <w:tcW w:w="2835" w:type="dxa"/>
          </w:tcPr>
          <w:p w14:paraId="61F897B7" w14:textId="77777777" w:rsidR="00D96C5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0"/>
                <w:szCs w:val="20"/>
              </w:rPr>
            </w:pPr>
            <w:r w:rsidRPr="00CB7C8D">
              <w:rPr>
                <w:color w:val="000000"/>
                <w:sz w:val="20"/>
                <w:szCs w:val="20"/>
              </w:rPr>
              <w:t xml:space="preserve">Stakeholder </w:t>
            </w:r>
            <w:r>
              <w:rPr>
                <w:color w:val="000000"/>
                <w:sz w:val="20"/>
                <w:szCs w:val="20"/>
              </w:rPr>
              <w:t>(Fuente)</w:t>
            </w:r>
          </w:p>
          <w:p w14:paraId="18E135B4" w14:textId="77777777" w:rsidR="00D96C50" w:rsidRDefault="00D96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4813" w:type="dxa"/>
          </w:tcPr>
          <w:p w14:paraId="12D5F54A" w14:textId="3D132BEC" w:rsidR="00D96C50" w:rsidRDefault="00CB7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Jorge Manrique Inga</w:t>
            </w:r>
            <w:r w:rsidR="00000000">
              <w:rPr>
                <w:sz w:val="20"/>
                <w:szCs w:val="20"/>
              </w:rPr>
              <w:t xml:space="preserve"> / </w:t>
            </w:r>
            <w:proofErr w:type="spellStart"/>
            <w:r>
              <w:rPr>
                <w:sz w:val="20"/>
                <w:szCs w:val="20"/>
              </w:rPr>
              <w:t>Administrador</w:t>
            </w:r>
            <w:proofErr w:type="spellEnd"/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Verduleria</w:t>
            </w:r>
            <w:proofErr w:type="spellEnd"/>
            <w:r>
              <w:rPr>
                <w:sz w:val="20"/>
                <w:szCs w:val="20"/>
              </w:rPr>
              <w:t xml:space="preserve"> Ada</w:t>
            </w:r>
          </w:p>
        </w:tc>
      </w:tr>
      <w:tr w:rsidR="00D96C50" w14:paraId="72881343" w14:textId="77777777">
        <w:tc>
          <w:tcPr>
            <w:tcW w:w="2835" w:type="dxa"/>
          </w:tcPr>
          <w:p w14:paraId="0446295C" w14:textId="77777777" w:rsidR="00D96C5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Dueño del </w:t>
            </w:r>
            <w:proofErr w:type="spellStart"/>
            <w:r>
              <w:rPr>
                <w:color w:val="000000"/>
                <w:sz w:val="20"/>
                <w:szCs w:val="20"/>
              </w:rPr>
              <w:t>proceso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(Autor)</w:t>
            </w:r>
          </w:p>
          <w:p w14:paraId="12AD5503" w14:textId="77777777" w:rsidR="00D96C50" w:rsidRDefault="00D96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4813" w:type="dxa"/>
          </w:tcPr>
          <w:p w14:paraId="1EA31C79" w14:textId="0D30C16F" w:rsidR="00D96C50" w:rsidRDefault="00CB7C8D">
            <w:pP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Abraham Pacheco Garrido</w:t>
            </w:r>
            <w:r w:rsidR="00000000">
              <w:rPr>
                <w:sz w:val="20"/>
                <w:szCs w:val="20"/>
              </w:rPr>
              <w:t xml:space="preserve"> / </w:t>
            </w:r>
            <w:proofErr w:type="spellStart"/>
            <w:r>
              <w:rPr>
                <w:sz w:val="20"/>
                <w:szCs w:val="20"/>
              </w:rPr>
              <w:t>Desarrollador</w:t>
            </w:r>
            <w:proofErr w:type="spellEnd"/>
            <w:r>
              <w:rPr>
                <w:sz w:val="20"/>
                <w:szCs w:val="20"/>
              </w:rPr>
              <w:t xml:space="preserve"> Full Stack</w:t>
            </w:r>
          </w:p>
        </w:tc>
      </w:tr>
      <w:tr w:rsidR="00D96C50" w14:paraId="50D95D4A" w14:textId="77777777">
        <w:tc>
          <w:tcPr>
            <w:tcW w:w="2835" w:type="dxa"/>
          </w:tcPr>
          <w:p w14:paraId="6957F237" w14:textId="77777777" w:rsidR="00D96C5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Descripción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del </w:t>
            </w:r>
            <w:proofErr w:type="spellStart"/>
            <w:r>
              <w:rPr>
                <w:color w:val="000000"/>
                <w:sz w:val="20"/>
                <w:szCs w:val="20"/>
              </w:rPr>
              <w:t>cambio</w:t>
            </w:r>
            <w:proofErr w:type="spellEnd"/>
            <w:r>
              <w:rPr>
                <w:color w:val="000000"/>
                <w:sz w:val="20"/>
                <w:szCs w:val="20"/>
              </w:rPr>
              <w:t>:</w:t>
            </w:r>
          </w:p>
          <w:p w14:paraId="6DF41200" w14:textId="77777777" w:rsidR="00D96C50" w:rsidRDefault="00D96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4813" w:type="dxa"/>
          </w:tcPr>
          <w:p w14:paraId="47638B07" w14:textId="3A8C655A" w:rsidR="00D96C50" w:rsidRDefault="00CB7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proofErr w:type="spellStart"/>
            <w:r w:rsidRPr="00CB7C8D">
              <w:rPr>
                <w:color w:val="000000"/>
                <w:sz w:val="20"/>
                <w:szCs w:val="20"/>
              </w:rPr>
              <w:t>Agregar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una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funcionalidad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para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permitir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aplicar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descuentos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por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porcentaje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y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por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monto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fijo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directamente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en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la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interfaz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del POS, tanto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por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línea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producto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como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al total de la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compra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>.</w:t>
            </w:r>
          </w:p>
        </w:tc>
      </w:tr>
      <w:tr w:rsidR="00D96C50" w14:paraId="5AFFA5DA" w14:textId="77777777">
        <w:tc>
          <w:tcPr>
            <w:tcW w:w="2835" w:type="dxa"/>
          </w:tcPr>
          <w:p w14:paraId="3DDCC03E" w14:textId="77777777" w:rsidR="00D96C5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Justificación</w:t>
            </w:r>
            <w:proofErr w:type="spellEnd"/>
            <w:r>
              <w:rPr>
                <w:color w:val="000000"/>
                <w:sz w:val="20"/>
                <w:szCs w:val="20"/>
              </w:rPr>
              <w:t>:</w:t>
            </w:r>
          </w:p>
          <w:p w14:paraId="58C7D4A0" w14:textId="77777777" w:rsidR="00D96C50" w:rsidRDefault="00D96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4813" w:type="dxa"/>
          </w:tcPr>
          <w:p w14:paraId="0534F09F" w14:textId="41C84F47" w:rsidR="00D96C50" w:rsidRDefault="00CB7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 w:rsidRPr="00CB7C8D">
              <w:rPr>
                <w:color w:val="000000"/>
                <w:sz w:val="20"/>
                <w:szCs w:val="20"/>
              </w:rPr>
              <w:t xml:space="preserve">Durante las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pruebas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piloto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con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el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cliente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“</w:t>
            </w:r>
            <w:proofErr w:type="spellStart"/>
            <w:r>
              <w:rPr>
                <w:color w:val="000000"/>
                <w:sz w:val="20"/>
                <w:szCs w:val="20"/>
              </w:rPr>
              <w:t>VerduleriaAda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”, se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detectó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que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el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sistema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actual solo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permite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ventas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a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precio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pleno. Sin embargo,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el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cliente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frecuentemente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aplica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promociones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manuales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que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requieren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flexibilidad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en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el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sistema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. Esta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funcionalidad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es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esencial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para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mejorar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la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experiencia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de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venta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adaptarse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a la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operativa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real del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negocio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y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reducir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errores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B7C8D">
              <w:rPr>
                <w:color w:val="000000"/>
                <w:sz w:val="20"/>
                <w:szCs w:val="20"/>
              </w:rPr>
              <w:t>manuales</w:t>
            </w:r>
            <w:proofErr w:type="spellEnd"/>
            <w:r w:rsidRPr="00CB7C8D">
              <w:rPr>
                <w:color w:val="000000"/>
                <w:sz w:val="20"/>
                <w:szCs w:val="20"/>
              </w:rPr>
              <w:t>.</w:t>
            </w:r>
          </w:p>
        </w:tc>
      </w:tr>
    </w:tbl>
    <w:p w14:paraId="1C8A8ED7" w14:textId="77777777" w:rsidR="00D96C50" w:rsidRDefault="00D96C5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0"/>
          <w:szCs w:val="20"/>
        </w:rPr>
      </w:pPr>
    </w:p>
    <w:sectPr w:rsidR="00D96C5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4FAB8D4-2577-4C64-8F7C-57CBC7E31A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4E5FF58-F1AB-484D-B70F-B41C2D08246F}"/>
    <w:embedBold r:id="rId3" w:fontKey="{26CF6E52-0CC8-415F-BD1C-C6A22A81D816}"/>
    <w:embedItalic r:id="rId4" w:fontKey="{21E79941-C977-4AB1-B930-8E2B5B585E14}"/>
    <w:embedBoldItalic r:id="rId5" w:fontKey="{874AE2F7-B93E-435A-BC52-997B6B680C9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5104A6D-02F9-4874-914D-985E1B71CF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  <w:embedRegular r:id="rId7" w:fontKey="{1C7E8534-E7DE-4B26-B063-D0BDD82191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100DB5"/>
    <w:multiLevelType w:val="multilevel"/>
    <w:tmpl w:val="2AE4E738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 w16cid:durableId="992441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C50"/>
    <w:rsid w:val="002A6E43"/>
    <w:rsid w:val="00C60E20"/>
    <w:rsid w:val="00CB7C8D"/>
    <w:rsid w:val="00D9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C16EA7"/>
  <w15:docId w15:val="{85B541D9-20D0-42A6-AB78-8ED478259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7607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07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07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07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07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07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07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07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07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607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607AE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07A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07AE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07AE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07AE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07AE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07AE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07AE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07AE"/>
    <w:rPr>
      <w:rFonts w:eastAsiaTheme="majorEastAsia" w:cstheme="majorBidi"/>
      <w:noProof/>
      <w:color w:val="272727" w:themeColor="text1" w:themeTint="D8"/>
      <w:lang w:val="en-GB"/>
    </w:rPr>
  </w:style>
  <w:style w:type="character" w:customStyle="1" w:styleId="TtuloCar">
    <w:name w:val="Título Car"/>
    <w:basedOn w:val="Fuentedeprrafopredeter"/>
    <w:link w:val="Ttulo"/>
    <w:uiPriority w:val="10"/>
    <w:rsid w:val="007607AE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07AE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/>
    <w:rsid w:val="007607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07AE"/>
    <w:rPr>
      <w:i/>
      <w:iCs/>
      <w:noProof/>
      <w:color w:val="404040" w:themeColor="text1" w:themeTint="BF"/>
      <w:lang w:val="en-GB"/>
    </w:rPr>
  </w:style>
  <w:style w:type="paragraph" w:styleId="Prrafodelista">
    <w:name w:val="List Paragraph"/>
    <w:basedOn w:val="Normal"/>
    <w:uiPriority w:val="34"/>
    <w:qFormat/>
    <w:rsid w:val="007607A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07A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07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07AE"/>
    <w:rPr>
      <w:i/>
      <w:iCs/>
      <w:noProof/>
      <w:color w:val="2F5496" w:themeColor="accent1" w:themeShade="BF"/>
      <w:lang w:val="en-GB"/>
    </w:rPr>
  </w:style>
  <w:style w:type="character" w:styleId="Referenciaintensa">
    <w:name w:val="Intense Reference"/>
    <w:basedOn w:val="Fuentedeprrafopredeter"/>
    <w:uiPriority w:val="32"/>
    <w:qFormat/>
    <w:rsid w:val="007607AE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200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20078"/>
    <w:pPr>
      <w:autoSpaceDE w:val="0"/>
      <w:autoSpaceDN w:val="0"/>
      <w:adjustRightInd w:val="0"/>
      <w:spacing w:after="0" w:line="240" w:lineRule="auto"/>
    </w:pPr>
    <w:rPr>
      <w:rFonts w:ascii="Perpetua" w:hAnsi="Perpetua" w:cs="Perpetua"/>
      <w:color w:val="000000"/>
      <w:sz w:val="24"/>
      <w:szCs w:val="24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p9OVcE9i1gTi1DgWRsKJax56Lg==">CgMxLjA4AHIhMVBzcGx3a056QnZGQWNkbkoteklvWGw0M0tBS2tkeS15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146</Words>
  <Characters>808</Characters>
  <Application>Microsoft Office Word</Application>
  <DocSecurity>0</DocSecurity>
  <Lines>6</Lines>
  <Paragraphs>1</Paragraphs>
  <ScaleCrop>false</ScaleCrop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Rossi Wong Portillo</dc:creator>
  <cp:lastModifiedBy>Walther</cp:lastModifiedBy>
  <cp:revision>3</cp:revision>
  <dcterms:created xsi:type="dcterms:W3CDTF">2025-05-22T17:17:00Z</dcterms:created>
  <dcterms:modified xsi:type="dcterms:W3CDTF">2025-05-22T17:18:00Z</dcterms:modified>
</cp:coreProperties>
</file>