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7"/>
        <w:widowControl/>
        <w:spacing w:lineRule="auto" w:line="240" w:before="58" w:after="0"/>
        <w:jc w:val="center"/>
        <w:rPr/>
      </w:pPr>
      <w:r>
        <w:rPr>
          <w:rStyle w:val="FontStyle59"/>
          <w:rFonts w:cs="Arial" w:ascii="Arial" w:hAnsi="Arial"/>
          <w:color w:val="auto"/>
          <w:sz w:val="24"/>
          <w:szCs w:val="24"/>
          <w:lang w:val="es-ES_tradnl" w:eastAsia="es-ES_tradnl"/>
        </w:rPr>
        <w:t>ANEXO  I</w:t>
      </w:r>
    </w:p>
    <w:p>
      <w:pPr>
        <w:pStyle w:val="Style28"/>
        <w:widowControl/>
        <w:spacing w:lineRule="exact" w:line="24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28"/>
        <w:widowControl/>
        <w:tabs>
          <w:tab w:val="clear" w:pos="708"/>
          <w:tab w:val="left" w:pos="4111" w:leader="none"/>
        </w:tabs>
        <w:spacing w:before="154" w:after="0"/>
        <w:ind w:hanging="0" w:start="360" w:end="0"/>
        <w:jc w:val="both"/>
        <w:rPr/>
      </w:pPr>
      <w:r>
        <w:rPr>
          <w:rStyle w:val="FontStyle56"/>
          <w:lang w:val="es-ES_tradnl" w:eastAsia="es-ES_tradnl"/>
        </w:rPr>
        <w:t>C.I.F.P. Cesar Manrique</w:t>
        <w:tab/>
        <w:t>C.F.G.S. Administración de Sistemas Informáticos y en Red</w:t>
      </w:r>
    </w:p>
    <w:p>
      <w:pPr>
        <w:pStyle w:val="Style36"/>
        <w:widowControl/>
        <w:spacing w:before="125" w:after="0"/>
        <w:jc w:val="center"/>
        <w:rPr/>
      </w:pPr>
      <w:r>
        <w:rPr>
          <w:rStyle w:val="FontStyle57"/>
          <w:lang w:val="es-ES_tradnl" w:eastAsia="es-ES_tradnl"/>
        </w:rPr>
        <w:t>ANTEPROYECTO PARA SOLICITAR LA REALIZACIÓN DEL MÓDULO</w:t>
      </w:r>
    </w:p>
    <w:p>
      <w:pPr>
        <w:pStyle w:val="Style36"/>
        <w:widowControl/>
        <w:spacing w:before="14" w:after="0"/>
        <w:jc w:val="center"/>
        <w:rPr/>
      </w:pPr>
      <w:r>
        <w:rPr>
          <w:rStyle w:val="FontStyle57"/>
          <w:lang w:val="es-ES_tradnl" w:eastAsia="es-ES_tradnl"/>
        </w:rPr>
        <w:t>PROYECTO</w:t>
      </w:r>
    </w:p>
    <w:p>
      <w:pPr>
        <w:pStyle w:val="Style111"/>
        <w:widowControl/>
        <w:spacing w:lineRule="exact" w:line="346" w:before="221" w:after="0"/>
        <w:ind w:hanging="0" w:start="355" w:end="0"/>
        <w:jc w:val="start"/>
        <w:rPr/>
      </w:pPr>
      <w:r>
        <w:rPr>
          <w:rStyle w:val="FontStyle59"/>
          <w:lang w:val="es-ES_tradnl" w:eastAsia="es-ES_tradnl"/>
        </w:rPr>
        <w:t>Nombre del proyecto: APP gestión de economía doméstica</w:t>
      </w:r>
    </w:p>
    <w:p>
      <w:pPr>
        <w:pStyle w:val="Style111"/>
        <w:widowControl/>
        <w:spacing w:lineRule="exact" w:line="346"/>
        <w:ind w:hanging="0" w:start="355" w:end="0"/>
        <w:jc w:val="start"/>
        <w:rPr/>
      </w:pPr>
      <w:r>
        <w:rPr>
          <w:rStyle w:val="FontStyle59"/>
          <w:lang w:val="es-ES_tradnl" w:eastAsia="es-ES_tradnl"/>
        </w:rPr>
        <w:t>Alumno: Abraham Quintana Micó</w:t>
      </w:r>
    </w:p>
    <w:p>
      <w:pPr>
        <w:pStyle w:val="Style111"/>
        <w:widowControl/>
        <w:spacing w:lineRule="exact" w:line="346" w:before="5" w:after="0"/>
        <w:ind w:hanging="0" w:start="355" w:end="0"/>
        <w:jc w:val="start"/>
        <w:rPr/>
      </w:pPr>
      <w:r>
        <w:rPr>
          <w:rStyle w:val="FontStyle59"/>
          <w:lang w:val="es-ES_tradnl" w:eastAsia="es-ES_tradnl"/>
        </w:rPr>
        <w:t>Curso: 3º DAW Semipresencial</w:t>
      </w:r>
    </w:p>
    <w:p>
      <w:pPr>
        <w:pStyle w:val="Style91"/>
        <w:widowControl/>
        <w:tabs>
          <w:tab w:val="clear" w:pos="708"/>
          <w:tab w:val="left" w:pos="2808" w:leader="none"/>
        </w:tabs>
        <w:spacing w:lineRule="exact" w:line="346"/>
        <w:ind w:hanging="0" w:start="355" w:end="0"/>
        <w:jc w:val="start"/>
        <w:rPr/>
      </w:pPr>
      <w:r>
        <w:rPr>
          <w:rStyle w:val="FontStyle59"/>
          <w:lang w:val="es-ES_tradnl" w:eastAsia="es-ES_tradnl"/>
        </w:rPr>
        <w:t xml:space="preserve">Tutor: José David Díaz Díaz </w:t>
        <w:tab/>
      </w:r>
    </w:p>
    <w:p>
      <w:pPr>
        <w:pStyle w:val="Style111"/>
        <w:widowControl/>
        <w:spacing w:lineRule="exact" w:line="240"/>
        <w:ind w:hanging="0" w:start="259" w:end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111"/>
        <w:widowControl/>
        <w:spacing w:lineRule="exact" w:line="274" w:before="101" w:after="0"/>
        <w:jc w:val="start"/>
        <w:rPr/>
      </w:pPr>
      <w:r>
        <w:rPr>
          <w:rStyle w:val="FontStyle59"/>
          <w:b/>
          <w:bCs/>
          <w:lang w:val="es-ES_tradnl" w:eastAsia="es-ES_tradnl"/>
        </w:rPr>
        <w:t>OBJETIVOS:</w:t>
      </w:r>
    </w:p>
    <w:p>
      <w:pPr>
        <w:pStyle w:val="BodyText"/>
        <w:widowControl/>
        <w:spacing w:lineRule="exact" w:line="274"/>
        <w:ind w:hanging="0" w:start="0" w:end="0"/>
        <w:rPr>
          <w:sz w:val="20"/>
          <w:szCs w:val="20"/>
        </w:rPr>
      </w:pPr>
      <w:r>
        <w:rPr>
          <w:rStyle w:val="FontStyle58"/>
          <w:rFonts w:ascii="Arial" w:hAnsi="Arial"/>
          <w:i w:val="false"/>
          <w:iCs w:val="false"/>
          <w:sz w:val="20"/>
          <w:szCs w:val="20"/>
          <w:lang w:val="es-ES_tradnl" w:eastAsia="es-ES_tradnl"/>
        </w:rPr>
        <w:t>El objetivo de este proyecto es desarrollar una aplicación web que permita a los usuarios gestionar sus gastos personales de forma sencilla y visual. La solución ofrecerá un sistema para registrar ingresos y gastos, calcular el balance disponible y visualizar la evolución financiera mediante gráficos interactivos.</w:t>
      </w:r>
    </w:p>
    <w:p>
      <w:pPr>
        <w:pStyle w:val="BodyText"/>
        <w:ind w:hanging="0" w:start="0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El sistema permitirá a los usuarios: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Registrar, modificar y eliminar gastos e ingresos.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Consultar el balance total disponible.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Visualizar la evolución del saldo a lo largo del tiempo mediante gráficos.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Analizar la distribución de gastos por categorías.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Acceder a una interfaz clara y responsive desde cualquier dispositivo.</w:t>
      </w:r>
    </w:p>
    <w:p>
      <w:pPr>
        <w:pStyle w:val="BodyText"/>
        <w:ind w:hanging="0" w:start="0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El proyecto se utilizará como demostración técnica de un sistema web completo basado en tecnologías modernas, orientado a la gestión financiera personal.</w:t>
      </w:r>
    </w:p>
    <w:p>
      <w:pPr>
        <w:pStyle w:val="Style91"/>
        <w:widowControl/>
        <w:spacing w:lineRule="exact" w:line="274"/>
        <w:ind w:hanging="0" w:start="974" w:end="0"/>
        <w:rPr>
          <w:rStyle w:val="FontStyle58"/>
          <w:lang w:val="es-ES_tradnl" w:eastAsia="es-ES_tradnl"/>
        </w:rPr>
      </w:pPr>
      <w:r>
        <w:rPr>
          <w:lang w:val="es-ES_tradnl" w:eastAsia="es-ES_tradnl"/>
        </w:rPr>
      </w:r>
    </w:p>
    <w:p>
      <w:pPr>
        <w:pStyle w:val="Style111"/>
        <w:widowControl/>
        <w:spacing w:lineRule="exact" w:line="274" w:before="38" w:after="0"/>
        <w:jc w:val="start"/>
        <w:rPr/>
      </w:pPr>
      <w:r>
        <w:rPr>
          <w:rStyle w:val="FontStyle59"/>
          <w:b/>
          <w:bCs/>
          <w:lang w:val="es-ES_tradnl" w:eastAsia="es-ES_tradnl"/>
        </w:rPr>
        <w:t>PREANALISIS DE LO EXISTENTE</w:t>
      </w:r>
    </w:p>
    <w:p>
      <w:pPr>
        <w:pStyle w:val="BodyText"/>
        <w:widowControl/>
        <w:spacing w:lineRule="exact" w:line="274"/>
        <w:ind w:hanging="0" w:start="0" w:end="0"/>
        <w:rPr/>
      </w:pPr>
      <w:r>
        <w:rPr>
          <w:rStyle w:val="FontStyle58"/>
          <w:rFonts w:ascii="Arial" w:hAnsi="Arial"/>
          <w:i w:val="false"/>
          <w:iCs w:val="false"/>
          <w:sz w:val="20"/>
          <w:szCs w:val="20"/>
          <w:lang w:val="es-ES_tradnl" w:eastAsia="es-ES_tradnl"/>
        </w:rPr>
        <w:t>Actualmente, muchas personas gestionan sus gastos personales mediante hojas de cálculo, notas en el móvil o incluso de forma mental, lo que puede provocar falta de control, errores de cálculo o pérdida de información.</w:t>
      </w:r>
    </w:p>
    <w:p>
      <w:pPr>
        <w:pStyle w:val="BodyText"/>
        <w:ind w:hanging="0" w:start="0" w:end="0"/>
        <w:rPr>
          <w:rFonts w:ascii="Arial" w:hAnsi="Arial"/>
          <w:i w:val="false"/>
          <w:i w:val="false"/>
          <w:iCs w:val="false"/>
          <w:sz w:val="20"/>
          <w:szCs w:val="20"/>
        </w:rPr>
      </w:pPr>
      <w:r>
        <w:rPr>
          <w:rFonts w:ascii="Arial" w:hAnsi="Arial"/>
          <w:i w:val="false"/>
          <w:iCs w:val="false"/>
          <w:sz w:val="20"/>
          <w:szCs w:val="20"/>
        </w:rPr>
        <w:t>Existen aplicaciones comerciales de gestión financiera, pero muchas incluyen funciones avanzadas que resultan innecesarias para usuarios que solo buscan un control básico de ingresos y gastos. Además, algunas requieren suscripciones o acceso a datos bancarios, lo que puede generar desconfianza.</w:t>
      </w:r>
    </w:p>
    <w:p>
      <w:pPr>
        <w:pStyle w:val="BodyText"/>
        <w:ind w:hanging="0" w:start="0" w:end="0"/>
        <w:rPr>
          <w:rFonts w:ascii="Arial" w:hAnsi="Arial"/>
          <w:i w:val="false"/>
          <w:i w:val="false"/>
          <w:iCs w:val="false"/>
          <w:sz w:val="20"/>
          <w:szCs w:val="20"/>
        </w:rPr>
      </w:pPr>
      <w:r>
        <w:rPr>
          <w:rFonts w:ascii="Arial" w:hAnsi="Arial"/>
          <w:i w:val="false"/>
          <w:iCs w:val="false"/>
          <w:sz w:val="20"/>
          <w:szCs w:val="20"/>
        </w:rPr>
        <w:t>Este proyecto busca ofrecer una alternativa sencilla, accesible y totalmente controlada por el usuario, sin depender de servicios externos ni compartir datos sensibles.</w:t>
      </w:r>
    </w:p>
    <w:p>
      <w:pPr>
        <w:pStyle w:val="Style91"/>
        <w:widowControl/>
        <w:spacing w:lineRule="exact" w:line="274"/>
        <w:ind w:hanging="0" w:start="0" w:end="0"/>
        <w:rPr>
          <w:rStyle w:val="FontStyle58"/>
          <w:rFonts w:ascii="Arial" w:hAnsi="Arial"/>
          <w:sz w:val="20"/>
          <w:szCs w:val="20"/>
          <w:lang w:val="es-ES_tradnl" w:eastAsia="es-ES_tradnl"/>
        </w:rPr>
      </w:pPr>
      <w:r>
        <w:rPr>
          <w:rFonts w:ascii="Arial" w:hAnsi="Arial"/>
          <w:sz w:val="20"/>
          <w:szCs w:val="20"/>
          <w:lang w:val="es-ES_tradnl" w:eastAsia="es-ES_tradnl"/>
        </w:rPr>
      </w:r>
    </w:p>
    <w:p>
      <w:pPr>
        <w:pStyle w:val="Style111"/>
        <w:widowControl/>
        <w:spacing w:lineRule="exact" w:line="240"/>
        <w:ind w:hanging="0" w:start="250" w:end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111"/>
        <w:widowControl/>
        <w:spacing w:before="38" w:after="0"/>
        <w:jc w:val="start"/>
        <w:rPr/>
      </w:pPr>
      <w:r>
        <w:rPr>
          <w:rStyle w:val="FontStyle59"/>
          <w:b/>
          <w:bCs/>
          <w:lang w:val="es-ES_tradnl" w:eastAsia="es-ES_tradnl"/>
        </w:rPr>
        <w:t>PREANÁLISIS DEL SISTEMA</w:t>
      </w:r>
    </w:p>
    <w:p>
      <w:pPr>
        <w:pStyle w:val="BodyText"/>
        <w:widowControl/>
        <w:spacing w:lineRule="exact" w:line="278"/>
        <w:ind w:hanging="0" w:start="0" w:end="0"/>
        <w:rPr>
          <w:rStyle w:val="FontStyle58"/>
          <w:rFonts w:ascii="Arial" w:hAnsi="Arial"/>
          <w:sz w:val="20"/>
          <w:szCs w:val="20"/>
          <w:lang w:val="es-ES_tradnl" w:eastAsia="es-ES_tradnl"/>
        </w:rPr>
      </w:pPr>
      <w:r>
        <w:rPr/>
      </w:r>
    </w:p>
    <w:p>
      <w:pPr>
        <w:pStyle w:val="Heading3"/>
        <w:rPr/>
      </w:pPr>
      <w:r>
        <w:rPr>
          <w:rStyle w:val="Strong"/>
          <w:rFonts w:ascii="Arial" w:hAnsi="Arial"/>
          <w:b/>
          <w:sz w:val="20"/>
          <w:szCs w:val="20"/>
        </w:rPr>
        <w:t>1. Backend con API REST segura</w:t>
      </w:r>
    </w:p>
    <w:p>
      <w:pPr>
        <w:pStyle w:val="BodyText"/>
        <w:ind w:hanging="0" w:start="0" w:end="0"/>
        <w:rPr/>
      </w:pPr>
      <w:r>
        <w:rPr>
          <w:rStyle w:val="Strong"/>
          <w:rFonts w:ascii="Arial" w:hAnsi="Arial"/>
          <w:b w:val="false"/>
          <w:bCs w:val="false"/>
          <w:sz w:val="20"/>
          <w:szCs w:val="20"/>
        </w:rPr>
        <w:t xml:space="preserve">El backend se desarrollará con Spring Boot </w:t>
      </w:r>
      <w:r>
        <w:rPr>
          <w:rStyle w:val="Strong"/>
          <w:rFonts w:ascii="Arial" w:hAnsi="Arial"/>
          <w:b w:val="false"/>
          <w:bCs w:val="false"/>
          <w:sz w:val="20"/>
          <w:szCs w:val="20"/>
        </w:rPr>
        <w:t>y l</w:t>
      </w:r>
      <w:r>
        <w:rPr>
          <w:rStyle w:val="Strong"/>
          <w:rFonts w:ascii="Arial" w:hAnsi="Arial"/>
          <w:b w:val="false"/>
          <w:bCs w:val="false"/>
          <w:sz w:val="20"/>
          <w:szCs w:val="20"/>
        </w:rPr>
        <w:t>as funcionalidades principales serán: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start="709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CRUD de gastos e ingresos.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start="709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Cálculo del balance disponible.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start="709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Endpoints para estadísticas: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ind w:hanging="283" w:start="1418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Gastos agrupados por categoría.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ind w:hanging="283" w:start="1418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Evolución del saldo a lo largo del tiempo.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start="709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Gestión de usuarios y autenticación JWT.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start="709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Validación de datos y manejo centralizado de errores.</w:t>
      </w:r>
    </w:p>
    <w:p>
      <w:pPr>
        <w:pStyle w:val="Heading3"/>
        <w:rPr/>
      </w:pPr>
      <w:r>
        <w:rPr>
          <w:rStyle w:val="Strong"/>
          <w:rFonts w:ascii="Arial" w:hAnsi="Arial"/>
          <w:b/>
          <w:sz w:val="20"/>
          <w:szCs w:val="20"/>
        </w:rPr>
        <w:t>2. Base de datos</w:t>
      </w:r>
    </w:p>
    <w:p>
      <w:pPr>
        <w:pStyle w:val="BodyText"/>
        <w:ind w:hanging="0" w:start="0" w:end="0"/>
        <w:rPr/>
      </w:pPr>
      <w:r>
        <w:rPr>
          <w:rFonts w:ascii="Arial" w:hAnsi="Arial"/>
          <w:sz w:val="20"/>
          <w:szCs w:val="20"/>
        </w:rPr>
        <w:t xml:space="preserve">El sistema almacenará toda la información en una base de datos </w:t>
      </w:r>
      <w:r>
        <w:rPr>
          <w:rStyle w:val="Strong"/>
          <w:rFonts w:ascii="Arial" w:hAnsi="Arial"/>
          <w:sz w:val="20"/>
          <w:szCs w:val="20"/>
        </w:rPr>
        <w:t>PostgreSQL</w:t>
      </w:r>
      <w:r>
        <w:rPr>
          <w:rFonts w:ascii="Arial" w:hAnsi="Arial"/>
          <w:sz w:val="20"/>
          <w:szCs w:val="20"/>
        </w:rPr>
        <w:t>, incluyendo: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start="709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Transacciones (gastos e ingresos).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start="709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Categorías.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start="709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Usuarios.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start="709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Datos agregados para estadísticas.</w:t>
      </w:r>
    </w:p>
    <w:p>
      <w:pPr>
        <w:pStyle w:val="BodyText"/>
        <w:ind w:hanging="0" w:start="0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Heading3"/>
        <w:rPr/>
      </w:pPr>
      <w:r>
        <w:rPr>
          <w:rStyle w:val="Strong"/>
          <w:rFonts w:ascii="Arial" w:hAnsi="Arial"/>
          <w:b/>
          <w:sz w:val="20"/>
          <w:szCs w:val="20"/>
        </w:rPr>
        <w:t>3. Frontend interactivo</w:t>
      </w:r>
    </w:p>
    <w:p>
      <w:pPr>
        <w:pStyle w:val="BodyText"/>
        <w:ind w:hanging="0" w:start="0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Las funcionalidades principales serán: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start="709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Formulario para registrar gastos e ingresos.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start="709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Listado filtrable de transacciones.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start="709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Dashboard con gráficas interactivas: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</w:tabs>
        <w:ind w:hanging="283" w:start="1418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Gráfico de líneas para evolución del saldo.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</w:tabs>
        <w:ind w:hanging="283" w:start="1418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Gráfico circular o de barras para distribución por categorías.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start="709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Gestión de sesión mediante JWT almacenado de forma segura.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start="709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Comunicación con el backend mediante Axios.</w:t>
      </w:r>
    </w:p>
    <w:p>
      <w:pPr>
        <w:pStyle w:val="Heading3"/>
        <w:rPr/>
      </w:pPr>
      <w:r>
        <w:rPr>
          <w:rStyle w:val="Strong"/>
          <w:rFonts w:ascii="Arial" w:hAnsi="Arial"/>
          <w:b/>
          <w:sz w:val="20"/>
          <w:szCs w:val="20"/>
        </w:rPr>
        <w:t>4. Despliegue y contenedores</w:t>
      </w:r>
    </w:p>
    <w:p>
      <w:pPr>
        <w:pStyle w:val="BodyText"/>
        <w:ind w:hanging="0" w:start="0" w:end="0"/>
        <w:rPr/>
      </w:pPr>
      <w:r>
        <w:rPr>
          <w:rFonts w:ascii="Arial" w:hAnsi="Arial"/>
          <w:sz w:val="20"/>
          <w:szCs w:val="20"/>
        </w:rPr>
        <w:t xml:space="preserve">El sistema se desplegará mediante </w:t>
      </w:r>
      <w:r>
        <w:rPr>
          <w:rStyle w:val="Strong"/>
          <w:rFonts w:ascii="Arial" w:hAnsi="Arial"/>
          <w:b w:val="false"/>
          <w:bCs w:val="false"/>
          <w:sz w:val="20"/>
          <w:szCs w:val="20"/>
        </w:rPr>
        <w:t>Docker</w:t>
      </w:r>
      <w:r>
        <w:rPr>
          <w:rFonts w:ascii="Arial" w:hAnsi="Arial"/>
          <w:sz w:val="20"/>
          <w:szCs w:val="20"/>
        </w:rPr>
        <w:t>, utilizando contenedores independientes para: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start="709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Frontend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start="709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Backend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start="709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Base de datos PostgreSQL</w:t>
      </w:r>
    </w:p>
    <w:p>
      <w:pPr>
        <w:pStyle w:val="BodyText"/>
        <w:ind w:hanging="0" w:start="0" w:end="0"/>
        <w:rPr/>
      </w:pPr>
      <w:r>
        <w:rPr>
          <w:rFonts w:ascii="Arial" w:hAnsi="Arial"/>
          <w:sz w:val="20"/>
          <w:szCs w:val="20"/>
        </w:rPr>
        <w:t xml:space="preserve">La orquestación se realizará con </w:t>
      </w:r>
      <w:r>
        <w:rPr>
          <w:rStyle w:val="Strong"/>
          <w:rFonts w:ascii="Arial" w:hAnsi="Arial"/>
          <w:b w:val="false"/>
          <w:bCs w:val="false"/>
          <w:sz w:val="20"/>
          <w:szCs w:val="20"/>
        </w:rPr>
        <w:t>Docker Compose</w:t>
      </w:r>
      <w:r>
        <w:rPr>
          <w:rFonts w:ascii="Arial" w:hAnsi="Arial"/>
          <w:b w:val="false"/>
          <w:bCs w:val="false"/>
          <w:sz w:val="20"/>
          <w:szCs w:val="20"/>
        </w:rPr>
        <w:t>,</w:t>
      </w:r>
      <w:r>
        <w:rPr>
          <w:rFonts w:ascii="Arial" w:hAnsi="Arial"/>
          <w:sz w:val="20"/>
          <w:szCs w:val="20"/>
        </w:rPr>
        <w:t xml:space="preserve"> permitiendo levantar todo el entorno con un único comando.</w:t>
      </w:r>
    </w:p>
    <w:p>
      <w:pPr>
        <w:pStyle w:val="Style91"/>
        <w:widowControl/>
        <w:spacing w:lineRule="exact" w:line="278"/>
        <w:ind w:hanging="0" w:start="0" w:end="0"/>
        <w:rPr>
          <w:rStyle w:val="FontStyle58"/>
          <w:rFonts w:ascii="Arial" w:hAnsi="Arial"/>
          <w:sz w:val="20"/>
          <w:szCs w:val="20"/>
          <w:lang w:val="es-ES_tradnl" w:eastAsia="es-ES_tradnl"/>
        </w:rPr>
      </w:pPr>
      <w:r>
        <w:rPr>
          <w:rFonts w:ascii="Arial" w:hAnsi="Arial"/>
          <w:sz w:val="20"/>
          <w:szCs w:val="20"/>
          <w:lang w:val="es-ES_tradnl" w:eastAsia="es-ES_tradnl"/>
        </w:rPr>
      </w:r>
    </w:p>
    <w:p>
      <w:pPr>
        <w:pStyle w:val="Style111"/>
        <w:widowControl/>
        <w:spacing w:lineRule="exact" w:line="240"/>
        <w:ind w:hanging="0" w:start="250" w:end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111"/>
        <w:widowControl/>
        <w:spacing w:lineRule="exact" w:line="274" w:before="34" w:after="0"/>
        <w:jc w:val="start"/>
        <w:rPr/>
      </w:pPr>
      <w:r>
        <w:rPr>
          <w:rStyle w:val="FontStyle59"/>
          <w:b/>
          <w:bCs/>
          <w:lang w:val="es-ES_tradnl" w:eastAsia="es-ES_tradnl"/>
        </w:rPr>
        <w:t>PREDISEÑO DEL SISTEMA</w:t>
      </w:r>
    </w:p>
    <w:p>
      <w:pPr>
        <w:pStyle w:val="BodyText"/>
        <w:widowControl/>
        <w:spacing w:lineRule="exact" w:line="274"/>
        <w:ind w:hanging="0" w:start="0" w:end="0"/>
        <w:rPr/>
      </w:pPr>
      <w:r>
        <w:rPr>
          <w:rStyle w:val="FontStyle58"/>
          <w:rFonts w:ascii="Arial" w:hAnsi="Arial"/>
          <w:i w:val="false"/>
          <w:iCs w:val="false"/>
          <w:sz w:val="20"/>
          <w:szCs w:val="20"/>
          <w:lang w:val="es-ES_tradnl" w:eastAsia="es-ES_tradnl"/>
        </w:rPr>
        <w:t>El sistema se diseñará siguiendo una arquitectura cliente–servidor, con una clara separación entre frontend, backend y base de datos, y con todos los componentes desplegados en contenedores Docker. Se priorizará la simplicidad, la mantenibilidad y la seguridad mediante autenticación basada en tokens JWT.</w:t>
      </w:r>
    </w:p>
    <w:p>
      <w:pPr>
        <w:pStyle w:val="BodyText"/>
        <w:ind w:hanging="0" w:start="0" w:end="0"/>
        <w:rPr/>
      </w:pPr>
      <w:r>
        <w:rPr>
          <w:rStyle w:val="Strong"/>
          <w:rFonts w:ascii="Arial" w:hAnsi="Arial"/>
          <w:sz w:val="20"/>
          <w:szCs w:val="20"/>
        </w:rPr>
        <w:t>Backend</w:t>
      </w:r>
    </w:p>
    <w:p>
      <w:pPr>
        <w:pStyle w:val="BodyText"/>
        <w:ind w:hanging="0" w:start="0" w:end="0"/>
        <w:rPr/>
      </w:pPr>
      <w:r>
        <w:rPr>
          <w:rFonts w:ascii="Arial" w:hAnsi="Arial"/>
          <w:sz w:val="20"/>
          <w:szCs w:val="20"/>
        </w:rPr>
        <w:t>El backend se desarrollará con</w:t>
      </w:r>
      <w:r>
        <w:rPr>
          <w:rFonts w:ascii="Arial" w:hAnsi="Arial"/>
          <w:b w:val="false"/>
          <w:bCs w:val="false"/>
          <w:sz w:val="20"/>
          <w:szCs w:val="20"/>
        </w:rPr>
        <w:t xml:space="preserve"> </w:t>
      </w:r>
      <w:r>
        <w:rPr>
          <w:rStyle w:val="Strong"/>
          <w:rFonts w:ascii="Arial" w:hAnsi="Arial"/>
          <w:b w:val="false"/>
          <w:bCs w:val="false"/>
          <w:sz w:val="20"/>
          <w:szCs w:val="20"/>
        </w:rPr>
        <w:t>Java</w:t>
      </w:r>
      <w:r>
        <w:rPr>
          <w:rFonts w:ascii="Arial" w:hAnsi="Arial"/>
          <w:b w:val="false"/>
          <w:bCs w:val="false"/>
          <w:sz w:val="20"/>
          <w:szCs w:val="20"/>
        </w:rPr>
        <w:t xml:space="preserve"> y </w:t>
      </w:r>
      <w:r>
        <w:rPr>
          <w:rStyle w:val="Strong"/>
          <w:rFonts w:ascii="Arial" w:hAnsi="Arial"/>
          <w:b w:val="false"/>
          <w:bCs w:val="false"/>
          <w:sz w:val="20"/>
          <w:szCs w:val="20"/>
        </w:rPr>
        <w:t>Spring Boot</w:t>
      </w:r>
      <w:r>
        <w:rPr>
          <w:rFonts w:ascii="Arial" w:hAnsi="Arial"/>
          <w:b w:val="false"/>
          <w:bCs w:val="false"/>
          <w:sz w:val="20"/>
          <w:szCs w:val="20"/>
        </w:rPr>
        <w:t>,</w:t>
      </w:r>
      <w:r>
        <w:rPr>
          <w:rFonts w:ascii="Arial" w:hAnsi="Arial"/>
          <w:sz w:val="20"/>
          <w:szCs w:val="20"/>
        </w:rPr>
        <w:t xml:space="preserve"> exponiendo una API REST que gestionará todas las operaciones relacionadas con usuarios, gastos, ingresos y estadísticas.</w:t>
      </w:r>
    </w:p>
    <w:p>
      <w:pPr>
        <w:pStyle w:val="BodyText"/>
        <w:ind w:hanging="0" w:start="0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Se utilizarán, entre otras, las siguientes dependencias: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ind w:hanging="283" w:start="709" w:end="0"/>
        <w:rPr/>
      </w:pPr>
      <w:r>
        <w:rPr>
          <w:rStyle w:val="Strong"/>
          <w:rFonts w:ascii="Arial" w:hAnsi="Arial"/>
          <w:sz w:val="20"/>
          <w:szCs w:val="20"/>
        </w:rPr>
        <w:t>spring-boot-starter-web</w:t>
      </w:r>
      <w:r>
        <w:rPr>
          <w:rFonts w:ascii="Arial" w:hAnsi="Arial"/>
          <w:sz w:val="20"/>
          <w:szCs w:val="20"/>
        </w:rPr>
        <w:t>: para la creación de la API REST.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ind w:hanging="283" w:start="709" w:end="0"/>
        <w:rPr/>
      </w:pPr>
      <w:r>
        <w:rPr>
          <w:rStyle w:val="Strong"/>
          <w:rFonts w:ascii="Arial" w:hAnsi="Arial"/>
          <w:sz w:val="20"/>
          <w:szCs w:val="20"/>
        </w:rPr>
        <w:t>spring-boot-starter-data-jpa</w:t>
      </w:r>
      <w:r>
        <w:rPr>
          <w:rFonts w:ascii="Arial" w:hAnsi="Arial"/>
          <w:sz w:val="20"/>
          <w:szCs w:val="20"/>
        </w:rPr>
        <w:t>: para el acceso a datos mediante JPA.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ind w:hanging="283" w:start="709" w:end="0"/>
        <w:rPr/>
      </w:pPr>
      <w:r>
        <w:rPr>
          <w:rStyle w:val="Strong"/>
          <w:rFonts w:ascii="Arial" w:hAnsi="Arial"/>
          <w:sz w:val="20"/>
          <w:szCs w:val="20"/>
        </w:rPr>
        <w:t>spring-boot-starter-validation</w:t>
      </w:r>
      <w:r>
        <w:rPr>
          <w:rFonts w:ascii="Arial" w:hAnsi="Arial"/>
          <w:sz w:val="20"/>
          <w:szCs w:val="20"/>
        </w:rPr>
        <w:t>: para la validación de datos de entrada.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ind w:hanging="283" w:start="709" w:end="0"/>
        <w:rPr/>
      </w:pPr>
      <w:r>
        <w:rPr>
          <w:rStyle w:val="Strong"/>
          <w:rFonts w:ascii="Arial" w:hAnsi="Arial"/>
          <w:sz w:val="20"/>
          <w:szCs w:val="20"/>
        </w:rPr>
        <w:t>spring-boot-starter-security</w:t>
      </w:r>
      <w:r>
        <w:rPr>
          <w:rFonts w:ascii="Arial" w:hAnsi="Arial"/>
          <w:sz w:val="20"/>
          <w:szCs w:val="20"/>
        </w:rPr>
        <w:t>: para la configuración de seguridad.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ind w:hanging="283" w:start="709" w:end="0"/>
        <w:rPr/>
      </w:pPr>
      <w:r>
        <w:rPr>
          <w:rStyle w:val="Strong"/>
          <w:rFonts w:ascii="Arial" w:hAnsi="Arial"/>
          <w:sz w:val="20"/>
          <w:szCs w:val="20"/>
        </w:rPr>
        <w:t>Librería JWT:</w:t>
      </w:r>
      <w:r>
        <w:rPr>
          <w:rFonts w:ascii="Arial" w:hAnsi="Arial"/>
          <w:sz w:val="20"/>
          <w:szCs w:val="20"/>
        </w:rPr>
        <w:t xml:space="preserve"> para la generación y validación de tokens.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ind w:hanging="283" w:start="709" w:end="0"/>
        <w:rPr/>
      </w:pPr>
      <w:r>
        <w:rPr>
          <w:rStyle w:val="Strong"/>
          <w:rFonts w:ascii="Arial" w:hAnsi="Arial"/>
          <w:sz w:val="20"/>
          <w:szCs w:val="20"/>
        </w:rPr>
        <w:t>postgresql</w:t>
      </w:r>
      <w:r>
        <w:rPr>
          <w:rFonts w:ascii="Arial" w:hAnsi="Arial"/>
          <w:sz w:val="20"/>
          <w:szCs w:val="20"/>
        </w:rPr>
        <w:t>: driver JDBC para la base de datos.</w:t>
      </w:r>
    </w:p>
    <w:p>
      <w:pPr>
        <w:pStyle w:val="BodyText"/>
        <w:ind w:hanging="0" w:start="0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El backend implementará: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ind w:hanging="283" w:start="709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Gestión de usuarios y autenticación mediante JWT.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ind w:hanging="283" w:start="709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CRUD de gastos e ingresos.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ind w:hanging="283" w:start="709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Endpoints para estadísticas (por categoría y por evolución temporal).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ind w:hanging="283" w:start="709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Manejo centralizado de errores y validaciones.</w:t>
      </w:r>
    </w:p>
    <w:p>
      <w:pPr>
        <w:pStyle w:val="BodyText"/>
        <w:ind w:hanging="0" w:start="0" w:end="0"/>
        <w:rPr/>
      </w:pPr>
      <w:r>
        <w:rPr>
          <w:rStyle w:val="Strong"/>
          <w:rFonts w:ascii="Arial" w:hAnsi="Arial"/>
          <w:sz w:val="20"/>
          <w:szCs w:val="20"/>
        </w:rPr>
        <w:t>Base de datos</w:t>
      </w:r>
    </w:p>
    <w:p>
      <w:pPr>
        <w:pStyle w:val="BodyText"/>
        <w:ind w:hanging="0" w:start="0" w:end="0"/>
        <w:rPr/>
      </w:pPr>
      <w:r>
        <w:rPr>
          <w:rFonts w:ascii="Arial" w:hAnsi="Arial"/>
          <w:sz w:val="20"/>
          <w:szCs w:val="20"/>
        </w:rPr>
        <w:t xml:space="preserve">La base de datos será </w:t>
      </w:r>
      <w:r>
        <w:rPr>
          <w:rStyle w:val="Strong"/>
          <w:rFonts w:ascii="Arial" w:hAnsi="Arial"/>
          <w:sz w:val="20"/>
          <w:szCs w:val="20"/>
        </w:rPr>
        <w:t>PostgreSQL</w:t>
      </w:r>
      <w:r>
        <w:rPr>
          <w:rFonts w:ascii="Arial" w:hAnsi="Arial"/>
          <w:sz w:val="20"/>
          <w:szCs w:val="20"/>
        </w:rPr>
        <w:t>, donde se almacenarán: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ind w:hanging="283" w:start="709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Usuarios.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ind w:hanging="283" w:start="709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Transacciones (gastos e ingresos).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ind w:hanging="283" w:start="709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Categorías.</w:t>
      </w:r>
    </w:p>
    <w:p>
      <w:pPr>
        <w:pStyle w:val="BodyText"/>
        <w:ind w:hanging="0" w:start="0" w:end="0"/>
        <w:rPr/>
      </w:pPr>
      <w:r>
        <w:rPr>
          <w:rFonts w:ascii="Arial" w:hAnsi="Arial"/>
          <w:sz w:val="20"/>
          <w:szCs w:val="20"/>
        </w:rPr>
        <w:t xml:space="preserve">Se utilizará </w:t>
      </w:r>
      <w:r>
        <w:rPr>
          <w:rStyle w:val="Strong"/>
          <w:rFonts w:ascii="Arial" w:hAnsi="Arial"/>
          <w:b w:val="false"/>
          <w:bCs w:val="false"/>
          <w:sz w:val="20"/>
          <w:szCs w:val="20"/>
        </w:rPr>
        <w:t>Spring Data JPA</w:t>
      </w:r>
      <w:r>
        <w:rPr>
          <w:rFonts w:ascii="Arial" w:hAnsi="Arial"/>
          <w:sz w:val="20"/>
          <w:szCs w:val="20"/>
        </w:rPr>
        <w:t xml:space="preserve"> para mapear las entidades y gestionar las operaciones de persistencia. La base de datos se ejecutará en un contenedor independiente.</w:t>
      </w:r>
    </w:p>
    <w:p>
      <w:pPr>
        <w:pStyle w:val="BodyText"/>
        <w:ind w:hanging="0" w:start="0" w:end="0"/>
        <w:rPr/>
      </w:pPr>
      <w:r>
        <w:rPr>
          <w:rStyle w:val="Strong"/>
          <w:rFonts w:ascii="Arial" w:hAnsi="Arial"/>
          <w:sz w:val="20"/>
          <w:szCs w:val="20"/>
        </w:rPr>
        <w:t>Frontend</w:t>
      </w:r>
    </w:p>
    <w:p>
      <w:pPr>
        <w:pStyle w:val="BodyText"/>
        <w:ind w:hanging="0" w:start="0" w:end="0"/>
        <w:rPr/>
      </w:pPr>
      <w:r>
        <w:rPr>
          <w:rFonts w:ascii="Arial" w:hAnsi="Arial"/>
          <w:sz w:val="20"/>
          <w:szCs w:val="20"/>
        </w:rPr>
        <w:t xml:space="preserve">El frontend se desarrollará con </w:t>
      </w:r>
      <w:r>
        <w:rPr>
          <w:rStyle w:val="Strong"/>
          <w:rFonts w:ascii="Arial" w:hAnsi="Arial"/>
          <w:b w:val="false"/>
          <w:bCs w:val="false"/>
          <w:sz w:val="20"/>
          <w:szCs w:val="20"/>
        </w:rPr>
        <w:t>React</w:t>
      </w:r>
      <w:r>
        <w:rPr>
          <w:rFonts w:ascii="Arial" w:hAnsi="Arial"/>
          <w:sz w:val="20"/>
          <w:szCs w:val="20"/>
        </w:rPr>
        <w:t>, utilizando: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ind w:hanging="283" w:start="709" w:end="0"/>
        <w:rPr/>
      </w:pPr>
      <w:r>
        <w:rPr>
          <w:rStyle w:val="Strong"/>
          <w:rFonts w:ascii="Arial" w:hAnsi="Arial"/>
          <w:sz w:val="20"/>
          <w:szCs w:val="20"/>
        </w:rPr>
        <w:t>Material UI</w:t>
      </w:r>
      <w:r>
        <w:rPr>
          <w:rFonts w:ascii="Arial" w:hAnsi="Arial"/>
          <w:sz w:val="20"/>
          <w:szCs w:val="20"/>
        </w:rPr>
        <w:t xml:space="preserve"> como librería de componentes para construir una interfaz moderna y consistente.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ind w:hanging="283" w:start="709" w:end="0"/>
        <w:rPr/>
      </w:pPr>
      <w:r>
        <w:rPr>
          <w:rStyle w:val="Strong"/>
          <w:rFonts w:ascii="Arial" w:hAnsi="Arial"/>
          <w:sz w:val="20"/>
          <w:szCs w:val="20"/>
        </w:rPr>
        <w:t>Axios</w:t>
      </w:r>
      <w:r>
        <w:rPr>
          <w:rFonts w:ascii="Arial" w:hAnsi="Arial"/>
          <w:sz w:val="20"/>
          <w:szCs w:val="20"/>
        </w:rPr>
        <w:t xml:space="preserve"> para la comunicación con la API REST.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ind w:hanging="283" w:start="709" w:end="0"/>
        <w:rPr/>
      </w:pPr>
      <w:r>
        <w:rPr>
          <w:rFonts w:ascii="Arial" w:hAnsi="Arial"/>
          <w:sz w:val="20"/>
          <w:szCs w:val="20"/>
        </w:rPr>
        <w:t xml:space="preserve">Una librería de gráficos </w:t>
      </w:r>
      <w:r>
        <w:rPr>
          <w:rStyle w:val="Strong"/>
          <w:rFonts w:ascii="Arial" w:hAnsi="Arial"/>
          <w:sz w:val="20"/>
          <w:szCs w:val="20"/>
        </w:rPr>
        <w:t>Recharts</w:t>
      </w:r>
      <w:r>
        <w:rPr>
          <w:rFonts w:ascii="Arial" w:hAnsi="Arial"/>
          <w:sz w:val="20"/>
          <w:szCs w:val="20"/>
        </w:rPr>
        <w:t xml:space="preserve"> para representar:</w:t>
      </w:r>
    </w:p>
    <w:p>
      <w:pPr>
        <w:pStyle w:val="BodyText"/>
        <w:numPr>
          <w:ilvl w:val="1"/>
          <w:numId w:val="13"/>
        </w:numPr>
        <w:tabs>
          <w:tab w:val="clear" w:pos="708"/>
          <w:tab w:val="left" w:pos="0" w:leader="none"/>
        </w:tabs>
        <w:ind w:hanging="283" w:start="1418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La evolución del saldo en el tiempo.</w:t>
      </w:r>
    </w:p>
    <w:p>
      <w:pPr>
        <w:pStyle w:val="BodyText"/>
        <w:numPr>
          <w:ilvl w:val="1"/>
          <w:numId w:val="13"/>
        </w:numPr>
        <w:tabs>
          <w:tab w:val="clear" w:pos="708"/>
          <w:tab w:val="left" w:pos="0" w:leader="none"/>
        </w:tabs>
        <w:ind w:hanging="283" w:start="1418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La distribución de gastos por categorías.</w:t>
      </w:r>
    </w:p>
    <w:p>
      <w:pPr>
        <w:pStyle w:val="BodyText"/>
        <w:ind w:hanging="0" w:start="0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La aplicación permitirá: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ind w:hanging="283" w:start="709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Autenticación de usuarios mediante JWT.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ind w:hanging="283" w:start="709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Registro y gestión de gastos e ingresos.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ind w:hanging="283" w:start="709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Visualización de un dashboard con gráficas interactivas.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ind w:hanging="283" w:start="709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Filtros por fecha y categoría.</w:t>
      </w:r>
    </w:p>
    <w:p>
      <w:pPr>
        <w:pStyle w:val="BodyText"/>
        <w:ind w:hanging="0" w:start="0" w:end="0"/>
        <w:rPr/>
      </w:pPr>
      <w:r>
        <w:rPr>
          <w:rStyle w:val="Strong"/>
          <w:rFonts w:ascii="Arial" w:hAnsi="Arial"/>
          <w:sz w:val="20"/>
          <w:szCs w:val="20"/>
        </w:rPr>
        <w:t>Infraestructura y despliegue</w:t>
      </w:r>
    </w:p>
    <w:p>
      <w:pPr>
        <w:pStyle w:val="BodyText"/>
        <w:ind w:hanging="0" w:start="0" w:end="0"/>
        <w:rPr/>
      </w:pPr>
      <w:r>
        <w:rPr>
          <w:rFonts w:ascii="Arial" w:hAnsi="Arial"/>
          <w:sz w:val="20"/>
          <w:szCs w:val="20"/>
        </w:rPr>
        <w:t xml:space="preserve">El sistema se desplegará mediante </w:t>
      </w:r>
      <w:r>
        <w:rPr>
          <w:rStyle w:val="Strong"/>
          <w:rFonts w:ascii="Arial" w:hAnsi="Arial"/>
          <w:sz w:val="20"/>
          <w:szCs w:val="20"/>
        </w:rPr>
        <w:t>Docker</w:t>
      </w:r>
      <w:r>
        <w:rPr>
          <w:rFonts w:ascii="Arial" w:hAnsi="Arial"/>
          <w:sz w:val="20"/>
          <w:szCs w:val="20"/>
        </w:rPr>
        <w:t xml:space="preserve"> y </w:t>
      </w:r>
      <w:r>
        <w:rPr>
          <w:rStyle w:val="Strong"/>
          <w:rFonts w:ascii="Arial" w:hAnsi="Arial"/>
          <w:sz w:val="20"/>
          <w:szCs w:val="20"/>
        </w:rPr>
        <w:t>Docker Compose</w:t>
      </w:r>
      <w:r>
        <w:rPr>
          <w:rFonts w:ascii="Arial" w:hAnsi="Arial"/>
          <w:sz w:val="20"/>
          <w:szCs w:val="20"/>
        </w:rPr>
        <w:t>, definiendo al menos tres servicios:</w:t>
      </w:r>
    </w:p>
    <w:p>
      <w:pPr>
        <w:pStyle w:val="BodyText"/>
        <w:numPr>
          <w:ilvl w:val="0"/>
          <w:numId w:val="15"/>
        </w:numPr>
        <w:tabs>
          <w:tab w:val="clear" w:pos="708"/>
          <w:tab w:val="left" w:pos="0" w:leader="none"/>
        </w:tabs>
        <w:ind w:hanging="283" w:start="709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Contenedor para el backend (Spring Boot).</w:t>
      </w:r>
    </w:p>
    <w:p>
      <w:pPr>
        <w:pStyle w:val="BodyText"/>
        <w:numPr>
          <w:ilvl w:val="0"/>
          <w:numId w:val="15"/>
        </w:numPr>
        <w:tabs>
          <w:tab w:val="clear" w:pos="708"/>
          <w:tab w:val="left" w:pos="0" w:leader="none"/>
        </w:tabs>
        <w:ind w:hanging="283" w:start="709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Contenedor para el frontend (React).</w:t>
      </w:r>
    </w:p>
    <w:p>
      <w:pPr>
        <w:pStyle w:val="BodyText"/>
        <w:numPr>
          <w:ilvl w:val="0"/>
          <w:numId w:val="15"/>
        </w:numPr>
        <w:tabs>
          <w:tab w:val="clear" w:pos="708"/>
          <w:tab w:val="left" w:pos="0" w:leader="none"/>
        </w:tabs>
        <w:ind w:hanging="283" w:start="709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Contenedor para PostgreSQL.</w:t>
      </w:r>
    </w:p>
    <w:p>
      <w:pPr>
        <w:pStyle w:val="BodyText"/>
        <w:tabs>
          <w:tab w:val="clear" w:pos="708"/>
          <w:tab w:val="left" w:pos="0" w:leader="none"/>
        </w:tabs>
        <w:rPr/>
      </w:pPr>
      <w:r>
        <w:rPr>
          <w:rFonts w:ascii="Arial" w:hAnsi="Arial"/>
          <w:sz w:val="20"/>
          <w:szCs w:val="20"/>
        </w:rPr>
        <w:t xml:space="preserve">El repositorio de código se gestionará con </w:t>
      </w:r>
      <w:r>
        <w:rPr>
          <w:rStyle w:val="Strong"/>
          <w:rFonts w:ascii="Arial" w:hAnsi="Arial"/>
          <w:sz w:val="20"/>
          <w:szCs w:val="20"/>
        </w:rPr>
        <w:t xml:space="preserve">Git y GITHUB </w:t>
      </w:r>
      <w:r>
        <w:rPr>
          <w:rStyle w:val="Strong"/>
          <w:rFonts w:ascii="Arial" w:hAnsi="Arial"/>
          <w:b w:val="false"/>
          <w:bCs w:val="false"/>
          <w:sz w:val="20"/>
          <w:szCs w:val="20"/>
        </w:rPr>
        <w:t>como repositorio remoto</w:t>
      </w:r>
      <w:r>
        <w:rPr>
          <w:rFonts w:ascii="Arial" w:hAnsi="Arial"/>
          <w:sz w:val="20"/>
          <w:szCs w:val="20"/>
        </w:rPr>
        <w:t>.</w:t>
      </w:r>
    </w:p>
    <w:p>
      <w:pPr>
        <w:pStyle w:val="BodyText"/>
        <w:tabs>
          <w:tab w:val="clear" w:pos="708"/>
          <w:tab w:val="left" w:pos="0" w:leader="none"/>
        </w:tabs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Docker Compose gestionará la red interna entre servicios y las variables de entorno necesarias (credenciales de base de datos, URLs del backend, etc.). </w:t>
      </w:r>
    </w:p>
    <w:p>
      <w:pPr>
        <w:pStyle w:val="BodyText"/>
        <w:ind w:hanging="0" w:start="0" w:end="0"/>
        <w:rPr>
          <w:rFonts w:ascii="Arial" w:hAnsi="Arial"/>
          <w:sz w:val="20"/>
          <w:szCs w:val="20"/>
        </w:rPr>
      </w:pPr>
      <w:r>
        <w:rPr/>
      </w:r>
    </w:p>
    <w:p>
      <w:pPr>
        <w:pStyle w:val="Style91"/>
        <w:widowControl/>
        <w:spacing w:lineRule="exact" w:line="274"/>
        <w:ind w:hanging="0" w:start="0" w:end="0"/>
        <w:rPr>
          <w:rStyle w:val="FontStyle58"/>
          <w:rFonts w:ascii="Arial" w:hAnsi="Arial"/>
          <w:i w:val="false"/>
          <w:i w:val="false"/>
          <w:iCs w:val="false"/>
          <w:sz w:val="20"/>
          <w:szCs w:val="20"/>
          <w:lang w:val="es-ES_tradnl" w:eastAsia="es-ES_tradnl"/>
        </w:rPr>
      </w:pPr>
      <w:r>
        <w:rPr>
          <w:rFonts w:ascii="Arial" w:hAnsi="Arial"/>
          <w:i w:val="false"/>
          <w:iCs w:val="false"/>
          <w:sz w:val="20"/>
          <w:szCs w:val="20"/>
          <w:lang w:val="es-ES_tradnl" w:eastAsia="es-ES_tradnl"/>
        </w:rPr>
      </w:r>
    </w:p>
    <w:p>
      <w:pPr>
        <w:pStyle w:val="Style111"/>
        <w:widowControl/>
        <w:spacing w:lineRule="exact" w:line="240"/>
        <w:ind w:hanging="0" w:start="250" w:end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111"/>
        <w:widowControl/>
        <w:spacing w:before="38" w:after="0"/>
        <w:jc w:val="start"/>
        <w:rPr/>
      </w:pPr>
      <w:r>
        <w:rPr>
          <w:rStyle w:val="FontStyle59"/>
          <w:b/>
          <w:bCs/>
          <w:lang w:val="es-ES_tradnl" w:eastAsia="es-ES_tradnl"/>
        </w:rPr>
        <w:t>ESTIMACIÓN DE COSTES</w:t>
      </w:r>
    </w:p>
    <w:p>
      <w:pPr>
        <w:pStyle w:val="Heading3"/>
        <w:widowControl/>
        <w:spacing w:lineRule="exact" w:line="274" w:before="120" w:after="0"/>
        <w:ind w:hanging="0" w:start="0" w:end="0"/>
        <w:rPr/>
      </w:pPr>
      <w:r>
        <w:rPr>
          <w:rStyle w:val="Strong"/>
          <w:rFonts w:ascii="Arial" w:hAnsi="Arial"/>
          <w:b/>
          <w:i w:val="false"/>
          <w:iCs w:val="false"/>
          <w:sz w:val="24"/>
          <w:szCs w:val="24"/>
          <w:lang w:val="es-ES_tradnl" w:eastAsia="es-ES_tradnl"/>
        </w:rPr>
        <w:t>Coste temporal</w:t>
      </w:r>
    </w:p>
    <w:p>
      <w:pPr>
        <w:pStyle w:val="BodyText"/>
        <w:ind w:hanging="0" w:start="0" w:end="0"/>
        <w:rPr>
          <w:rFonts w:ascii="Arial" w:hAnsi="Arial"/>
          <w:i w:val="false"/>
          <w:i w:val="false"/>
          <w:iCs w:val="false"/>
          <w:sz w:val="20"/>
          <w:szCs w:val="20"/>
        </w:rPr>
      </w:pPr>
      <w:r>
        <w:rPr>
          <w:rFonts w:ascii="Arial" w:hAnsi="Arial"/>
          <w:i w:val="false"/>
          <w:iCs w:val="false"/>
          <w:sz w:val="20"/>
          <w:szCs w:val="20"/>
        </w:rPr>
        <w:t>El desarrollo se ajustará a un plazo realista de un mes: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ind w:hanging="283" w:start="709" w:end="0"/>
        <w:rPr/>
      </w:pPr>
      <w:r>
        <w:rPr>
          <w:rStyle w:val="Strong"/>
          <w:rFonts w:ascii="Arial" w:hAnsi="Arial"/>
          <w:b w:val="false"/>
          <w:bCs w:val="false"/>
          <w:sz w:val="20"/>
          <w:szCs w:val="20"/>
        </w:rPr>
        <w:t>Planificación, diseño y configuración inicial:</w:t>
      </w:r>
      <w:r>
        <w:rPr>
          <w:rFonts w:ascii="Arial" w:hAnsi="Arial"/>
          <w:b w:val="false"/>
          <w:bCs w:val="false"/>
          <w:sz w:val="20"/>
          <w:szCs w:val="20"/>
        </w:rPr>
        <w:t xml:space="preserve"> 3–4 días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ind w:hanging="283" w:start="709" w:end="0"/>
        <w:rPr/>
      </w:pPr>
      <w:r>
        <w:rPr>
          <w:rStyle w:val="Strong"/>
          <w:rFonts w:ascii="Arial" w:hAnsi="Arial"/>
          <w:b w:val="false"/>
          <w:bCs w:val="false"/>
          <w:sz w:val="20"/>
          <w:szCs w:val="20"/>
        </w:rPr>
        <w:t>Desarrollo del backend (API REST + seguridad JWT + BD):</w:t>
      </w:r>
      <w:r>
        <w:rPr>
          <w:rFonts w:ascii="Arial" w:hAnsi="Arial"/>
          <w:b w:val="false"/>
          <w:bCs w:val="false"/>
          <w:sz w:val="20"/>
          <w:szCs w:val="20"/>
        </w:rPr>
        <w:t xml:space="preserve"> 1,5 semanas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ind w:hanging="283" w:start="709" w:end="0"/>
        <w:rPr/>
      </w:pPr>
      <w:r>
        <w:rPr>
          <w:rStyle w:val="Strong"/>
          <w:rFonts w:ascii="Arial" w:hAnsi="Arial"/>
          <w:b w:val="false"/>
          <w:bCs w:val="false"/>
          <w:sz w:val="20"/>
          <w:szCs w:val="20"/>
        </w:rPr>
        <w:t>Desarrollo del frontend (UI con Material UI + dashboard + autenticación):</w:t>
      </w:r>
      <w:r>
        <w:rPr>
          <w:rFonts w:ascii="Arial" w:hAnsi="Arial"/>
          <w:b w:val="false"/>
          <w:bCs w:val="false"/>
          <w:sz w:val="20"/>
          <w:szCs w:val="20"/>
        </w:rPr>
        <w:t xml:space="preserve"> 1 semana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ind w:hanging="283" w:start="709" w:end="0"/>
        <w:rPr/>
      </w:pPr>
      <w:r>
        <w:rPr>
          <w:rStyle w:val="Strong"/>
          <w:rFonts w:ascii="Arial" w:hAnsi="Arial"/>
          <w:b w:val="false"/>
          <w:bCs w:val="false"/>
          <w:sz w:val="20"/>
          <w:szCs w:val="20"/>
        </w:rPr>
        <w:t>Integración, pruebas completas y ajustes finales:</w:t>
      </w:r>
      <w:r>
        <w:rPr>
          <w:rFonts w:ascii="Arial" w:hAnsi="Arial"/>
          <w:b w:val="false"/>
          <w:bCs w:val="false"/>
          <w:sz w:val="20"/>
          <w:szCs w:val="20"/>
        </w:rPr>
        <w:t xml:space="preserve"> 3–4 días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ind w:hanging="283" w:start="709" w:end="0"/>
        <w:rPr/>
      </w:pPr>
      <w:r>
        <w:rPr>
          <w:rStyle w:val="Strong"/>
          <w:rFonts w:ascii="Arial" w:hAnsi="Arial"/>
          <w:b w:val="false"/>
          <w:bCs w:val="false"/>
          <w:sz w:val="20"/>
          <w:szCs w:val="20"/>
        </w:rPr>
        <w:t>Documentación y preparación de la presentación:</w:t>
      </w:r>
      <w:r>
        <w:rPr>
          <w:rFonts w:ascii="Arial" w:hAnsi="Arial"/>
          <w:b w:val="false"/>
          <w:bCs w:val="false"/>
          <w:sz w:val="20"/>
          <w:szCs w:val="20"/>
        </w:rPr>
        <w:t xml:space="preserve"> 3–4 días</w:t>
      </w:r>
    </w:p>
    <w:p>
      <w:pPr>
        <w:pStyle w:val="BodyText"/>
        <w:ind w:hanging="0" w:start="0" w:end="0"/>
        <w:rPr/>
      </w:pPr>
      <w:r>
        <w:rPr>
          <w:rStyle w:val="Strong"/>
          <w:rFonts w:ascii="Arial" w:hAnsi="Arial"/>
          <w:sz w:val="20"/>
          <w:szCs w:val="20"/>
        </w:rPr>
        <w:t>Total estimado: 4 semanas</w:t>
      </w:r>
    </w:p>
    <w:p>
      <w:pPr>
        <w:pStyle w:val="Heading3"/>
        <w:ind w:hanging="0" w:start="0"/>
        <w:rPr/>
      </w:pPr>
      <w:r>
        <w:rPr>
          <w:rStyle w:val="Strong"/>
          <w:rFonts w:ascii="Arial" w:hAnsi="Arial"/>
          <w:b/>
          <w:sz w:val="24"/>
          <w:szCs w:val="24"/>
        </w:rPr>
        <w:t>Coste económico</w:t>
      </w:r>
    </w:p>
    <w:p>
      <w:pPr>
        <w:pStyle w:val="BodyText"/>
        <w:ind w:hanging="0" w:start="0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El proyecto se desarrollará íntegramente con herramientas de código abierto, por lo que no requiere inversión en licencias.</w:t>
      </w:r>
    </w:p>
    <w:p>
      <w:pPr>
        <w:pStyle w:val="BodyText"/>
        <w:ind w:hanging="0" w:start="0" w:end="0"/>
        <w:rPr/>
      </w:pPr>
      <w:r>
        <w:rPr>
          <w:rStyle w:val="Strong"/>
          <w:rFonts w:ascii="Arial" w:hAnsi="Arial"/>
          <w:sz w:val="20"/>
          <w:szCs w:val="20"/>
        </w:rPr>
        <w:t>Infraestructura y hosting (opcional):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ind w:hanging="283" w:start="709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Backend y base de datos: plataformas gratuitas como Railway, Render o Supabase.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ind w:hanging="283" w:start="709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Frontend: Vercel o Netlify (gratuitos).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ind w:hanging="283" w:start="709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Dominio web: opcional (~10–15 €/año).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ind w:hanging="283" w:start="709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Certificado SSL: gratuito mediante Let’s Encrypt.</w:t>
      </w:r>
    </w:p>
    <w:p>
      <w:pPr>
        <w:pStyle w:val="BodyText"/>
        <w:ind w:hanging="0" w:start="0" w:end="0"/>
        <w:rPr/>
      </w:pPr>
      <w:r>
        <w:rPr>
          <w:rStyle w:val="Strong"/>
          <w:rFonts w:ascii="Arial" w:hAnsi="Arial"/>
          <w:sz w:val="20"/>
          <w:szCs w:val="20"/>
        </w:rPr>
        <w:t>Costes de desarrollo: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ind w:hanging="283" w:start="709" w:end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Desarrollo completo con seguridad y dashboard: </w:t>
      </w:r>
      <w:r>
        <w:rPr>
          <w:rFonts w:ascii="Arial" w:hAnsi="Arial"/>
          <w:sz w:val="20"/>
          <w:szCs w:val="20"/>
        </w:rPr>
        <w:t>3</w:t>
      </w:r>
      <w:r>
        <w:rPr>
          <w:rFonts w:ascii="Arial" w:hAnsi="Arial"/>
          <w:sz w:val="20"/>
          <w:szCs w:val="20"/>
        </w:rPr>
        <w:t>000–</w:t>
      </w:r>
      <w:r>
        <w:rPr>
          <w:rFonts w:ascii="Arial" w:hAnsi="Arial"/>
          <w:sz w:val="20"/>
          <w:szCs w:val="20"/>
        </w:rPr>
        <w:t>5</w:t>
      </w:r>
      <w:r>
        <w:rPr>
          <w:rFonts w:ascii="Arial" w:hAnsi="Arial"/>
          <w:sz w:val="20"/>
          <w:szCs w:val="20"/>
        </w:rPr>
        <w:t>000 €.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before="0" w:after="140"/>
        <w:ind w:hanging="283" w:start="709" w:end="0"/>
        <w:rPr/>
      </w:pPr>
      <w:r>
        <w:rPr>
          <w:rFonts w:ascii="Arial" w:hAnsi="Arial"/>
          <w:sz w:val="20"/>
          <w:szCs w:val="20"/>
        </w:rPr>
        <w:t>Mantenimiento mensual: ~</w:t>
      </w:r>
      <w:r>
        <w:rPr>
          <w:rFonts w:ascii="Arial" w:hAnsi="Arial"/>
          <w:sz w:val="20"/>
          <w:szCs w:val="20"/>
        </w:rPr>
        <w:t>100</w:t>
      </w:r>
      <w:r>
        <w:rPr>
          <w:rFonts w:ascii="Arial" w:hAnsi="Arial"/>
          <w:sz w:val="20"/>
          <w:szCs w:val="20"/>
        </w:rPr>
        <w:t>–</w:t>
      </w:r>
      <w:r>
        <w:rPr>
          <w:rFonts w:ascii="Arial" w:hAnsi="Arial"/>
          <w:sz w:val="20"/>
          <w:szCs w:val="20"/>
        </w:rPr>
        <w:t>2</w:t>
      </w:r>
      <w:r>
        <w:rPr>
          <w:rFonts w:ascii="Arial" w:hAnsi="Arial"/>
          <w:sz w:val="20"/>
          <w:szCs w:val="20"/>
        </w:rPr>
        <w:t>00 €.</w:t>
      </w:r>
      <w:bookmarkStart w:id="0" w:name="_GoBack"/>
      <w:bookmarkEnd w:id="0"/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erif">
    <w:altName w:val="Times New Roman"/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FontStyle59">
    <w:name w:val="Font Style59"/>
    <w:basedOn w:val="DefaultParagraphFont"/>
    <w:qFormat/>
    <w:rPr>
      <w:rFonts w:ascii="Times New Roman" w:hAnsi="Times New Roman" w:cs="Times New Roman"/>
      <w:color w:val="000000"/>
      <w:sz w:val="22"/>
      <w:szCs w:val="22"/>
    </w:rPr>
  </w:style>
  <w:style w:type="character" w:styleId="FontStyle56">
    <w:name w:val="Font Style56"/>
    <w:basedOn w:val="DefaultParagraphFont"/>
    <w:qFormat/>
    <w:rPr>
      <w:rFonts w:ascii="Times New Roman" w:hAnsi="Times New Roman" w:cs="Times New Roman"/>
      <w:i/>
      <w:iCs/>
      <w:color w:val="000000"/>
      <w:sz w:val="18"/>
      <w:szCs w:val="18"/>
    </w:rPr>
  </w:style>
  <w:style w:type="character" w:styleId="FontStyle57">
    <w:name w:val="Font Style57"/>
    <w:basedOn w:val="DefaultParagraphFont"/>
    <w:qFormat/>
    <w:rPr>
      <w:rFonts w:ascii="Times New Roman" w:hAnsi="Times New Roman" w:cs="Times New Roman"/>
      <w:b/>
      <w:bCs/>
      <w:color w:val="000000"/>
      <w:sz w:val="22"/>
      <w:szCs w:val="22"/>
    </w:rPr>
  </w:style>
  <w:style w:type="character" w:styleId="FontStyle58">
    <w:name w:val="Font Style58"/>
    <w:basedOn w:val="DefaultParagraphFont"/>
    <w:qFormat/>
    <w:rPr>
      <w:rFonts w:ascii="Times New Roman" w:hAnsi="Times New Roman" w:cs="Times New Roman"/>
      <w:i/>
      <w:iCs/>
      <w:color w:val="000000"/>
      <w:sz w:val="22"/>
      <w:szCs w:val="22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Style17">
    <w:name w:val="Style17"/>
    <w:basedOn w:val="Normal"/>
    <w:qFormat/>
    <w:pPr>
      <w:widowControl w:val="false"/>
      <w:spacing w:lineRule="exact" w:line="276" w:before="0" w:after="0"/>
      <w:jc w:val="both"/>
    </w:pPr>
    <w:rPr>
      <w:rFonts w:ascii="Times New Roman" w:hAnsi="Times New Roman" w:eastAsia="NSimSun" w:cs="Times New Roman"/>
      <w:sz w:val="24"/>
      <w:szCs w:val="24"/>
      <w:lang w:eastAsia="es-ES"/>
    </w:rPr>
  </w:style>
  <w:style w:type="paragraph" w:styleId="Style28">
    <w:name w:val="Style28"/>
    <w:basedOn w:val="Normal"/>
    <w:qFormat/>
    <w:pPr>
      <w:widowControl w:val="false"/>
      <w:spacing w:lineRule="auto" w:line="240" w:before="0" w:after="0"/>
    </w:pPr>
    <w:rPr>
      <w:rFonts w:ascii="Times New Roman" w:hAnsi="Times New Roman" w:eastAsia="NSimSun" w:cs="Times New Roman"/>
      <w:sz w:val="24"/>
      <w:szCs w:val="24"/>
      <w:lang w:eastAsia="es-ES"/>
    </w:rPr>
  </w:style>
  <w:style w:type="paragraph" w:styleId="Style36">
    <w:name w:val="Style36"/>
    <w:basedOn w:val="Normal"/>
    <w:qFormat/>
    <w:pPr>
      <w:widowControl w:val="false"/>
      <w:spacing w:lineRule="auto" w:line="240" w:before="0" w:after="0"/>
      <w:jc w:val="both"/>
    </w:pPr>
    <w:rPr>
      <w:rFonts w:ascii="Times New Roman" w:hAnsi="Times New Roman" w:eastAsia="NSimSun" w:cs="Times New Roman"/>
      <w:sz w:val="24"/>
      <w:szCs w:val="24"/>
      <w:lang w:eastAsia="es-ES"/>
    </w:rPr>
  </w:style>
  <w:style w:type="paragraph" w:styleId="Style111">
    <w:name w:val="Style11"/>
    <w:basedOn w:val="Normal"/>
    <w:qFormat/>
    <w:pPr>
      <w:widowControl w:val="false"/>
      <w:spacing w:lineRule="auto" w:line="240" w:before="0" w:after="0"/>
      <w:jc w:val="both"/>
    </w:pPr>
    <w:rPr>
      <w:rFonts w:ascii="Times New Roman" w:hAnsi="Times New Roman" w:eastAsia="NSimSun" w:cs="Times New Roman"/>
      <w:sz w:val="24"/>
      <w:szCs w:val="24"/>
      <w:lang w:eastAsia="es-ES"/>
    </w:rPr>
  </w:style>
  <w:style w:type="paragraph" w:styleId="Style91">
    <w:name w:val="Style9"/>
    <w:basedOn w:val="Normal"/>
    <w:qFormat/>
    <w:pPr>
      <w:widowControl w:val="false"/>
      <w:spacing w:lineRule="auto" w:line="240" w:before="0" w:after="0"/>
      <w:jc w:val="both"/>
    </w:pPr>
    <w:rPr>
      <w:rFonts w:ascii="Times New Roman" w:hAnsi="Times New Roman" w:eastAsia="NSimSun" w:cs="Times New Roman"/>
      <w:sz w:val="24"/>
      <w:szCs w:val="24"/>
      <w:lang w:eastAsia="es-ES"/>
    </w:rPr>
  </w:style>
  <w:style w:type="paragraph" w:styleId="NormalTable">
    <w:name w:val="Normal Table"/>
    <w:qFormat/>
    <w:pPr>
      <w:widowControl/>
      <w:suppressAutoHyphens w:val="true"/>
      <w:overflowPunct w:val="true"/>
      <w:bidi w:val="0"/>
      <w:spacing w:before="0" w:after="0"/>
      <w:jc w:val="start"/>
      <w:textAlignment w:val="auto"/>
    </w:pPr>
    <w:rPr>
      <w:rFonts w:ascii="Calibri" w:hAnsi="Calibri" w:eastAsia="Calibri" w:cs="Calibri"/>
      <w:color w:val="auto"/>
      <w:kern w:val="2"/>
      <w:sz w:val="22"/>
      <w:szCs w:val="22"/>
      <w:lang w:val="es-ES" w:eastAsia="en-US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LibreOffice/7.6.2.1$Windows_X86_64 LibreOffice_project/56f7684011345957bbf33a7ee678afaf4d2ba333</Application>
  <AppVersion>15.0000</AppVersion>
  <Pages>4</Pages>
  <Words>979</Words>
  <Characters>5588</Characters>
  <CharactersWithSpaces>6390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2024-02-29T18:56:29Z</dcterms:created>
  <dc:creator/>
  <dc:description/>
  <dc:language>es-ES</dc:language>
  <cp:lastModifiedBy/>
  <dcterms:modified xsi:type="dcterms:W3CDTF">2026-03-19T20:40:22Z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