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1BED4276" w14:textId="77777777"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/DocumentosPropios</w:t>
            </w:r>
          </w:p>
          <w:p w14:paraId="2DBF5694" w14:textId="182C3362" w:rsidR="00026C9F" w:rsidRDefault="00026C9F" w:rsidP="00413745">
            <w:pPr>
              <w:cnfStyle w:val="000000000000" w:firstRow="0" w:lastRow="0" w:firstColumn="0" w:lastColumn="0" w:oddVBand="0" w:evenVBand="0" w:oddHBand="0" w:evenHBand="0" w:firstRowFirstColumn="0" w:firstRowLastColumn="0" w:lastRowFirstColumn="0" w:lastRowLastColumn="0"/>
            </w:pPr>
            <w:r>
              <w:t>Repositorio/Proyecto/DocumentosCliente</w:t>
            </w:r>
          </w:p>
          <w:p w14:paraId="39F2EA29" w14:textId="7B9211BC" w:rsidR="00026C9F" w:rsidRDefault="00026C9F" w:rsidP="00413745">
            <w:pPr>
              <w:cnfStyle w:val="000000000000" w:firstRow="0" w:lastRow="0" w:firstColumn="0" w:lastColumn="0" w:oddVBand="0" w:evenVBand="0" w:oddHBand="0" w:evenHBand="0" w:firstRowFirstColumn="0" w:firstRowLastColumn="0" w:lastRowFirstColumn="0" w:lastRowLastColumn="0"/>
            </w:pP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14:paraId="5AF9A31B" w14:textId="35F32437" w:rsidR="00F46F9E" w:rsidRDefault="00F46F9E" w:rsidP="00F46F9E">
      <w:pPr>
        <w:jc w:val="both"/>
      </w:pPr>
      <w:bookmarkStart w:id="0" w:name="_GoBack"/>
      <w:bookmarkEnd w:id="0"/>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E1F104B" w14:textId="13615C2C" w:rsidR="00026C9F"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3059466" w:history="1">
            <w:r w:rsidR="00026C9F" w:rsidRPr="00F36ED0">
              <w:rPr>
                <w:rStyle w:val="Hipervnculo"/>
                <w:noProof/>
              </w:rPr>
              <w:t>1.</w:t>
            </w:r>
            <w:r w:rsidR="00026C9F">
              <w:rPr>
                <w:rFonts w:eastAsiaTheme="minorEastAsia"/>
                <w:b w:val="0"/>
                <w:noProof/>
                <w:lang w:val="es-ES" w:eastAsia="es-ES"/>
              </w:rPr>
              <w:tab/>
            </w:r>
            <w:r w:rsidR="00026C9F" w:rsidRPr="00F36ED0">
              <w:rPr>
                <w:rStyle w:val="Hipervnculo"/>
                <w:noProof/>
              </w:rPr>
              <w:t>Propósito del proyecto.</w:t>
            </w:r>
            <w:r w:rsidR="00026C9F">
              <w:rPr>
                <w:noProof/>
                <w:webHidden/>
              </w:rPr>
              <w:tab/>
            </w:r>
            <w:r w:rsidR="00026C9F">
              <w:rPr>
                <w:noProof/>
                <w:webHidden/>
              </w:rPr>
              <w:fldChar w:fldCharType="begin"/>
            </w:r>
            <w:r w:rsidR="00026C9F">
              <w:rPr>
                <w:noProof/>
                <w:webHidden/>
              </w:rPr>
              <w:instrText xml:space="preserve"> PAGEREF _Toc533059466 \h </w:instrText>
            </w:r>
            <w:r w:rsidR="00026C9F">
              <w:rPr>
                <w:noProof/>
                <w:webHidden/>
              </w:rPr>
            </w:r>
            <w:r w:rsidR="00026C9F">
              <w:rPr>
                <w:noProof/>
                <w:webHidden/>
              </w:rPr>
              <w:fldChar w:fldCharType="separate"/>
            </w:r>
            <w:r w:rsidR="00026C9F">
              <w:rPr>
                <w:noProof/>
                <w:webHidden/>
              </w:rPr>
              <w:t>4</w:t>
            </w:r>
            <w:r w:rsidR="00026C9F">
              <w:rPr>
                <w:noProof/>
                <w:webHidden/>
              </w:rPr>
              <w:fldChar w:fldCharType="end"/>
            </w:r>
          </w:hyperlink>
        </w:p>
        <w:p w14:paraId="78C0DE8A" w14:textId="7C4DA07B" w:rsidR="00026C9F" w:rsidRDefault="00E95362">
          <w:pPr>
            <w:pStyle w:val="TDC2"/>
            <w:rPr>
              <w:rFonts w:eastAsiaTheme="minorEastAsia"/>
              <w:i w:val="0"/>
              <w:noProof/>
              <w:lang w:val="es-ES" w:eastAsia="es-ES"/>
            </w:rPr>
          </w:pPr>
          <w:hyperlink w:anchor="_Toc533059467" w:history="1">
            <w:r w:rsidR="00026C9F" w:rsidRPr="00F36ED0">
              <w:rPr>
                <w:rStyle w:val="Hipervnculo"/>
                <w:noProof/>
              </w:rPr>
              <w:t>1.1.</w:t>
            </w:r>
            <w:r w:rsidR="00026C9F">
              <w:rPr>
                <w:rFonts w:eastAsiaTheme="minorEastAsia"/>
                <w:i w:val="0"/>
                <w:noProof/>
                <w:lang w:val="es-ES" w:eastAsia="es-ES"/>
              </w:rPr>
              <w:tab/>
            </w:r>
            <w:r w:rsidR="00026C9F" w:rsidRPr="00F36ED0">
              <w:rPr>
                <w:rStyle w:val="Hipervnculo"/>
                <w:noProof/>
              </w:rPr>
              <w:t>Situación actual del negocio.</w:t>
            </w:r>
            <w:r w:rsidR="00026C9F">
              <w:rPr>
                <w:noProof/>
                <w:webHidden/>
              </w:rPr>
              <w:tab/>
            </w:r>
            <w:r w:rsidR="00026C9F">
              <w:rPr>
                <w:noProof/>
                <w:webHidden/>
              </w:rPr>
              <w:fldChar w:fldCharType="begin"/>
            </w:r>
            <w:r w:rsidR="00026C9F">
              <w:rPr>
                <w:noProof/>
                <w:webHidden/>
              </w:rPr>
              <w:instrText xml:space="preserve"> PAGEREF _Toc533059467 \h </w:instrText>
            </w:r>
            <w:r w:rsidR="00026C9F">
              <w:rPr>
                <w:noProof/>
                <w:webHidden/>
              </w:rPr>
            </w:r>
            <w:r w:rsidR="00026C9F">
              <w:rPr>
                <w:noProof/>
                <w:webHidden/>
              </w:rPr>
              <w:fldChar w:fldCharType="separate"/>
            </w:r>
            <w:r w:rsidR="00026C9F">
              <w:rPr>
                <w:noProof/>
                <w:webHidden/>
              </w:rPr>
              <w:t>4</w:t>
            </w:r>
            <w:r w:rsidR="00026C9F">
              <w:rPr>
                <w:noProof/>
                <w:webHidden/>
              </w:rPr>
              <w:fldChar w:fldCharType="end"/>
            </w:r>
          </w:hyperlink>
        </w:p>
        <w:p w14:paraId="1A265769" w14:textId="761AE90F" w:rsidR="00026C9F" w:rsidRDefault="00E95362">
          <w:pPr>
            <w:pStyle w:val="TDC2"/>
            <w:rPr>
              <w:rFonts w:eastAsiaTheme="minorEastAsia"/>
              <w:i w:val="0"/>
              <w:noProof/>
              <w:lang w:val="es-ES" w:eastAsia="es-ES"/>
            </w:rPr>
          </w:pPr>
          <w:hyperlink w:anchor="_Toc533059468" w:history="1">
            <w:r w:rsidR="00026C9F" w:rsidRPr="00F36ED0">
              <w:rPr>
                <w:rStyle w:val="Hipervnculo"/>
                <w:noProof/>
              </w:rPr>
              <w:t>1.2.</w:t>
            </w:r>
            <w:r w:rsidR="00026C9F">
              <w:rPr>
                <w:rFonts w:eastAsiaTheme="minorEastAsia"/>
                <w:i w:val="0"/>
                <w:noProof/>
                <w:lang w:val="es-ES" w:eastAsia="es-ES"/>
              </w:rPr>
              <w:tab/>
            </w:r>
            <w:r w:rsidR="00026C9F" w:rsidRPr="00F36ED0">
              <w:rPr>
                <w:rStyle w:val="Hipervnculo"/>
                <w:noProof/>
              </w:rPr>
              <w:t>Modelo futuro de negocio.</w:t>
            </w:r>
            <w:r w:rsidR="00026C9F">
              <w:rPr>
                <w:noProof/>
                <w:webHidden/>
              </w:rPr>
              <w:tab/>
            </w:r>
            <w:r w:rsidR="00026C9F">
              <w:rPr>
                <w:noProof/>
                <w:webHidden/>
              </w:rPr>
              <w:fldChar w:fldCharType="begin"/>
            </w:r>
            <w:r w:rsidR="00026C9F">
              <w:rPr>
                <w:noProof/>
                <w:webHidden/>
              </w:rPr>
              <w:instrText xml:space="preserve"> PAGEREF _Toc533059468 \h </w:instrText>
            </w:r>
            <w:r w:rsidR="00026C9F">
              <w:rPr>
                <w:noProof/>
                <w:webHidden/>
              </w:rPr>
            </w:r>
            <w:r w:rsidR="00026C9F">
              <w:rPr>
                <w:noProof/>
                <w:webHidden/>
              </w:rPr>
              <w:fldChar w:fldCharType="separate"/>
            </w:r>
            <w:r w:rsidR="00026C9F">
              <w:rPr>
                <w:noProof/>
                <w:webHidden/>
              </w:rPr>
              <w:t>5</w:t>
            </w:r>
            <w:r w:rsidR="00026C9F">
              <w:rPr>
                <w:noProof/>
                <w:webHidden/>
              </w:rPr>
              <w:fldChar w:fldCharType="end"/>
            </w:r>
          </w:hyperlink>
        </w:p>
        <w:p w14:paraId="4BF4139C" w14:textId="32BDC523" w:rsidR="00026C9F" w:rsidRDefault="00E95362">
          <w:pPr>
            <w:pStyle w:val="TDC1"/>
            <w:rPr>
              <w:rFonts w:eastAsiaTheme="minorEastAsia"/>
              <w:b w:val="0"/>
              <w:noProof/>
              <w:lang w:val="es-ES" w:eastAsia="es-ES"/>
            </w:rPr>
          </w:pPr>
          <w:hyperlink w:anchor="_Toc533059469" w:history="1">
            <w:r w:rsidR="00026C9F" w:rsidRPr="00F36ED0">
              <w:rPr>
                <w:rStyle w:val="Hipervnculo"/>
                <w:noProof/>
              </w:rPr>
              <w:t>2.</w:t>
            </w:r>
            <w:r w:rsidR="00026C9F">
              <w:rPr>
                <w:rFonts w:eastAsiaTheme="minorEastAsia"/>
                <w:b w:val="0"/>
                <w:noProof/>
                <w:lang w:val="es-ES" w:eastAsia="es-ES"/>
              </w:rPr>
              <w:tab/>
            </w:r>
            <w:r w:rsidR="00026C9F" w:rsidRPr="00F36ED0">
              <w:rPr>
                <w:rStyle w:val="Hipervnculo"/>
                <w:noProof/>
              </w:rPr>
              <w:t>Objetivos medibles.</w:t>
            </w:r>
            <w:r w:rsidR="00026C9F">
              <w:rPr>
                <w:noProof/>
                <w:webHidden/>
              </w:rPr>
              <w:tab/>
            </w:r>
            <w:r w:rsidR="00026C9F">
              <w:rPr>
                <w:noProof/>
                <w:webHidden/>
              </w:rPr>
              <w:fldChar w:fldCharType="begin"/>
            </w:r>
            <w:r w:rsidR="00026C9F">
              <w:rPr>
                <w:noProof/>
                <w:webHidden/>
              </w:rPr>
              <w:instrText xml:space="preserve"> PAGEREF _Toc533059469 \h </w:instrText>
            </w:r>
            <w:r w:rsidR="00026C9F">
              <w:rPr>
                <w:noProof/>
                <w:webHidden/>
              </w:rPr>
            </w:r>
            <w:r w:rsidR="00026C9F">
              <w:rPr>
                <w:noProof/>
                <w:webHidden/>
              </w:rPr>
              <w:fldChar w:fldCharType="separate"/>
            </w:r>
            <w:r w:rsidR="00026C9F">
              <w:rPr>
                <w:noProof/>
                <w:webHidden/>
              </w:rPr>
              <w:t>6</w:t>
            </w:r>
            <w:r w:rsidR="00026C9F">
              <w:rPr>
                <w:noProof/>
                <w:webHidden/>
              </w:rPr>
              <w:fldChar w:fldCharType="end"/>
            </w:r>
          </w:hyperlink>
        </w:p>
        <w:p w14:paraId="6DA137E9" w14:textId="75D3CFEE" w:rsidR="00026C9F" w:rsidRDefault="00E95362">
          <w:pPr>
            <w:pStyle w:val="TDC2"/>
            <w:rPr>
              <w:rFonts w:eastAsiaTheme="minorEastAsia"/>
              <w:i w:val="0"/>
              <w:noProof/>
              <w:lang w:val="es-ES" w:eastAsia="es-ES"/>
            </w:rPr>
          </w:pPr>
          <w:hyperlink w:anchor="_Toc533059470" w:history="1">
            <w:r w:rsidR="00026C9F" w:rsidRPr="00F36ED0">
              <w:rPr>
                <w:rStyle w:val="Hipervnculo"/>
                <w:noProof/>
              </w:rPr>
              <w:t>2.1.</w:t>
            </w:r>
            <w:r w:rsidR="00026C9F">
              <w:rPr>
                <w:rFonts w:eastAsiaTheme="minorEastAsia"/>
                <w:i w:val="0"/>
                <w:noProof/>
                <w:lang w:val="es-ES" w:eastAsia="es-ES"/>
              </w:rPr>
              <w:tab/>
            </w:r>
            <w:r w:rsidR="00026C9F" w:rsidRPr="00F36ED0">
              <w:rPr>
                <w:rStyle w:val="Hipervnculo"/>
                <w:noProof/>
              </w:rPr>
              <w:t>Criterios de éxito asociados.</w:t>
            </w:r>
            <w:r w:rsidR="00026C9F">
              <w:rPr>
                <w:noProof/>
                <w:webHidden/>
              </w:rPr>
              <w:tab/>
            </w:r>
            <w:r w:rsidR="00026C9F">
              <w:rPr>
                <w:noProof/>
                <w:webHidden/>
              </w:rPr>
              <w:fldChar w:fldCharType="begin"/>
            </w:r>
            <w:r w:rsidR="00026C9F">
              <w:rPr>
                <w:noProof/>
                <w:webHidden/>
              </w:rPr>
              <w:instrText xml:space="preserve"> PAGEREF _Toc533059470 \h </w:instrText>
            </w:r>
            <w:r w:rsidR="00026C9F">
              <w:rPr>
                <w:noProof/>
                <w:webHidden/>
              </w:rPr>
            </w:r>
            <w:r w:rsidR="00026C9F">
              <w:rPr>
                <w:noProof/>
                <w:webHidden/>
              </w:rPr>
              <w:fldChar w:fldCharType="separate"/>
            </w:r>
            <w:r w:rsidR="00026C9F">
              <w:rPr>
                <w:noProof/>
                <w:webHidden/>
              </w:rPr>
              <w:t>6</w:t>
            </w:r>
            <w:r w:rsidR="00026C9F">
              <w:rPr>
                <w:noProof/>
                <w:webHidden/>
              </w:rPr>
              <w:fldChar w:fldCharType="end"/>
            </w:r>
          </w:hyperlink>
        </w:p>
        <w:p w14:paraId="5CEAE998" w14:textId="61DD58DC" w:rsidR="00026C9F" w:rsidRDefault="00E95362">
          <w:pPr>
            <w:pStyle w:val="TDC1"/>
            <w:rPr>
              <w:rFonts w:eastAsiaTheme="minorEastAsia"/>
              <w:b w:val="0"/>
              <w:noProof/>
              <w:lang w:val="es-ES" w:eastAsia="es-ES"/>
            </w:rPr>
          </w:pPr>
          <w:hyperlink w:anchor="_Toc533059471" w:history="1">
            <w:r w:rsidR="00026C9F" w:rsidRPr="00F36ED0">
              <w:rPr>
                <w:rStyle w:val="Hipervnculo"/>
                <w:noProof/>
              </w:rPr>
              <w:t>3.</w:t>
            </w:r>
            <w:r w:rsidR="00026C9F">
              <w:rPr>
                <w:rFonts w:eastAsiaTheme="minorEastAsia"/>
                <w:b w:val="0"/>
                <w:noProof/>
                <w:lang w:val="es-ES" w:eastAsia="es-ES"/>
              </w:rPr>
              <w:tab/>
            </w:r>
            <w:r w:rsidR="00026C9F" w:rsidRPr="00F36ED0">
              <w:rPr>
                <w:rStyle w:val="Hipervnculo"/>
                <w:noProof/>
              </w:rPr>
              <w:t>Requisitos de alto nivel.</w:t>
            </w:r>
            <w:r w:rsidR="00026C9F">
              <w:rPr>
                <w:noProof/>
                <w:webHidden/>
              </w:rPr>
              <w:tab/>
            </w:r>
            <w:r w:rsidR="00026C9F">
              <w:rPr>
                <w:noProof/>
                <w:webHidden/>
              </w:rPr>
              <w:fldChar w:fldCharType="begin"/>
            </w:r>
            <w:r w:rsidR="00026C9F">
              <w:rPr>
                <w:noProof/>
                <w:webHidden/>
              </w:rPr>
              <w:instrText xml:space="preserve"> PAGEREF _Toc533059471 \h </w:instrText>
            </w:r>
            <w:r w:rsidR="00026C9F">
              <w:rPr>
                <w:noProof/>
                <w:webHidden/>
              </w:rPr>
            </w:r>
            <w:r w:rsidR="00026C9F">
              <w:rPr>
                <w:noProof/>
                <w:webHidden/>
              </w:rPr>
              <w:fldChar w:fldCharType="separate"/>
            </w:r>
            <w:r w:rsidR="00026C9F">
              <w:rPr>
                <w:noProof/>
                <w:webHidden/>
              </w:rPr>
              <w:t>7</w:t>
            </w:r>
            <w:r w:rsidR="00026C9F">
              <w:rPr>
                <w:noProof/>
                <w:webHidden/>
              </w:rPr>
              <w:fldChar w:fldCharType="end"/>
            </w:r>
          </w:hyperlink>
        </w:p>
        <w:p w14:paraId="3B10411D" w14:textId="072AC52F" w:rsidR="00026C9F" w:rsidRDefault="00E95362">
          <w:pPr>
            <w:pStyle w:val="TDC2"/>
            <w:rPr>
              <w:rFonts w:eastAsiaTheme="minorEastAsia"/>
              <w:i w:val="0"/>
              <w:noProof/>
              <w:lang w:val="es-ES" w:eastAsia="es-ES"/>
            </w:rPr>
          </w:pPr>
          <w:hyperlink w:anchor="_Toc533059472" w:history="1">
            <w:r w:rsidR="00026C9F" w:rsidRPr="00F36ED0">
              <w:rPr>
                <w:rStyle w:val="Hipervnculo"/>
                <w:noProof/>
              </w:rPr>
              <w:t>3.1.</w:t>
            </w:r>
            <w:r w:rsidR="00026C9F">
              <w:rPr>
                <w:rFonts w:eastAsiaTheme="minorEastAsia"/>
                <w:i w:val="0"/>
                <w:noProof/>
                <w:lang w:val="es-ES" w:eastAsia="es-ES"/>
              </w:rPr>
              <w:tab/>
            </w:r>
            <w:r w:rsidR="00026C9F" w:rsidRPr="00F36ED0">
              <w:rPr>
                <w:rStyle w:val="Hipervnculo"/>
                <w:noProof/>
              </w:rPr>
              <w:t>Requisitos De información</w:t>
            </w:r>
            <w:r w:rsidR="00026C9F">
              <w:rPr>
                <w:noProof/>
                <w:webHidden/>
              </w:rPr>
              <w:tab/>
            </w:r>
            <w:r w:rsidR="00026C9F">
              <w:rPr>
                <w:noProof/>
                <w:webHidden/>
              </w:rPr>
              <w:fldChar w:fldCharType="begin"/>
            </w:r>
            <w:r w:rsidR="00026C9F">
              <w:rPr>
                <w:noProof/>
                <w:webHidden/>
              </w:rPr>
              <w:instrText xml:space="preserve"> PAGEREF _Toc533059472 \h </w:instrText>
            </w:r>
            <w:r w:rsidR="00026C9F">
              <w:rPr>
                <w:noProof/>
                <w:webHidden/>
              </w:rPr>
            </w:r>
            <w:r w:rsidR="00026C9F">
              <w:rPr>
                <w:noProof/>
                <w:webHidden/>
              </w:rPr>
              <w:fldChar w:fldCharType="separate"/>
            </w:r>
            <w:r w:rsidR="00026C9F">
              <w:rPr>
                <w:noProof/>
                <w:webHidden/>
              </w:rPr>
              <w:t>7</w:t>
            </w:r>
            <w:r w:rsidR="00026C9F">
              <w:rPr>
                <w:noProof/>
                <w:webHidden/>
              </w:rPr>
              <w:fldChar w:fldCharType="end"/>
            </w:r>
          </w:hyperlink>
        </w:p>
        <w:p w14:paraId="799EC7A7" w14:textId="71E46201" w:rsidR="00026C9F" w:rsidRDefault="00E95362">
          <w:pPr>
            <w:pStyle w:val="TDC2"/>
            <w:rPr>
              <w:rFonts w:eastAsiaTheme="minorEastAsia"/>
              <w:i w:val="0"/>
              <w:noProof/>
              <w:lang w:val="es-ES" w:eastAsia="es-ES"/>
            </w:rPr>
          </w:pPr>
          <w:hyperlink w:anchor="_Toc533059473" w:history="1">
            <w:r w:rsidR="00026C9F" w:rsidRPr="00F36ED0">
              <w:rPr>
                <w:rStyle w:val="Hipervnculo"/>
                <w:noProof/>
              </w:rPr>
              <w:t>3.2.</w:t>
            </w:r>
            <w:r w:rsidR="00026C9F">
              <w:rPr>
                <w:rFonts w:eastAsiaTheme="minorEastAsia"/>
                <w:i w:val="0"/>
                <w:noProof/>
                <w:lang w:val="es-ES" w:eastAsia="es-ES"/>
              </w:rPr>
              <w:tab/>
            </w:r>
            <w:r w:rsidR="00026C9F" w:rsidRPr="00F36ED0">
              <w:rPr>
                <w:rStyle w:val="Hipervnculo"/>
                <w:noProof/>
              </w:rPr>
              <w:t>Requisitos Funcionales</w:t>
            </w:r>
            <w:r w:rsidR="00026C9F">
              <w:rPr>
                <w:noProof/>
                <w:webHidden/>
              </w:rPr>
              <w:tab/>
            </w:r>
            <w:r w:rsidR="00026C9F">
              <w:rPr>
                <w:noProof/>
                <w:webHidden/>
              </w:rPr>
              <w:fldChar w:fldCharType="begin"/>
            </w:r>
            <w:r w:rsidR="00026C9F">
              <w:rPr>
                <w:noProof/>
                <w:webHidden/>
              </w:rPr>
              <w:instrText xml:space="preserve"> PAGEREF _Toc533059473 \h </w:instrText>
            </w:r>
            <w:r w:rsidR="00026C9F">
              <w:rPr>
                <w:noProof/>
                <w:webHidden/>
              </w:rPr>
            </w:r>
            <w:r w:rsidR="00026C9F">
              <w:rPr>
                <w:noProof/>
                <w:webHidden/>
              </w:rPr>
              <w:fldChar w:fldCharType="separate"/>
            </w:r>
            <w:r w:rsidR="00026C9F">
              <w:rPr>
                <w:noProof/>
                <w:webHidden/>
              </w:rPr>
              <w:t>8</w:t>
            </w:r>
            <w:r w:rsidR="00026C9F">
              <w:rPr>
                <w:noProof/>
                <w:webHidden/>
              </w:rPr>
              <w:fldChar w:fldCharType="end"/>
            </w:r>
          </w:hyperlink>
        </w:p>
        <w:p w14:paraId="5B5E54DE" w14:textId="59A0026A" w:rsidR="00026C9F" w:rsidRDefault="00E95362">
          <w:pPr>
            <w:pStyle w:val="TDC2"/>
            <w:rPr>
              <w:rFonts w:eastAsiaTheme="minorEastAsia"/>
              <w:i w:val="0"/>
              <w:noProof/>
              <w:lang w:val="es-ES" w:eastAsia="es-ES"/>
            </w:rPr>
          </w:pPr>
          <w:hyperlink w:anchor="_Toc533059474" w:history="1">
            <w:r w:rsidR="00026C9F" w:rsidRPr="00F36ED0">
              <w:rPr>
                <w:rStyle w:val="Hipervnculo"/>
                <w:noProof/>
              </w:rPr>
              <w:t>3.3.</w:t>
            </w:r>
            <w:r w:rsidR="00026C9F">
              <w:rPr>
                <w:rFonts w:eastAsiaTheme="minorEastAsia"/>
                <w:i w:val="0"/>
                <w:noProof/>
                <w:lang w:val="es-ES" w:eastAsia="es-ES"/>
              </w:rPr>
              <w:tab/>
            </w:r>
            <w:r w:rsidR="00026C9F" w:rsidRPr="00F36ED0">
              <w:rPr>
                <w:rStyle w:val="Hipervnculo"/>
                <w:noProof/>
              </w:rPr>
              <w:t>Requisitos no funcionales</w:t>
            </w:r>
            <w:r w:rsidR="00026C9F">
              <w:rPr>
                <w:noProof/>
                <w:webHidden/>
              </w:rPr>
              <w:tab/>
            </w:r>
            <w:r w:rsidR="00026C9F">
              <w:rPr>
                <w:noProof/>
                <w:webHidden/>
              </w:rPr>
              <w:fldChar w:fldCharType="begin"/>
            </w:r>
            <w:r w:rsidR="00026C9F">
              <w:rPr>
                <w:noProof/>
                <w:webHidden/>
              </w:rPr>
              <w:instrText xml:space="preserve"> PAGEREF _Toc533059474 \h </w:instrText>
            </w:r>
            <w:r w:rsidR="00026C9F">
              <w:rPr>
                <w:noProof/>
                <w:webHidden/>
              </w:rPr>
            </w:r>
            <w:r w:rsidR="00026C9F">
              <w:rPr>
                <w:noProof/>
                <w:webHidden/>
              </w:rPr>
              <w:fldChar w:fldCharType="separate"/>
            </w:r>
            <w:r w:rsidR="00026C9F">
              <w:rPr>
                <w:noProof/>
                <w:webHidden/>
              </w:rPr>
              <w:t>9</w:t>
            </w:r>
            <w:r w:rsidR="00026C9F">
              <w:rPr>
                <w:noProof/>
                <w:webHidden/>
              </w:rPr>
              <w:fldChar w:fldCharType="end"/>
            </w:r>
          </w:hyperlink>
        </w:p>
        <w:p w14:paraId="4CEAA496" w14:textId="5CE18C25" w:rsidR="00026C9F" w:rsidRDefault="00E95362">
          <w:pPr>
            <w:pStyle w:val="TDC1"/>
            <w:rPr>
              <w:rFonts w:eastAsiaTheme="minorEastAsia"/>
              <w:b w:val="0"/>
              <w:noProof/>
              <w:lang w:val="es-ES" w:eastAsia="es-ES"/>
            </w:rPr>
          </w:pPr>
          <w:hyperlink w:anchor="_Toc533059475" w:history="1">
            <w:r w:rsidR="00026C9F" w:rsidRPr="00F36ED0">
              <w:rPr>
                <w:rStyle w:val="Hipervnculo"/>
                <w:noProof/>
              </w:rPr>
              <w:t>4.</w:t>
            </w:r>
            <w:r w:rsidR="00026C9F">
              <w:rPr>
                <w:rFonts w:eastAsiaTheme="minorEastAsia"/>
                <w:b w:val="0"/>
                <w:noProof/>
                <w:lang w:val="es-ES" w:eastAsia="es-ES"/>
              </w:rPr>
              <w:tab/>
            </w:r>
            <w:r w:rsidR="00026C9F" w:rsidRPr="00F36ED0">
              <w:rPr>
                <w:rStyle w:val="Hipervnculo"/>
                <w:noProof/>
              </w:rPr>
              <w:t>Descripción de alto nivel del proyecto.</w:t>
            </w:r>
            <w:r w:rsidR="00026C9F">
              <w:rPr>
                <w:noProof/>
                <w:webHidden/>
              </w:rPr>
              <w:tab/>
            </w:r>
            <w:r w:rsidR="00026C9F">
              <w:rPr>
                <w:noProof/>
                <w:webHidden/>
              </w:rPr>
              <w:fldChar w:fldCharType="begin"/>
            </w:r>
            <w:r w:rsidR="00026C9F">
              <w:rPr>
                <w:noProof/>
                <w:webHidden/>
              </w:rPr>
              <w:instrText xml:space="preserve"> PAGEREF _Toc533059475 \h </w:instrText>
            </w:r>
            <w:r w:rsidR="00026C9F">
              <w:rPr>
                <w:noProof/>
                <w:webHidden/>
              </w:rPr>
            </w:r>
            <w:r w:rsidR="00026C9F">
              <w:rPr>
                <w:noProof/>
                <w:webHidden/>
              </w:rPr>
              <w:fldChar w:fldCharType="separate"/>
            </w:r>
            <w:r w:rsidR="00026C9F">
              <w:rPr>
                <w:noProof/>
                <w:webHidden/>
              </w:rPr>
              <w:t>9</w:t>
            </w:r>
            <w:r w:rsidR="00026C9F">
              <w:rPr>
                <w:noProof/>
                <w:webHidden/>
              </w:rPr>
              <w:fldChar w:fldCharType="end"/>
            </w:r>
          </w:hyperlink>
        </w:p>
        <w:p w14:paraId="60B8E376" w14:textId="5574F470" w:rsidR="00026C9F" w:rsidRDefault="00E95362">
          <w:pPr>
            <w:pStyle w:val="TDC2"/>
            <w:rPr>
              <w:rFonts w:eastAsiaTheme="minorEastAsia"/>
              <w:i w:val="0"/>
              <w:noProof/>
              <w:lang w:val="es-ES" w:eastAsia="es-ES"/>
            </w:rPr>
          </w:pPr>
          <w:hyperlink w:anchor="_Toc533059476" w:history="1">
            <w:r w:rsidR="00026C9F" w:rsidRPr="00F36ED0">
              <w:rPr>
                <w:rStyle w:val="Hipervnculo"/>
                <w:noProof/>
              </w:rPr>
              <w:t>4.2. Límites de alto nivel del proyecto.</w:t>
            </w:r>
            <w:r w:rsidR="00026C9F">
              <w:rPr>
                <w:noProof/>
                <w:webHidden/>
              </w:rPr>
              <w:tab/>
            </w:r>
            <w:r w:rsidR="00026C9F">
              <w:rPr>
                <w:noProof/>
                <w:webHidden/>
              </w:rPr>
              <w:fldChar w:fldCharType="begin"/>
            </w:r>
            <w:r w:rsidR="00026C9F">
              <w:rPr>
                <w:noProof/>
                <w:webHidden/>
              </w:rPr>
              <w:instrText xml:space="preserve"> PAGEREF _Toc533059476 \h </w:instrText>
            </w:r>
            <w:r w:rsidR="00026C9F">
              <w:rPr>
                <w:noProof/>
                <w:webHidden/>
              </w:rPr>
            </w:r>
            <w:r w:rsidR="00026C9F">
              <w:rPr>
                <w:noProof/>
                <w:webHidden/>
              </w:rPr>
              <w:fldChar w:fldCharType="separate"/>
            </w:r>
            <w:r w:rsidR="00026C9F">
              <w:rPr>
                <w:noProof/>
                <w:webHidden/>
              </w:rPr>
              <w:t>10</w:t>
            </w:r>
            <w:r w:rsidR="00026C9F">
              <w:rPr>
                <w:noProof/>
                <w:webHidden/>
              </w:rPr>
              <w:fldChar w:fldCharType="end"/>
            </w:r>
          </w:hyperlink>
        </w:p>
        <w:p w14:paraId="2FFAFEF5" w14:textId="0A7B15E7" w:rsidR="00026C9F" w:rsidRDefault="00E95362">
          <w:pPr>
            <w:pStyle w:val="TDC2"/>
            <w:rPr>
              <w:rFonts w:eastAsiaTheme="minorEastAsia"/>
              <w:i w:val="0"/>
              <w:noProof/>
              <w:lang w:val="es-ES" w:eastAsia="es-ES"/>
            </w:rPr>
          </w:pPr>
          <w:hyperlink w:anchor="_Toc533059477" w:history="1">
            <w:r w:rsidR="00026C9F" w:rsidRPr="00F36ED0">
              <w:rPr>
                <w:rStyle w:val="Hipervnculo"/>
                <w:noProof/>
              </w:rPr>
              <w:t>4.3. Entregables clave de alto nivel del proyecto.</w:t>
            </w:r>
            <w:r w:rsidR="00026C9F">
              <w:rPr>
                <w:noProof/>
                <w:webHidden/>
              </w:rPr>
              <w:tab/>
            </w:r>
            <w:r w:rsidR="00026C9F">
              <w:rPr>
                <w:noProof/>
                <w:webHidden/>
              </w:rPr>
              <w:fldChar w:fldCharType="begin"/>
            </w:r>
            <w:r w:rsidR="00026C9F">
              <w:rPr>
                <w:noProof/>
                <w:webHidden/>
              </w:rPr>
              <w:instrText xml:space="preserve"> PAGEREF _Toc533059477 \h </w:instrText>
            </w:r>
            <w:r w:rsidR="00026C9F">
              <w:rPr>
                <w:noProof/>
                <w:webHidden/>
              </w:rPr>
            </w:r>
            <w:r w:rsidR="00026C9F">
              <w:rPr>
                <w:noProof/>
                <w:webHidden/>
              </w:rPr>
              <w:fldChar w:fldCharType="separate"/>
            </w:r>
            <w:r w:rsidR="00026C9F">
              <w:rPr>
                <w:noProof/>
                <w:webHidden/>
              </w:rPr>
              <w:t>12</w:t>
            </w:r>
            <w:r w:rsidR="00026C9F">
              <w:rPr>
                <w:noProof/>
                <w:webHidden/>
              </w:rPr>
              <w:fldChar w:fldCharType="end"/>
            </w:r>
          </w:hyperlink>
        </w:p>
        <w:p w14:paraId="4B13D5B8" w14:textId="653058C4" w:rsidR="00026C9F" w:rsidRDefault="00E95362">
          <w:pPr>
            <w:pStyle w:val="TDC1"/>
            <w:rPr>
              <w:rFonts w:eastAsiaTheme="minorEastAsia"/>
              <w:b w:val="0"/>
              <w:noProof/>
              <w:lang w:val="es-ES" w:eastAsia="es-ES"/>
            </w:rPr>
          </w:pPr>
          <w:hyperlink w:anchor="_Toc533059478" w:history="1">
            <w:r w:rsidR="00026C9F" w:rsidRPr="00F36ED0">
              <w:rPr>
                <w:rStyle w:val="Hipervnculo"/>
                <w:noProof/>
              </w:rPr>
              <w:t>5.</w:t>
            </w:r>
            <w:r w:rsidR="00026C9F">
              <w:rPr>
                <w:rFonts w:eastAsiaTheme="minorEastAsia"/>
                <w:b w:val="0"/>
                <w:noProof/>
                <w:lang w:val="es-ES" w:eastAsia="es-ES"/>
              </w:rPr>
              <w:tab/>
            </w:r>
            <w:r w:rsidR="00026C9F" w:rsidRPr="00F36ED0">
              <w:rPr>
                <w:rStyle w:val="Hipervnculo"/>
                <w:noProof/>
              </w:rPr>
              <w:t>Riesgo general del proyecto.</w:t>
            </w:r>
            <w:r w:rsidR="00026C9F">
              <w:rPr>
                <w:noProof/>
                <w:webHidden/>
              </w:rPr>
              <w:tab/>
            </w:r>
            <w:r w:rsidR="00026C9F">
              <w:rPr>
                <w:noProof/>
                <w:webHidden/>
              </w:rPr>
              <w:fldChar w:fldCharType="begin"/>
            </w:r>
            <w:r w:rsidR="00026C9F">
              <w:rPr>
                <w:noProof/>
                <w:webHidden/>
              </w:rPr>
              <w:instrText xml:space="preserve"> PAGEREF _Toc533059478 \h </w:instrText>
            </w:r>
            <w:r w:rsidR="00026C9F">
              <w:rPr>
                <w:noProof/>
                <w:webHidden/>
              </w:rPr>
            </w:r>
            <w:r w:rsidR="00026C9F">
              <w:rPr>
                <w:noProof/>
                <w:webHidden/>
              </w:rPr>
              <w:fldChar w:fldCharType="separate"/>
            </w:r>
            <w:r w:rsidR="00026C9F">
              <w:rPr>
                <w:noProof/>
                <w:webHidden/>
              </w:rPr>
              <w:t>12</w:t>
            </w:r>
            <w:r w:rsidR="00026C9F">
              <w:rPr>
                <w:noProof/>
                <w:webHidden/>
              </w:rPr>
              <w:fldChar w:fldCharType="end"/>
            </w:r>
          </w:hyperlink>
        </w:p>
        <w:p w14:paraId="52FAD014" w14:textId="6920DE5A" w:rsidR="00026C9F" w:rsidRDefault="00E95362">
          <w:pPr>
            <w:pStyle w:val="TDC1"/>
            <w:rPr>
              <w:rFonts w:eastAsiaTheme="minorEastAsia"/>
              <w:b w:val="0"/>
              <w:noProof/>
              <w:lang w:val="es-ES" w:eastAsia="es-ES"/>
            </w:rPr>
          </w:pPr>
          <w:hyperlink w:anchor="_Toc533059479" w:history="1">
            <w:r w:rsidR="00026C9F" w:rsidRPr="00F36ED0">
              <w:rPr>
                <w:rStyle w:val="Hipervnculo"/>
                <w:noProof/>
              </w:rPr>
              <w:t>6.</w:t>
            </w:r>
            <w:r w:rsidR="00026C9F">
              <w:rPr>
                <w:rFonts w:eastAsiaTheme="minorEastAsia"/>
                <w:b w:val="0"/>
                <w:noProof/>
                <w:lang w:val="es-ES" w:eastAsia="es-ES"/>
              </w:rPr>
              <w:tab/>
            </w:r>
            <w:r w:rsidR="00026C9F" w:rsidRPr="00F36ED0">
              <w:rPr>
                <w:rStyle w:val="Hipervnculo"/>
                <w:noProof/>
              </w:rPr>
              <w:t>Resumen del cronograma de hitos.</w:t>
            </w:r>
            <w:r w:rsidR="00026C9F">
              <w:rPr>
                <w:noProof/>
                <w:webHidden/>
              </w:rPr>
              <w:tab/>
            </w:r>
            <w:r w:rsidR="00026C9F">
              <w:rPr>
                <w:noProof/>
                <w:webHidden/>
              </w:rPr>
              <w:fldChar w:fldCharType="begin"/>
            </w:r>
            <w:r w:rsidR="00026C9F">
              <w:rPr>
                <w:noProof/>
                <w:webHidden/>
              </w:rPr>
              <w:instrText xml:space="preserve"> PAGEREF _Toc533059479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7B0D801B" w14:textId="5814B6B4" w:rsidR="00026C9F" w:rsidRDefault="00E95362">
          <w:pPr>
            <w:pStyle w:val="TDC1"/>
            <w:rPr>
              <w:rFonts w:eastAsiaTheme="minorEastAsia"/>
              <w:b w:val="0"/>
              <w:noProof/>
              <w:lang w:val="es-ES" w:eastAsia="es-ES"/>
            </w:rPr>
          </w:pPr>
          <w:hyperlink w:anchor="_Toc533059480" w:history="1">
            <w:r w:rsidR="00026C9F" w:rsidRPr="00F36ED0">
              <w:rPr>
                <w:rStyle w:val="Hipervnculo"/>
                <w:noProof/>
              </w:rPr>
              <w:t>7.</w:t>
            </w:r>
            <w:r w:rsidR="00026C9F">
              <w:rPr>
                <w:rFonts w:eastAsiaTheme="minorEastAsia"/>
                <w:b w:val="0"/>
                <w:noProof/>
                <w:lang w:val="es-ES" w:eastAsia="es-ES"/>
              </w:rPr>
              <w:tab/>
            </w:r>
            <w:r w:rsidR="00026C9F" w:rsidRPr="00F36ED0">
              <w:rPr>
                <w:rStyle w:val="Hipervnculo"/>
                <w:noProof/>
              </w:rPr>
              <w:t>Recursos financieros preaprobados.</w:t>
            </w:r>
            <w:r w:rsidR="00026C9F">
              <w:rPr>
                <w:noProof/>
                <w:webHidden/>
              </w:rPr>
              <w:tab/>
            </w:r>
            <w:r w:rsidR="00026C9F">
              <w:rPr>
                <w:noProof/>
                <w:webHidden/>
              </w:rPr>
              <w:fldChar w:fldCharType="begin"/>
            </w:r>
            <w:r w:rsidR="00026C9F">
              <w:rPr>
                <w:noProof/>
                <w:webHidden/>
              </w:rPr>
              <w:instrText xml:space="preserve"> PAGEREF _Toc533059480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4FF87AC7" w14:textId="4C775A18" w:rsidR="00026C9F" w:rsidRDefault="00E95362">
          <w:pPr>
            <w:pStyle w:val="TDC1"/>
            <w:rPr>
              <w:rFonts w:eastAsiaTheme="minorEastAsia"/>
              <w:b w:val="0"/>
              <w:noProof/>
              <w:lang w:val="es-ES" w:eastAsia="es-ES"/>
            </w:rPr>
          </w:pPr>
          <w:hyperlink w:anchor="_Toc533059481" w:history="1">
            <w:r w:rsidR="00026C9F" w:rsidRPr="00F36ED0">
              <w:rPr>
                <w:rStyle w:val="Hipervnculo"/>
                <w:noProof/>
              </w:rPr>
              <w:t>8.</w:t>
            </w:r>
            <w:r w:rsidR="00026C9F">
              <w:rPr>
                <w:rFonts w:eastAsiaTheme="minorEastAsia"/>
                <w:b w:val="0"/>
                <w:noProof/>
                <w:lang w:val="es-ES" w:eastAsia="es-ES"/>
              </w:rPr>
              <w:tab/>
            </w:r>
            <w:r w:rsidR="00026C9F" w:rsidRPr="00F36ED0">
              <w:rPr>
                <w:rStyle w:val="Hipervnculo"/>
                <w:noProof/>
              </w:rPr>
              <w:t>Organizaciones y personal implicado.</w:t>
            </w:r>
            <w:r w:rsidR="00026C9F">
              <w:rPr>
                <w:noProof/>
                <w:webHidden/>
              </w:rPr>
              <w:tab/>
            </w:r>
            <w:r w:rsidR="00026C9F">
              <w:rPr>
                <w:noProof/>
                <w:webHidden/>
              </w:rPr>
              <w:fldChar w:fldCharType="begin"/>
            </w:r>
            <w:r w:rsidR="00026C9F">
              <w:rPr>
                <w:noProof/>
                <w:webHidden/>
              </w:rPr>
              <w:instrText xml:space="preserve"> PAGEREF _Toc533059481 \h </w:instrText>
            </w:r>
            <w:r w:rsidR="00026C9F">
              <w:rPr>
                <w:noProof/>
                <w:webHidden/>
              </w:rPr>
            </w:r>
            <w:r w:rsidR="00026C9F">
              <w:rPr>
                <w:noProof/>
                <w:webHidden/>
              </w:rPr>
              <w:fldChar w:fldCharType="separate"/>
            </w:r>
            <w:r w:rsidR="00026C9F">
              <w:rPr>
                <w:noProof/>
                <w:webHidden/>
              </w:rPr>
              <w:t>13</w:t>
            </w:r>
            <w:r w:rsidR="00026C9F">
              <w:rPr>
                <w:noProof/>
                <w:webHidden/>
              </w:rPr>
              <w:fldChar w:fldCharType="end"/>
            </w:r>
          </w:hyperlink>
        </w:p>
        <w:p w14:paraId="0A8AFE96" w14:textId="4E5D066F" w:rsidR="00026C9F" w:rsidRDefault="00E95362">
          <w:pPr>
            <w:pStyle w:val="TDC2"/>
            <w:rPr>
              <w:rFonts w:eastAsiaTheme="minorEastAsia"/>
              <w:i w:val="0"/>
              <w:noProof/>
              <w:lang w:val="es-ES" w:eastAsia="es-ES"/>
            </w:rPr>
          </w:pPr>
          <w:hyperlink w:anchor="_Toc533059482" w:history="1">
            <w:r w:rsidR="00026C9F" w:rsidRPr="00F36ED0">
              <w:rPr>
                <w:rStyle w:val="Hipervnculo"/>
                <w:noProof/>
              </w:rPr>
              <w:t>8.1.</w:t>
            </w:r>
            <w:r w:rsidR="00026C9F">
              <w:rPr>
                <w:rFonts w:eastAsiaTheme="minorEastAsia"/>
                <w:i w:val="0"/>
                <w:noProof/>
                <w:lang w:val="es-ES" w:eastAsia="es-ES"/>
              </w:rPr>
              <w:tab/>
            </w:r>
            <w:r w:rsidR="00026C9F" w:rsidRPr="00F36ED0">
              <w:rPr>
                <w:rStyle w:val="Hipervnculo"/>
                <w:noProof/>
              </w:rPr>
              <w:t>Equipo de desarrollo</w:t>
            </w:r>
            <w:r w:rsidR="00026C9F">
              <w:rPr>
                <w:noProof/>
                <w:webHidden/>
              </w:rPr>
              <w:tab/>
            </w:r>
            <w:r w:rsidR="00026C9F">
              <w:rPr>
                <w:noProof/>
                <w:webHidden/>
              </w:rPr>
              <w:fldChar w:fldCharType="begin"/>
            </w:r>
            <w:r w:rsidR="00026C9F">
              <w:rPr>
                <w:noProof/>
                <w:webHidden/>
              </w:rPr>
              <w:instrText xml:space="preserve"> PAGEREF _Toc533059482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11556F40" w14:textId="7730465E" w:rsidR="00026C9F" w:rsidRDefault="00E95362">
          <w:pPr>
            <w:pStyle w:val="TDC2"/>
            <w:rPr>
              <w:rFonts w:eastAsiaTheme="minorEastAsia"/>
              <w:i w:val="0"/>
              <w:noProof/>
              <w:lang w:val="es-ES" w:eastAsia="es-ES"/>
            </w:rPr>
          </w:pPr>
          <w:hyperlink w:anchor="_Toc533059483" w:history="1">
            <w:r w:rsidR="00026C9F" w:rsidRPr="00F36ED0">
              <w:rPr>
                <w:rStyle w:val="Hipervnculo"/>
                <w:noProof/>
              </w:rPr>
              <w:t>8.2.</w:t>
            </w:r>
            <w:r w:rsidR="00026C9F">
              <w:rPr>
                <w:rFonts w:eastAsiaTheme="minorEastAsia"/>
                <w:i w:val="0"/>
                <w:noProof/>
                <w:lang w:val="es-ES" w:eastAsia="es-ES"/>
              </w:rPr>
              <w:tab/>
            </w:r>
            <w:r w:rsidR="00026C9F" w:rsidRPr="00F36ED0">
              <w:rPr>
                <w:rStyle w:val="Hipervnculo"/>
                <w:noProof/>
              </w:rPr>
              <w:t>Clientes y usuarios</w:t>
            </w:r>
            <w:r w:rsidR="00026C9F">
              <w:rPr>
                <w:noProof/>
                <w:webHidden/>
              </w:rPr>
              <w:tab/>
            </w:r>
            <w:r w:rsidR="00026C9F">
              <w:rPr>
                <w:noProof/>
                <w:webHidden/>
              </w:rPr>
              <w:fldChar w:fldCharType="begin"/>
            </w:r>
            <w:r w:rsidR="00026C9F">
              <w:rPr>
                <w:noProof/>
                <w:webHidden/>
              </w:rPr>
              <w:instrText xml:space="preserve"> PAGEREF _Toc533059483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1599AAEB" w14:textId="3F6B01CC" w:rsidR="00026C9F" w:rsidRDefault="00E95362">
          <w:pPr>
            <w:pStyle w:val="TDC1"/>
            <w:rPr>
              <w:rFonts w:eastAsiaTheme="minorEastAsia"/>
              <w:b w:val="0"/>
              <w:noProof/>
              <w:lang w:val="es-ES" w:eastAsia="es-ES"/>
            </w:rPr>
          </w:pPr>
          <w:hyperlink w:anchor="_Toc533059484" w:history="1">
            <w:r w:rsidR="00026C9F" w:rsidRPr="00F36ED0">
              <w:rPr>
                <w:rStyle w:val="Hipervnculo"/>
                <w:noProof/>
              </w:rPr>
              <w:t>9.</w:t>
            </w:r>
            <w:r w:rsidR="00026C9F">
              <w:rPr>
                <w:rFonts w:eastAsiaTheme="minorEastAsia"/>
                <w:b w:val="0"/>
                <w:noProof/>
                <w:lang w:val="es-ES" w:eastAsia="es-ES"/>
              </w:rPr>
              <w:tab/>
            </w:r>
            <w:r w:rsidR="00026C9F" w:rsidRPr="00F36ED0">
              <w:rPr>
                <w:rStyle w:val="Hipervnculo"/>
                <w:noProof/>
              </w:rPr>
              <w:t>Requisitos de aprobación del proyecto.</w:t>
            </w:r>
            <w:r w:rsidR="00026C9F">
              <w:rPr>
                <w:noProof/>
                <w:webHidden/>
              </w:rPr>
              <w:tab/>
            </w:r>
            <w:r w:rsidR="00026C9F">
              <w:rPr>
                <w:noProof/>
                <w:webHidden/>
              </w:rPr>
              <w:fldChar w:fldCharType="begin"/>
            </w:r>
            <w:r w:rsidR="00026C9F">
              <w:rPr>
                <w:noProof/>
                <w:webHidden/>
              </w:rPr>
              <w:instrText xml:space="preserve"> PAGEREF _Toc533059484 \h </w:instrText>
            </w:r>
            <w:r w:rsidR="00026C9F">
              <w:rPr>
                <w:noProof/>
                <w:webHidden/>
              </w:rPr>
            </w:r>
            <w:r w:rsidR="00026C9F">
              <w:rPr>
                <w:noProof/>
                <w:webHidden/>
              </w:rPr>
              <w:fldChar w:fldCharType="separate"/>
            </w:r>
            <w:r w:rsidR="00026C9F">
              <w:rPr>
                <w:noProof/>
                <w:webHidden/>
              </w:rPr>
              <w:t>14</w:t>
            </w:r>
            <w:r w:rsidR="00026C9F">
              <w:rPr>
                <w:noProof/>
                <w:webHidden/>
              </w:rPr>
              <w:fldChar w:fldCharType="end"/>
            </w:r>
          </w:hyperlink>
        </w:p>
        <w:p w14:paraId="433EA37B" w14:textId="3D2BCCDD" w:rsidR="00026C9F" w:rsidRDefault="00E95362">
          <w:pPr>
            <w:pStyle w:val="TDC1"/>
            <w:rPr>
              <w:rFonts w:eastAsiaTheme="minorEastAsia"/>
              <w:b w:val="0"/>
              <w:noProof/>
              <w:lang w:val="es-ES" w:eastAsia="es-ES"/>
            </w:rPr>
          </w:pPr>
          <w:hyperlink w:anchor="_Toc533059485" w:history="1">
            <w:r w:rsidR="00026C9F" w:rsidRPr="00F36ED0">
              <w:rPr>
                <w:rStyle w:val="Hipervnculo"/>
                <w:noProof/>
              </w:rPr>
              <w:t>10.</w:t>
            </w:r>
            <w:r w:rsidR="00026C9F">
              <w:rPr>
                <w:rFonts w:eastAsiaTheme="minorEastAsia"/>
                <w:b w:val="0"/>
                <w:noProof/>
                <w:lang w:val="es-ES" w:eastAsia="es-ES"/>
              </w:rPr>
              <w:tab/>
            </w:r>
            <w:r w:rsidR="00026C9F" w:rsidRPr="00F36ED0">
              <w:rPr>
                <w:rStyle w:val="Hipervnculo"/>
                <w:noProof/>
              </w:rPr>
              <w:t>Criterios de salida del proyecto.</w:t>
            </w:r>
            <w:r w:rsidR="00026C9F">
              <w:rPr>
                <w:noProof/>
                <w:webHidden/>
              </w:rPr>
              <w:tab/>
            </w:r>
            <w:r w:rsidR="00026C9F">
              <w:rPr>
                <w:noProof/>
                <w:webHidden/>
              </w:rPr>
              <w:fldChar w:fldCharType="begin"/>
            </w:r>
            <w:r w:rsidR="00026C9F">
              <w:rPr>
                <w:noProof/>
                <w:webHidden/>
              </w:rPr>
              <w:instrText xml:space="preserve"> PAGEREF _Toc533059485 \h </w:instrText>
            </w:r>
            <w:r w:rsidR="00026C9F">
              <w:rPr>
                <w:noProof/>
                <w:webHidden/>
              </w:rPr>
            </w:r>
            <w:r w:rsidR="00026C9F">
              <w:rPr>
                <w:noProof/>
                <w:webHidden/>
              </w:rPr>
              <w:fldChar w:fldCharType="separate"/>
            </w:r>
            <w:r w:rsidR="00026C9F">
              <w:rPr>
                <w:noProof/>
                <w:webHidden/>
              </w:rPr>
              <w:t>15</w:t>
            </w:r>
            <w:r w:rsidR="00026C9F">
              <w:rPr>
                <w:noProof/>
                <w:webHidden/>
              </w:rPr>
              <w:fldChar w:fldCharType="end"/>
            </w:r>
          </w:hyperlink>
        </w:p>
        <w:p w14:paraId="551282AB" w14:textId="10A42B28" w:rsidR="00026C9F" w:rsidRDefault="00E95362">
          <w:pPr>
            <w:pStyle w:val="TDC1"/>
            <w:rPr>
              <w:rFonts w:eastAsiaTheme="minorEastAsia"/>
              <w:b w:val="0"/>
              <w:noProof/>
              <w:lang w:val="es-ES" w:eastAsia="es-ES"/>
            </w:rPr>
          </w:pPr>
          <w:hyperlink w:anchor="_Toc533059486" w:history="1">
            <w:r w:rsidR="00026C9F" w:rsidRPr="00F36ED0">
              <w:rPr>
                <w:rStyle w:val="Hipervnculo"/>
                <w:noProof/>
              </w:rPr>
              <w:t>11.</w:t>
            </w:r>
            <w:r w:rsidR="00026C9F">
              <w:rPr>
                <w:rFonts w:eastAsiaTheme="minorEastAsia"/>
                <w:b w:val="0"/>
                <w:noProof/>
                <w:lang w:val="es-ES" w:eastAsia="es-ES"/>
              </w:rPr>
              <w:tab/>
            </w:r>
            <w:r w:rsidR="00026C9F" w:rsidRPr="00F36ED0">
              <w:rPr>
                <w:rStyle w:val="Hipervnculo"/>
                <w:noProof/>
              </w:rPr>
              <w:t>Descripción del patrocinador.</w:t>
            </w:r>
            <w:r w:rsidR="00026C9F">
              <w:rPr>
                <w:noProof/>
                <w:webHidden/>
              </w:rPr>
              <w:tab/>
            </w:r>
            <w:r w:rsidR="00026C9F">
              <w:rPr>
                <w:noProof/>
                <w:webHidden/>
              </w:rPr>
              <w:fldChar w:fldCharType="begin"/>
            </w:r>
            <w:r w:rsidR="00026C9F">
              <w:rPr>
                <w:noProof/>
                <w:webHidden/>
              </w:rPr>
              <w:instrText xml:space="preserve"> PAGEREF _Toc533059486 \h </w:instrText>
            </w:r>
            <w:r w:rsidR="00026C9F">
              <w:rPr>
                <w:noProof/>
                <w:webHidden/>
              </w:rPr>
            </w:r>
            <w:r w:rsidR="00026C9F">
              <w:rPr>
                <w:noProof/>
                <w:webHidden/>
              </w:rPr>
              <w:fldChar w:fldCharType="separate"/>
            </w:r>
            <w:r w:rsidR="00026C9F">
              <w:rPr>
                <w:noProof/>
                <w:webHidden/>
              </w:rPr>
              <w:t>16</w:t>
            </w:r>
            <w:r w:rsidR="00026C9F">
              <w:rPr>
                <w:noProof/>
                <w:webHidden/>
              </w:rPr>
              <w:fldChar w:fldCharType="end"/>
            </w:r>
          </w:hyperlink>
        </w:p>
        <w:p w14:paraId="422BC3EC" w14:textId="55E8859D" w:rsidR="00026C9F" w:rsidRDefault="00E95362">
          <w:pPr>
            <w:pStyle w:val="TDC1"/>
            <w:rPr>
              <w:rFonts w:eastAsiaTheme="minorEastAsia"/>
              <w:b w:val="0"/>
              <w:noProof/>
              <w:lang w:val="es-ES" w:eastAsia="es-ES"/>
            </w:rPr>
          </w:pPr>
          <w:hyperlink w:anchor="_Toc533059487" w:history="1">
            <w:r w:rsidR="00026C9F" w:rsidRPr="00F36ED0">
              <w:rPr>
                <w:rStyle w:val="Hipervnculo"/>
                <w:noProof/>
              </w:rPr>
              <w:t>12.</w:t>
            </w:r>
            <w:r w:rsidR="00026C9F">
              <w:rPr>
                <w:rFonts w:eastAsiaTheme="minorEastAsia"/>
                <w:b w:val="0"/>
                <w:noProof/>
                <w:lang w:val="es-ES" w:eastAsia="es-ES"/>
              </w:rPr>
              <w:tab/>
            </w:r>
            <w:r w:rsidR="00026C9F" w:rsidRPr="00F36ED0">
              <w:rPr>
                <w:rStyle w:val="Hipervnculo"/>
                <w:noProof/>
              </w:rPr>
              <w:t>Descripción del director de proyecto asignado.</w:t>
            </w:r>
            <w:r w:rsidR="00026C9F">
              <w:rPr>
                <w:noProof/>
                <w:webHidden/>
              </w:rPr>
              <w:tab/>
            </w:r>
            <w:r w:rsidR="00026C9F">
              <w:rPr>
                <w:noProof/>
                <w:webHidden/>
              </w:rPr>
              <w:fldChar w:fldCharType="begin"/>
            </w:r>
            <w:r w:rsidR="00026C9F">
              <w:rPr>
                <w:noProof/>
                <w:webHidden/>
              </w:rPr>
              <w:instrText xml:space="preserve"> PAGEREF _Toc533059487 \h </w:instrText>
            </w:r>
            <w:r w:rsidR="00026C9F">
              <w:rPr>
                <w:noProof/>
                <w:webHidden/>
              </w:rPr>
            </w:r>
            <w:r w:rsidR="00026C9F">
              <w:rPr>
                <w:noProof/>
                <w:webHidden/>
              </w:rPr>
              <w:fldChar w:fldCharType="separate"/>
            </w:r>
            <w:r w:rsidR="00026C9F">
              <w:rPr>
                <w:noProof/>
                <w:webHidden/>
              </w:rPr>
              <w:t>17</w:t>
            </w:r>
            <w:r w:rsidR="00026C9F">
              <w:rPr>
                <w:noProof/>
                <w:webHidden/>
              </w:rPr>
              <w:fldChar w:fldCharType="end"/>
            </w:r>
          </w:hyperlink>
        </w:p>
        <w:p w14:paraId="2407FA7F" w14:textId="3D258EE3" w:rsidR="00026C9F" w:rsidRDefault="00E95362">
          <w:pPr>
            <w:pStyle w:val="TDC2"/>
            <w:rPr>
              <w:rFonts w:eastAsiaTheme="minorEastAsia"/>
              <w:i w:val="0"/>
              <w:noProof/>
              <w:lang w:val="es-ES" w:eastAsia="es-ES"/>
            </w:rPr>
          </w:pPr>
          <w:hyperlink w:anchor="_Toc533059488" w:history="1">
            <w:r w:rsidR="00026C9F" w:rsidRPr="00F36ED0">
              <w:rPr>
                <w:rStyle w:val="Hipervnculo"/>
                <w:noProof/>
              </w:rPr>
              <w:t>12.1.</w:t>
            </w:r>
            <w:r w:rsidR="00026C9F">
              <w:rPr>
                <w:rFonts w:eastAsiaTheme="minorEastAsia"/>
                <w:i w:val="0"/>
                <w:noProof/>
                <w:lang w:val="es-ES" w:eastAsia="es-ES"/>
              </w:rPr>
              <w:tab/>
            </w:r>
            <w:r w:rsidR="00026C9F" w:rsidRPr="00F36ED0">
              <w:rPr>
                <w:rStyle w:val="Hipervnculo"/>
                <w:noProof/>
              </w:rPr>
              <w:t>Autorización formal del proyecto.</w:t>
            </w:r>
            <w:r w:rsidR="00026C9F">
              <w:rPr>
                <w:noProof/>
                <w:webHidden/>
              </w:rPr>
              <w:tab/>
            </w:r>
            <w:r w:rsidR="00026C9F">
              <w:rPr>
                <w:noProof/>
                <w:webHidden/>
              </w:rPr>
              <w:fldChar w:fldCharType="begin"/>
            </w:r>
            <w:r w:rsidR="00026C9F">
              <w:rPr>
                <w:noProof/>
                <w:webHidden/>
              </w:rPr>
              <w:instrText xml:space="preserve"> PAGEREF _Toc533059488 \h </w:instrText>
            </w:r>
            <w:r w:rsidR="00026C9F">
              <w:rPr>
                <w:noProof/>
                <w:webHidden/>
              </w:rPr>
            </w:r>
            <w:r w:rsidR="00026C9F">
              <w:rPr>
                <w:noProof/>
                <w:webHidden/>
              </w:rPr>
              <w:fldChar w:fldCharType="separate"/>
            </w:r>
            <w:r w:rsidR="00026C9F">
              <w:rPr>
                <w:noProof/>
                <w:webHidden/>
              </w:rPr>
              <w:t>17</w:t>
            </w:r>
            <w:r w:rsidR="00026C9F">
              <w:rPr>
                <w:noProof/>
                <w:webHidden/>
              </w:rPr>
              <w:fldChar w:fldCharType="end"/>
            </w:r>
          </w:hyperlink>
        </w:p>
        <w:p w14:paraId="6D3E91F5" w14:textId="41928C59"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1" w:name="_Toc533059466"/>
      <w:r>
        <w:lastRenderedPageBreak/>
        <w:t>Propósito del proyecto</w:t>
      </w:r>
      <w:r w:rsidR="00A1147E">
        <w:t>.</w:t>
      </w:r>
      <w:bookmarkEnd w:id="1"/>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2" w:name="_Toc533059467"/>
      <w:r>
        <w:t>Situación actual del negocio.</w:t>
      </w:r>
      <w:bookmarkEnd w:id="2"/>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periodo de tiempo más o menos prolongado, toma los víveres de la barra/cocina para llevarlos a la mesa y finalmente, tras esperar el tiempo necesario para que los clientes acaben su solazamiento,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3" w:name="_Toc533059468"/>
      <w:r>
        <w:t>Modelo futuro de negocio.</w:t>
      </w:r>
      <w:bookmarkEnd w:id="3"/>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tablet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la misma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adelantarse a la competencia y se adecúe a la imagen de marca que EjoSL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4" w:name="_Toc533059469"/>
      <w:r>
        <w:t>Objetivos medibles.</w:t>
      </w:r>
      <w:bookmarkEnd w:id="4"/>
    </w:p>
    <w:p w14:paraId="27410079" w14:textId="6C073A8B" w:rsidR="005A4B40" w:rsidRDefault="00925CEC" w:rsidP="005A4B40">
      <w:pPr>
        <w:pStyle w:val="Sinespaciado1"/>
        <w:spacing w:after="240" w:line="264" w:lineRule="auto"/>
        <w:ind w:firstLine="357"/>
        <w:rPr>
          <w:sz w:val="25"/>
          <w:szCs w:val="25"/>
        </w:rPr>
      </w:pPr>
      <w:r>
        <w:rPr>
          <w:sz w:val="25"/>
          <w:szCs w:val="25"/>
        </w:rPr>
        <w:t>Se citarán los principales objetivos a alcanzar por parte de este proyecto y una breve descripción de cada uno, de forma que constituyan una orientación y una guía del alcance del mismo:</w:t>
      </w:r>
    </w:p>
    <w:p w14:paraId="04D68BEE" w14:textId="77777777" w:rsidR="00CB1EE9" w:rsidRPr="00CB1EE9" w:rsidRDefault="00CB1EE9" w:rsidP="0028112D">
      <w:pPr>
        <w:pStyle w:val="Sinespaciado1"/>
        <w:numPr>
          <w:ilvl w:val="0"/>
          <w:numId w:val="3"/>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59FAFDD2" w14:textId="77777777" w:rsidR="00CB1EE9" w:rsidRPr="00CB1EE9"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28112D">
      <w:pPr>
        <w:pStyle w:val="Sinespaciado1"/>
        <w:numPr>
          <w:ilvl w:val="0"/>
          <w:numId w:val="3"/>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“benchmarks” de otros locales de dimensiones similares.</w:t>
      </w:r>
    </w:p>
    <w:p w14:paraId="2372A94F" w14:textId="6DE2DFBE" w:rsidR="000B4FF1" w:rsidRPr="00CB1EE9" w:rsidRDefault="000B4FF1" w:rsidP="0028112D">
      <w:pPr>
        <w:pStyle w:val="Sinespaciado1"/>
        <w:numPr>
          <w:ilvl w:val="0"/>
          <w:numId w:val="3"/>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5" w:name="_Toc533059470"/>
      <w:r>
        <w:t>Criterios de éxito asociados.</w:t>
      </w:r>
      <w:bookmarkEnd w:id="5"/>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28112D">
      <w:pPr>
        <w:pStyle w:val="Prrafodelista"/>
        <w:numPr>
          <w:ilvl w:val="0"/>
          <w:numId w:val="4"/>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28112D">
      <w:pPr>
        <w:pStyle w:val="Prrafodelista"/>
        <w:numPr>
          <w:ilvl w:val="0"/>
          <w:numId w:val="4"/>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28112D">
      <w:pPr>
        <w:pStyle w:val="Prrafodelista"/>
        <w:numPr>
          <w:ilvl w:val="0"/>
          <w:numId w:val="4"/>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28112D">
      <w:pPr>
        <w:pStyle w:val="Prrafodelista"/>
        <w:numPr>
          <w:ilvl w:val="0"/>
          <w:numId w:val="4"/>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28112D">
      <w:pPr>
        <w:pStyle w:val="Prrafodelista"/>
        <w:numPr>
          <w:ilvl w:val="0"/>
          <w:numId w:val="4"/>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28112D">
      <w:pPr>
        <w:pStyle w:val="Prrafodelista"/>
        <w:numPr>
          <w:ilvl w:val="0"/>
          <w:numId w:val="4"/>
        </w:numPr>
        <w:jc w:val="both"/>
        <w:rPr>
          <w:b/>
          <w:sz w:val="25"/>
          <w:szCs w:val="25"/>
        </w:rPr>
      </w:pPr>
      <w:r>
        <w:rPr>
          <w:sz w:val="25"/>
          <w:szCs w:val="25"/>
        </w:rPr>
        <w:t>Resultados de las encuestas de satisfacción anónimas realizadas a los empleados.</w:t>
      </w:r>
    </w:p>
    <w:p w14:paraId="11CA095C" w14:textId="77777777" w:rsidR="00D142AC" w:rsidRDefault="00CB1EE9" w:rsidP="0028112D">
      <w:pPr>
        <w:pStyle w:val="Prrafodelista"/>
        <w:numPr>
          <w:ilvl w:val="0"/>
          <w:numId w:val="4"/>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28112D">
      <w:pPr>
        <w:pStyle w:val="Prrafodelista"/>
        <w:numPr>
          <w:ilvl w:val="0"/>
          <w:numId w:val="4"/>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33059471"/>
      <w:r>
        <w:t>Requisitos de alto nivel.</w:t>
      </w:r>
      <w:bookmarkEnd w:id="6"/>
    </w:p>
    <w:p w14:paraId="25A5B59C" w14:textId="33DA0547" w:rsidR="00266A04" w:rsidRDefault="00266A04" w:rsidP="00EE2241">
      <w:pPr>
        <w:ind w:firstLine="360"/>
        <w:jc w:val="both"/>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4E093F1F" w14:textId="77777777" w:rsidR="00EE2241" w:rsidRDefault="00EE2241" w:rsidP="00EE2241">
      <w:pPr>
        <w:ind w:firstLine="360"/>
        <w:jc w:val="both"/>
        <w:rPr>
          <w:sz w:val="25"/>
          <w:szCs w:val="25"/>
        </w:rPr>
      </w:pPr>
    </w:p>
    <w:p w14:paraId="6134EEEC" w14:textId="221576DD" w:rsidR="00266A04" w:rsidRDefault="00266A04" w:rsidP="00266A04">
      <w:pPr>
        <w:pStyle w:val="Ttulo2"/>
        <w:numPr>
          <w:ilvl w:val="1"/>
          <w:numId w:val="1"/>
        </w:numPr>
      </w:pPr>
      <w:bookmarkStart w:id="7" w:name="_Toc526440353"/>
      <w:bookmarkStart w:id="8" w:name="_Toc533059472"/>
      <w:r>
        <w:t>Requisitos De información</w:t>
      </w:r>
      <w:bookmarkEnd w:id="7"/>
      <w:bookmarkEnd w:id="8"/>
    </w:p>
    <w:p w14:paraId="46BEB7FD" w14:textId="0DC28994" w:rsidR="00266A04" w:rsidRDefault="00266A04" w:rsidP="0028112D">
      <w:pPr>
        <w:pStyle w:val="Prrafodelista"/>
        <w:numPr>
          <w:ilvl w:val="0"/>
          <w:numId w:val="11"/>
        </w:numPr>
        <w:jc w:val="both"/>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r w:rsidR="00EE2241">
        <w:rPr>
          <w:sz w:val="25"/>
          <w:szCs w:val="25"/>
        </w:rPr>
        <w:t>.</w:t>
      </w:r>
    </w:p>
    <w:p w14:paraId="623C06B4" w14:textId="77777777" w:rsidR="00EE2241" w:rsidRPr="009E1D62" w:rsidRDefault="00EE2241" w:rsidP="00EE2241">
      <w:pPr>
        <w:pStyle w:val="Prrafodelista"/>
        <w:jc w:val="both"/>
        <w:rPr>
          <w:sz w:val="25"/>
          <w:szCs w:val="25"/>
        </w:rPr>
      </w:pPr>
    </w:p>
    <w:p w14:paraId="1DA5401A" w14:textId="7B249F58" w:rsidR="00266A04" w:rsidRDefault="00266A04" w:rsidP="0028112D">
      <w:pPr>
        <w:pStyle w:val="Prrafodelista"/>
        <w:numPr>
          <w:ilvl w:val="0"/>
          <w:numId w:val="11"/>
        </w:numPr>
        <w:jc w:val="both"/>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r w:rsidR="00EE2241">
        <w:rPr>
          <w:sz w:val="25"/>
          <w:szCs w:val="25"/>
        </w:rPr>
        <w:t>.</w:t>
      </w:r>
    </w:p>
    <w:p w14:paraId="560682BB" w14:textId="77777777" w:rsidR="00EE2241" w:rsidRDefault="00EE2241" w:rsidP="00EE2241">
      <w:pPr>
        <w:pStyle w:val="Prrafodelista"/>
        <w:jc w:val="both"/>
        <w:rPr>
          <w:sz w:val="25"/>
          <w:szCs w:val="25"/>
        </w:rPr>
      </w:pPr>
    </w:p>
    <w:p w14:paraId="6798DB18" w14:textId="4701F618" w:rsidR="00266A04" w:rsidRDefault="00266A04" w:rsidP="0028112D">
      <w:pPr>
        <w:pStyle w:val="Prrafodelista"/>
        <w:numPr>
          <w:ilvl w:val="0"/>
          <w:numId w:val="11"/>
        </w:numPr>
        <w:jc w:val="both"/>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r w:rsidR="00EE2241">
        <w:rPr>
          <w:sz w:val="25"/>
          <w:szCs w:val="25"/>
        </w:rPr>
        <w:t>.</w:t>
      </w:r>
    </w:p>
    <w:p w14:paraId="638E9597" w14:textId="77777777" w:rsidR="00EE2241" w:rsidRDefault="00EE2241" w:rsidP="00EE2241">
      <w:pPr>
        <w:pStyle w:val="Prrafodelista"/>
        <w:jc w:val="both"/>
        <w:rPr>
          <w:sz w:val="25"/>
          <w:szCs w:val="25"/>
        </w:rPr>
      </w:pPr>
    </w:p>
    <w:p w14:paraId="6E1A03A7" w14:textId="563E7261" w:rsidR="00266A04" w:rsidRDefault="00266A04" w:rsidP="0028112D">
      <w:pPr>
        <w:pStyle w:val="Prrafodelista"/>
        <w:numPr>
          <w:ilvl w:val="0"/>
          <w:numId w:val="11"/>
        </w:numPr>
        <w:jc w:val="both"/>
        <w:rPr>
          <w:sz w:val="25"/>
          <w:szCs w:val="25"/>
        </w:rPr>
      </w:pPr>
      <w:r w:rsidRPr="009E1D62">
        <w:rPr>
          <w:b/>
          <w:sz w:val="25"/>
          <w:szCs w:val="25"/>
        </w:rPr>
        <w:t>Datos Stock</w:t>
      </w:r>
      <w:r>
        <w:rPr>
          <w:sz w:val="25"/>
          <w:szCs w:val="25"/>
        </w:rPr>
        <w:t>: Los datos sobre la mercancía de la que dispone o debe disponer el local.</w:t>
      </w:r>
    </w:p>
    <w:p w14:paraId="34B6C8F5" w14:textId="77777777" w:rsidR="00EE2241" w:rsidRDefault="00EE2241" w:rsidP="00EE2241">
      <w:pPr>
        <w:pStyle w:val="Prrafodelista"/>
        <w:jc w:val="both"/>
        <w:rPr>
          <w:sz w:val="25"/>
          <w:szCs w:val="25"/>
        </w:rPr>
      </w:pPr>
    </w:p>
    <w:p w14:paraId="770B18FF" w14:textId="77777777" w:rsidR="00266A04" w:rsidRDefault="00266A04" w:rsidP="0028112D">
      <w:pPr>
        <w:pStyle w:val="Prrafodelista"/>
        <w:numPr>
          <w:ilvl w:val="0"/>
          <w:numId w:val="11"/>
        </w:numPr>
        <w:jc w:val="both"/>
        <w:rPr>
          <w:sz w:val="25"/>
          <w:szCs w:val="25"/>
        </w:rPr>
      </w:pPr>
      <w:r w:rsidRPr="00D8234F">
        <w:rPr>
          <w:b/>
          <w:sz w:val="25"/>
          <w:szCs w:val="25"/>
        </w:rPr>
        <w:lastRenderedPageBreak/>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2C7DBE26" w:rsidR="00266A04" w:rsidRDefault="00266A04" w:rsidP="00266A04">
      <w:pPr>
        <w:pStyle w:val="Ttulo2"/>
        <w:numPr>
          <w:ilvl w:val="1"/>
          <w:numId w:val="1"/>
        </w:numPr>
      </w:pPr>
      <w:bookmarkStart w:id="9" w:name="_Toc526440354"/>
      <w:bookmarkStart w:id="10" w:name="_Toc533059473"/>
      <w:r>
        <w:t>Requisitos Funcionales</w:t>
      </w:r>
      <w:bookmarkEnd w:id="9"/>
      <w:bookmarkEnd w:id="10"/>
    </w:p>
    <w:p w14:paraId="71B75F80" w14:textId="77777777" w:rsidR="00266A04" w:rsidRDefault="00266A04" w:rsidP="0028112D">
      <w:pPr>
        <w:pStyle w:val="Prrafodelista"/>
        <w:numPr>
          <w:ilvl w:val="0"/>
          <w:numId w:val="11"/>
        </w:numPr>
        <w:jc w:val="both"/>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8112D">
      <w:pPr>
        <w:pStyle w:val="Prrafodelista"/>
        <w:numPr>
          <w:ilvl w:val="0"/>
          <w:numId w:val="11"/>
        </w:numPr>
        <w:jc w:val="both"/>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8112D">
      <w:pPr>
        <w:pStyle w:val="Prrafodelista"/>
        <w:numPr>
          <w:ilvl w:val="0"/>
          <w:numId w:val="11"/>
        </w:numPr>
        <w:jc w:val="both"/>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8112D">
      <w:pPr>
        <w:pStyle w:val="Prrafodelista"/>
        <w:numPr>
          <w:ilvl w:val="0"/>
          <w:numId w:val="11"/>
        </w:numPr>
        <w:jc w:val="both"/>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8112D">
      <w:pPr>
        <w:pStyle w:val="Prrafodelista"/>
        <w:numPr>
          <w:ilvl w:val="0"/>
          <w:numId w:val="11"/>
        </w:numPr>
        <w:jc w:val="both"/>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8112D">
      <w:pPr>
        <w:pStyle w:val="Prrafodelista"/>
        <w:numPr>
          <w:ilvl w:val="0"/>
          <w:numId w:val="11"/>
        </w:numPr>
        <w:jc w:val="both"/>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8112D">
      <w:pPr>
        <w:pStyle w:val="Prrafodelista"/>
        <w:numPr>
          <w:ilvl w:val="0"/>
          <w:numId w:val="11"/>
        </w:numPr>
        <w:jc w:val="both"/>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EE2241">
      <w:pPr>
        <w:pStyle w:val="Prrafodelista"/>
        <w:jc w:val="both"/>
        <w:rPr>
          <w:sz w:val="25"/>
          <w:szCs w:val="25"/>
        </w:rPr>
      </w:pPr>
    </w:p>
    <w:p w14:paraId="0E5BD238" w14:textId="3297D97E" w:rsidR="00266A04" w:rsidRPr="00EE2241" w:rsidRDefault="00266A04" w:rsidP="00266A04">
      <w:pPr>
        <w:pStyle w:val="Ttulo2"/>
        <w:numPr>
          <w:ilvl w:val="1"/>
          <w:numId w:val="1"/>
        </w:numPr>
      </w:pPr>
      <w:bookmarkStart w:id="11" w:name="_Toc526440355"/>
      <w:bookmarkStart w:id="12" w:name="_Toc533059474"/>
      <w:r>
        <w:lastRenderedPageBreak/>
        <w:t>Requisitos no funcionales</w:t>
      </w:r>
      <w:bookmarkEnd w:id="11"/>
      <w:bookmarkEnd w:id="12"/>
    </w:p>
    <w:p w14:paraId="739C5E85" w14:textId="0836EBCB" w:rsidR="00266A04" w:rsidRPr="00EE2241" w:rsidRDefault="004F0BFA" w:rsidP="0028112D">
      <w:pPr>
        <w:pStyle w:val="Prrafodelista"/>
        <w:numPr>
          <w:ilvl w:val="0"/>
          <w:numId w:val="11"/>
        </w:numPr>
        <w:spacing w:after="0" w:line="240" w:lineRule="auto"/>
        <w:jc w:val="both"/>
        <w:rPr>
          <w:rFonts w:ascii="Arial" w:hAnsi="Arial" w:cs="Arial"/>
        </w:rPr>
      </w:pPr>
      <w:r w:rsidRPr="004F0BFA">
        <w:rPr>
          <w:rFonts w:cs="Arial"/>
          <w:b/>
          <w:sz w:val="25"/>
          <w:szCs w:val="25"/>
        </w:rPr>
        <w:t xml:space="preserve">El sistema debe ser eficiente en tiempo: </w:t>
      </w:r>
      <w:r w:rsidRPr="00F857E3">
        <w:rPr>
          <w:sz w:val="25"/>
          <w:szCs w:val="25"/>
        </w:rPr>
        <w:t xml:space="preserve">El sistema deberá </w:t>
      </w:r>
      <w:r w:rsidR="003330BF" w:rsidRPr="00F857E3">
        <w:rPr>
          <w:sz w:val="25"/>
          <w:szCs w:val="25"/>
        </w:rPr>
        <w:t>funcionar con un tiempo de respuesta (de cualquiera de sus acciones y/o subsistemas) inferior a 100ms</w:t>
      </w:r>
      <w:r w:rsidR="00EE2241">
        <w:rPr>
          <w:sz w:val="25"/>
          <w:szCs w:val="25"/>
        </w:rPr>
        <w:t>.</w:t>
      </w:r>
      <w:r w:rsidR="00266A04" w:rsidRPr="00EE2241">
        <w:rPr>
          <w:b/>
          <w:sz w:val="25"/>
          <w:szCs w:val="25"/>
        </w:rPr>
        <w:br/>
      </w:r>
    </w:p>
    <w:p w14:paraId="50E30CA7" w14:textId="77777777" w:rsidR="00266A04" w:rsidRDefault="00266A04" w:rsidP="0028112D">
      <w:pPr>
        <w:pStyle w:val="Prrafodelista"/>
        <w:numPr>
          <w:ilvl w:val="0"/>
          <w:numId w:val="11"/>
        </w:numPr>
        <w:jc w:val="both"/>
        <w:rPr>
          <w:sz w:val="25"/>
          <w:szCs w:val="25"/>
        </w:rPr>
      </w:pPr>
      <w:r w:rsidRPr="00D8234F">
        <w:rPr>
          <w:b/>
          <w:sz w:val="25"/>
          <w:szCs w:val="25"/>
        </w:rPr>
        <w:t>Interfaz</w:t>
      </w:r>
      <w:r>
        <w:rPr>
          <w:sz w:val="25"/>
          <w:szCs w:val="25"/>
        </w:rPr>
        <w:t>: Las posibilidades de realizar las diversas tareas están sujetas a la usabilidad de la interfaz. Esta tiene gran importancia ya que una mala implementación del mismo puede suponer un gran coste para la empresa (una pérdida de beneficios).</w:t>
      </w:r>
      <w:r>
        <w:rPr>
          <w:sz w:val="25"/>
          <w:szCs w:val="25"/>
        </w:rPr>
        <w:br/>
      </w:r>
    </w:p>
    <w:p w14:paraId="316931B8" w14:textId="77777777" w:rsidR="00266A04" w:rsidRDefault="00266A04" w:rsidP="0028112D">
      <w:pPr>
        <w:pStyle w:val="Prrafodelista"/>
        <w:numPr>
          <w:ilvl w:val="0"/>
          <w:numId w:val="11"/>
        </w:numPr>
        <w:jc w:val="both"/>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5BF65460" w14:textId="7013C442" w:rsidR="00A7428D" w:rsidRDefault="00A7428D" w:rsidP="0028112D">
      <w:pPr>
        <w:pStyle w:val="Prrafodelista"/>
        <w:numPr>
          <w:ilvl w:val="0"/>
          <w:numId w:val="11"/>
        </w:numPr>
        <w:jc w:val="both"/>
        <w:rPr>
          <w:sz w:val="25"/>
          <w:szCs w:val="25"/>
        </w:rPr>
      </w:pPr>
      <w:r>
        <w:rPr>
          <w:b/>
          <w:sz w:val="25"/>
          <w:szCs w:val="25"/>
        </w:rPr>
        <w:t>El sistema debe</w:t>
      </w:r>
      <w:r w:rsidR="003330BF">
        <w:rPr>
          <w:b/>
          <w:sz w:val="25"/>
          <w:szCs w:val="25"/>
        </w:rPr>
        <w:t>rá cumplir con el estándar de seguridad ISO/IEC27000</w:t>
      </w:r>
      <w:r w:rsidR="00266A04">
        <w:rPr>
          <w:sz w:val="25"/>
          <w:szCs w:val="25"/>
        </w:rPr>
        <w:t xml:space="preserve">: </w:t>
      </w:r>
      <w:r w:rsidR="003330BF">
        <w:rPr>
          <w:sz w:val="25"/>
          <w:szCs w:val="25"/>
        </w:rPr>
        <w:t xml:space="preserve">el sistema deberá </w:t>
      </w:r>
      <w:r w:rsidR="003330BF" w:rsidRPr="00F857E3">
        <w:rPr>
          <w:sz w:val="25"/>
          <w:szCs w:val="25"/>
        </w:rPr>
        <w:t>tener en cuenta que existen unas series de protocolos que están obligados a seguir según la legislación vigente para la protección de datos de los clientes y de los propios empleados según el estándar de seguridad.</w:t>
      </w:r>
      <w:r>
        <w:rPr>
          <w:sz w:val="25"/>
          <w:szCs w:val="25"/>
        </w:rPr>
        <w:br/>
      </w:r>
    </w:p>
    <w:p w14:paraId="2BA52B86" w14:textId="6740D44D" w:rsidR="00266A04" w:rsidRPr="00A7428D" w:rsidRDefault="00F857E3" w:rsidP="0028112D">
      <w:pPr>
        <w:pStyle w:val="Prrafodelista"/>
        <w:numPr>
          <w:ilvl w:val="0"/>
          <w:numId w:val="11"/>
        </w:numPr>
        <w:jc w:val="both"/>
        <w:rPr>
          <w:sz w:val="25"/>
          <w:szCs w:val="25"/>
        </w:rPr>
      </w:pPr>
      <w:r>
        <w:rPr>
          <w:b/>
          <w:sz w:val="25"/>
          <w:szCs w:val="25"/>
        </w:rPr>
        <w:t>Integridad</w:t>
      </w:r>
      <w:r w:rsidR="00A7428D">
        <w:rPr>
          <w:sz w:val="25"/>
          <w:szCs w:val="25"/>
        </w:rPr>
        <w:t xml:space="preserve">: El sistema deberá </w:t>
      </w:r>
      <w:r w:rsidRPr="00F857E3">
        <w:rPr>
          <w:sz w:val="25"/>
          <w:szCs w:val="25"/>
        </w:rPr>
        <w:t>que la app no pueda dejar de funcionar por más de 1 hora y en caso de mantenimiento esto debe llevarse a cabo entre las 3:00 y las 4:00. Además, debe poder soportar hasta 1000 usuarios concurrentemente.</w:t>
      </w:r>
      <w:r w:rsidR="00266A04" w:rsidRPr="00A7428D">
        <w:rPr>
          <w:sz w:val="25"/>
          <w:szCs w:val="25"/>
        </w:rPr>
        <w:br/>
      </w:r>
    </w:p>
    <w:p w14:paraId="5430388C" w14:textId="632716F8" w:rsidR="00A0050E" w:rsidRDefault="00266A04" w:rsidP="0028112D">
      <w:pPr>
        <w:pStyle w:val="Prrafodelista"/>
        <w:numPr>
          <w:ilvl w:val="0"/>
          <w:numId w:val="11"/>
        </w:numPr>
        <w:jc w:val="both"/>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r w:rsidR="00A0050E">
        <w:rPr>
          <w:sz w:val="25"/>
          <w:szCs w:val="25"/>
        </w:rPr>
        <w:br/>
      </w:r>
    </w:p>
    <w:p w14:paraId="6DA90C1F" w14:textId="67F619C9" w:rsidR="00A0050E" w:rsidRPr="00A0050E" w:rsidRDefault="00A0050E" w:rsidP="0028112D">
      <w:pPr>
        <w:pStyle w:val="Prrafodelista"/>
        <w:numPr>
          <w:ilvl w:val="0"/>
          <w:numId w:val="11"/>
        </w:numPr>
        <w:jc w:val="both"/>
        <w:rPr>
          <w:sz w:val="25"/>
          <w:szCs w:val="25"/>
        </w:rPr>
      </w:pPr>
      <w:r>
        <w:rPr>
          <w:b/>
          <w:sz w:val="25"/>
          <w:szCs w:val="25"/>
        </w:rPr>
        <w:t>Compatibilidad con Android</w:t>
      </w:r>
      <w:r w:rsidRPr="00A0050E">
        <w:rPr>
          <w:sz w:val="25"/>
          <w:szCs w:val="25"/>
        </w:rPr>
        <w:t>:</w:t>
      </w:r>
      <w:r>
        <w:rPr>
          <w:sz w:val="25"/>
          <w:szCs w:val="25"/>
        </w:rPr>
        <w:t xml:space="preserve"> El sistema deberá ser compatible con la versión de Android correspondiente. Se plantea que sea compatible con Android 4 en adelante.</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33059475"/>
      <w:r>
        <w:t>Descripción de alto nivel del proyecto.</w:t>
      </w:r>
      <w:bookmarkEnd w:id="13"/>
    </w:p>
    <w:p w14:paraId="53270DCA" w14:textId="487F64A6" w:rsidR="005A4B40" w:rsidRDefault="005A4B40" w:rsidP="00EE2241">
      <w:pPr>
        <w:pStyle w:val="Sinespaciado1"/>
        <w:spacing w:after="240" w:line="264" w:lineRule="auto"/>
        <w:ind w:firstLine="357"/>
        <w:rPr>
          <w:sz w:val="25"/>
          <w:szCs w:val="25"/>
        </w:rPr>
      </w:pPr>
      <w:r w:rsidRPr="00C042D9">
        <w:rPr>
          <w:sz w:val="25"/>
          <w:szCs w:val="25"/>
        </w:rPr>
        <w:t xml:space="preserve">En </w:t>
      </w:r>
      <w:r w:rsidR="0069184E">
        <w:rPr>
          <w:sz w:val="25"/>
          <w:szCs w:val="25"/>
        </w:rPr>
        <w:t>la presente sección se realizará una descripción con alto grado de abstracción en relación al alcance del proyecto y las características del sistema a implementar.</w:t>
      </w:r>
    </w:p>
    <w:p w14:paraId="23E96DE3" w14:textId="77777777" w:rsidR="0069184E" w:rsidRDefault="0069184E" w:rsidP="00EE2241">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28112D">
      <w:pPr>
        <w:pStyle w:val="Sinespaciado1"/>
        <w:numPr>
          <w:ilvl w:val="0"/>
          <w:numId w:val="2"/>
        </w:numPr>
        <w:spacing w:after="240"/>
        <w:rPr>
          <w:sz w:val="24"/>
          <w:szCs w:val="23"/>
        </w:rPr>
      </w:pPr>
      <w:r>
        <w:rPr>
          <w:sz w:val="25"/>
          <w:szCs w:val="25"/>
        </w:rPr>
        <w:t xml:space="preserve">La toma de comandas mediante tablet NFC por parte del camarero </w:t>
      </w:r>
      <w:r w:rsidR="00D142AC">
        <w:rPr>
          <w:sz w:val="25"/>
          <w:szCs w:val="25"/>
        </w:rPr>
        <w:t>a</w:t>
      </w:r>
      <w:r>
        <w:rPr>
          <w:sz w:val="25"/>
          <w:szCs w:val="25"/>
        </w:rPr>
        <w:t xml:space="preserve"> los clientes.</w:t>
      </w:r>
    </w:p>
    <w:p w14:paraId="0E779887" w14:textId="7D618CF7" w:rsidR="0069184E" w:rsidRPr="00195569" w:rsidRDefault="0069184E" w:rsidP="0028112D">
      <w:pPr>
        <w:pStyle w:val="Sinespaciado1"/>
        <w:numPr>
          <w:ilvl w:val="0"/>
          <w:numId w:val="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las </w:t>
      </w:r>
      <w:r w:rsidR="00D142AC">
        <w:rPr>
          <w:sz w:val="25"/>
          <w:szCs w:val="25"/>
        </w:rPr>
        <w:t xml:space="preserve">mismas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28112D">
      <w:pPr>
        <w:pStyle w:val="Sinespaciado1"/>
        <w:numPr>
          <w:ilvl w:val="0"/>
          <w:numId w:val="2"/>
        </w:numPr>
        <w:spacing w:after="240"/>
        <w:rPr>
          <w:sz w:val="24"/>
          <w:szCs w:val="23"/>
        </w:rPr>
      </w:pPr>
      <w:r>
        <w:rPr>
          <w:sz w:val="25"/>
          <w:szCs w:val="25"/>
        </w:rPr>
        <w:t>El pago de las consumiciones mediante la tecnología contactless también con NFC.</w:t>
      </w:r>
    </w:p>
    <w:p w14:paraId="678119E2" w14:textId="0325B4CC" w:rsidR="0069184E" w:rsidRPr="00195569" w:rsidRDefault="0069184E" w:rsidP="0028112D">
      <w:pPr>
        <w:pStyle w:val="Sinespaciado1"/>
        <w:numPr>
          <w:ilvl w:val="0"/>
          <w:numId w:val="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28112D">
      <w:pPr>
        <w:pStyle w:val="Sinespaciado1"/>
        <w:numPr>
          <w:ilvl w:val="0"/>
          <w:numId w:val="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28112D">
      <w:pPr>
        <w:pStyle w:val="Sinespaciado1"/>
        <w:numPr>
          <w:ilvl w:val="0"/>
          <w:numId w:val="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6AA66503" w14:textId="77777777" w:rsidR="00EE2241" w:rsidRDefault="0069184E" w:rsidP="0028112D">
      <w:pPr>
        <w:pStyle w:val="Sinespaciado1"/>
        <w:numPr>
          <w:ilvl w:val="0"/>
          <w:numId w:val="2"/>
        </w:numPr>
        <w:spacing w:after="240"/>
        <w:rPr>
          <w:sz w:val="24"/>
          <w:szCs w:val="23"/>
        </w:rPr>
      </w:pPr>
      <w:r>
        <w:rPr>
          <w:sz w:val="25"/>
          <w:szCs w:val="25"/>
        </w:rPr>
        <w:t>El conjunto de funcionalidades habituales de un sistema hostelero para gestión de proveedores, stocks, facturación, etc.</w:t>
      </w:r>
    </w:p>
    <w:p w14:paraId="64D8D016" w14:textId="27504A1C" w:rsidR="005A4B40" w:rsidRPr="00EE2241" w:rsidRDefault="0069184E" w:rsidP="0028112D">
      <w:pPr>
        <w:pStyle w:val="Sinespaciado1"/>
        <w:numPr>
          <w:ilvl w:val="0"/>
          <w:numId w:val="2"/>
        </w:numPr>
        <w:spacing w:after="240"/>
        <w:rPr>
          <w:sz w:val="24"/>
          <w:szCs w:val="23"/>
        </w:rPr>
      </w:pPr>
      <w:r w:rsidRPr="00EE2241">
        <w:rPr>
          <w:sz w:val="25"/>
          <w:szCs w:val="25"/>
        </w:rPr>
        <w:t>Un diseño futurista y marcadamente tecnológico de la interfaz de usuario de las aplicaciones y módulos integrados dentro del sistema a construir.</w:t>
      </w:r>
    </w:p>
    <w:p w14:paraId="4E37EF0F" w14:textId="77777777" w:rsidR="00EE2241" w:rsidRPr="00EE2241" w:rsidRDefault="00EE2241" w:rsidP="00EE2241">
      <w:pPr>
        <w:pStyle w:val="Sinespaciado1"/>
        <w:spacing w:after="240"/>
        <w:ind w:left="1080" w:firstLine="0"/>
        <w:rPr>
          <w:sz w:val="24"/>
          <w:szCs w:val="23"/>
        </w:rPr>
      </w:pPr>
    </w:p>
    <w:p w14:paraId="4A55845F" w14:textId="6DE1B133" w:rsidR="005A4B40" w:rsidRDefault="005A4B40" w:rsidP="00014F85">
      <w:pPr>
        <w:pStyle w:val="Ttulo2"/>
        <w:ind w:firstLine="357"/>
      </w:pPr>
      <w:bookmarkStart w:id="14" w:name="_Toc533059476"/>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tendidas como las exclusiones del proyecto, es decir, todo aquello que no entrará dentro del alcance del mismo. Dichas limitaciones serán:</w:t>
      </w:r>
    </w:p>
    <w:p w14:paraId="0C405674" w14:textId="5EE5E748" w:rsidR="005A4B40" w:rsidRPr="00B07368" w:rsidRDefault="00B07368" w:rsidP="0028112D">
      <w:pPr>
        <w:pStyle w:val="Sinespaciado1"/>
        <w:numPr>
          <w:ilvl w:val="0"/>
          <w:numId w:val="5"/>
        </w:numPr>
        <w:spacing w:after="240" w:line="264" w:lineRule="auto"/>
        <w:rPr>
          <w:b/>
        </w:rPr>
      </w:pPr>
      <w:r w:rsidRPr="00B07368">
        <w:rPr>
          <w:b/>
          <w:sz w:val="25"/>
          <w:szCs w:val="25"/>
        </w:rPr>
        <w:lastRenderedPageBreak/>
        <w:t>C</w:t>
      </w:r>
      <w:r w:rsidR="00157F15" w:rsidRPr="00B07368">
        <w:rPr>
          <w:b/>
          <w:sz w:val="25"/>
          <w:szCs w:val="25"/>
        </w:rPr>
        <w:t>onexión a Internet diferenciada de la red local wifi</w:t>
      </w:r>
      <w:r w:rsidRPr="00B07368">
        <w:rPr>
          <w:b/>
          <w:sz w:val="25"/>
          <w:szCs w:val="25"/>
        </w:rPr>
        <w:t xml:space="preserve">: </w:t>
      </w:r>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14:paraId="54260B98" w14:textId="53A8617A" w:rsidR="00157F15" w:rsidRPr="00B07368" w:rsidRDefault="00B07368" w:rsidP="0028112D">
      <w:pPr>
        <w:pStyle w:val="Sinespaciado1"/>
        <w:numPr>
          <w:ilvl w:val="0"/>
          <w:numId w:val="5"/>
        </w:numPr>
        <w:spacing w:after="240" w:line="264" w:lineRule="auto"/>
        <w:rPr>
          <w:b/>
        </w:rPr>
      </w:pPr>
      <w:r w:rsidRPr="00B07368">
        <w:rPr>
          <w:b/>
          <w:sz w:val="25"/>
          <w:szCs w:val="25"/>
        </w:rPr>
        <w:t>C</w:t>
      </w:r>
      <w:r w:rsidR="00157F15" w:rsidRPr="00B07368">
        <w:rPr>
          <w:b/>
          <w:sz w:val="25"/>
          <w:szCs w:val="25"/>
        </w:rPr>
        <w:t>ompra de powerbanks y demás material eléctrico</w:t>
      </w:r>
      <w:r w:rsidRPr="00B07368">
        <w:rPr>
          <w:b/>
          <w:sz w:val="25"/>
          <w:szCs w:val="25"/>
        </w:rPr>
        <w:t xml:space="preserve">: </w:t>
      </w:r>
      <w:r>
        <w:rPr>
          <w:sz w:val="25"/>
          <w:szCs w:val="25"/>
        </w:rPr>
        <w:t>el proyecto no contemplará la compra de material eléctrico como powerbanks y semejantes (necesarios para el correcto funcionamiento de las mesas de los clientes y otras partes del sistema).</w:t>
      </w:r>
    </w:p>
    <w:p w14:paraId="4F1FD7E9" w14:textId="56F1668A" w:rsidR="00157F15" w:rsidRPr="00B07368" w:rsidRDefault="00B07368" w:rsidP="0028112D">
      <w:pPr>
        <w:pStyle w:val="Sinespaciado1"/>
        <w:numPr>
          <w:ilvl w:val="0"/>
          <w:numId w:val="5"/>
        </w:numPr>
        <w:spacing w:after="240" w:line="264" w:lineRule="auto"/>
        <w:rPr>
          <w:b/>
        </w:rPr>
      </w:pPr>
      <w:r w:rsidRPr="00B07368">
        <w:rPr>
          <w:b/>
          <w:sz w:val="25"/>
          <w:szCs w:val="25"/>
        </w:rPr>
        <w:t>A</w:t>
      </w:r>
      <w:r w:rsidR="00157F15" w:rsidRPr="00B07368">
        <w:rPr>
          <w:b/>
          <w:sz w:val="25"/>
          <w:szCs w:val="25"/>
        </w:rPr>
        <w:t>dquisición de servidor web/ de aplicaciones</w:t>
      </w:r>
      <w:r w:rsidRPr="00B07368">
        <w:rPr>
          <w:b/>
          <w:sz w:val="25"/>
          <w:szCs w:val="25"/>
        </w:rPr>
        <w:t xml:space="preserve">: </w:t>
      </w:r>
      <w:r>
        <w:rPr>
          <w:sz w:val="25"/>
          <w:szCs w:val="25"/>
        </w:rPr>
        <w:t>el proyecto no contemplará la adquisición y mantenimiento de un servidor web o de aplicaciones que dé soporte al sistema creado.</w:t>
      </w:r>
    </w:p>
    <w:p w14:paraId="265942A0" w14:textId="04ABCEE4" w:rsidR="00157F15" w:rsidRPr="00B07368" w:rsidRDefault="00B07368" w:rsidP="0028112D">
      <w:pPr>
        <w:pStyle w:val="Sinespaciado1"/>
        <w:numPr>
          <w:ilvl w:val="0"/>
          <w:numId w:val="5"/>
        </w:numPr>
        <w:spacing w:after="240" w:line="264" w:lineRule="auto"/>
        <w:rPr>
          <w:b/>
        </w:rPr>
      </w:pPr>
      <w:r w:rsidRPr="00B07368">
        <w:rPr>
          <w:b/>
          <w:sz w:val="25"/>
          <w:szCs w:val="25"/>
        </w:rPr>
        <w:t>E</w:t>
      </w:r>
      <w:r w:rsidR="00157F15" w:rsidRPr="00B07368">
        <w:rPr>
          <w:b/>
          <w:sz w:val="25"/>
          <w:szCs w:val="25"/>
        </w:rPr>
        <w:t>mpresa para instalación eléctrica en local</w:t>
      </w:r>
      <w:r w:rsidRPr="00B07368">
        <w:rPr>
          <w:b/>
          <w:sz w:val="25"/>
          <w:szCs w:val="25"/>
        </w:rPr>
        <w:t xml:space="preserve">: </w:t>
      </w:r>
      <w:r>
        <w:rPr>
          <w:sz w:val="25"/>
          <w:szCs w:val="25"/>
        </w:rPr>
        <w:t>la empresa encargada de la instalación eléctrica del local no será indicada por este proyecto. Es responsabilidad de EjoSL elegir la empresa instaladora que estime oportuna.</w:t>
      </w:r>
    </w:p>
    <w:p w14:paraId="5D4E8588" w14:textId="02AF0849" w:rsidR="00157F15" w:rsidRPr="00B07368" w:rsidRDefault="00B07368" w:rsidP="0028112D">
      <w:pPr>
        <w:pStyle w:val="Sinespaciado1"/>
        <w:numPr>
          <w:ilvl w:val="0"/>
          <w:numId w:val="5"/>
        </w:numPr>
        <w:spacing w:after="240" w:line="264" w:lineRule="auto"/>
        <w:rPr>
          <w:b/>
        </w:rPr>
      </w:pPr>
      <w:r w:rsidRPr="00B07368">
        <w:rPr>
          <w:b/>
          <w:sz w:val="25"/>
          <w:szCs w:val="25"/>
        </w:rPr>
        <w:t xml:space="preserve">Desarrollo de tecnología de comunicación o interfaces con contactless y QR: </w:t>
      </w:r>
      <w:bookmarkStart w:id="15" w:name="_Hlk525493335"/>
      <w:r>
        <w:rPr>
          <w:sz w:val="25"/>
          <w:szCs w:val="25"/>
        </w:rPr>
        <w:t xml:space="preserve">la creación de métodos de comunicación o interfaces con tecnologías contactless y/o TPV y lectura de códigos QR </w:t>
      </w:r>
      <w:bookmarkEnd w:id="15"/>
      <w:r>
        <w:rPr>
          <w:sz w:val="25"/>
          <w:szCs w:val="25"/>
        </w:rPr>
        <w:t>no será realizada en este proyecto.</w:t>
      </w:r>
    </w:p>
    <w:p w14:paraId="0D8F90CA" w14:textId="077A15E7" w:rsidR="00B07368" w:rsidRPr="00B07368" w:rsidRDefault="00B07368" w:rsidP="0028112D">
      <w:pPr>
        <w:numPr>
          <w:ilvl w:val="0"/>
          <w:numId w:val="5"/>
        </w:numPr>
        <w:jc w:val="both"/>
        <w:rPr>
          <w:b/>
        </w:rPr>
      </w:pPr>
      <w:r w:rsidRPr="00B07368">
        <w:rPr>
          <w:b/>
          <w:sz w:val="25"/>
          <w:szCs w:val="25"/>
        </w:rPr>
        <w:t xml:space="preserve">Diseño de la estética del local: </w:t>
      </w:r>
      <w:r>
        <w:rPr>
          <w:sz w:val="25"/>
          <w:szCs w:val="25"/>
        </w:rPr>
        <w:t>creación de una estética de corte tecnológico y futurista para el local que implique todo tipo de elementos estéticos.</w:t>
      </w:r>
    </w:p>
    <w:p w14:paraId="66BF128B" w14:textId="4BC19A12" w:rsidR="00B07368" w:rsidRPr="00B07368" w:rsidRDefault="00B07368" w:rsidP="0028112D">
      <w:pPr>
        <w:pStyle w:val="Sinespaciado1"/>
        <w:numPr>
          <w:ilvl w:val="0"/>
          <w:numId w:val="5"/>
        </w:numPr>
        <w:spacing w:after="240" w:line="264" w:lineRule="auto"/>
        <w:rPr>
          <w:b/>
        </w:rPr>
      </w:pPr>
      <w:r w:rsidRPr="00B07368">
        <w:rPr>
          <w:b/>
          <w:sz w:val="25"/>
          <w:szCs w:val="25"/>
        </w:rPr>
        <w:t xml:space="preserve">Puesta a disposición de los clientes las aplicaciones: </w:t>
      </w:r>
      <w:bookmarkStart w:id="16" w:name="_Hlk525493404"/>
      <w:r>
        <w:rPr>
          <w:sz w:val="25"/>
          <w:szCs w:val="25"/>
        </w:rPr>
        <w:t>permitir a los futuros usuarios de las aplicaciones desarrolladas en el marco de este proyecto que accedan a ellas y las descarguen; por ejemplo, a través de una tienda oficial</w:t>
      </w:r>
      <w:bookmarkEnd w:id="16"/>
      <w:r>
        <w:rPr>
          <w:sz w:val="25"/>
          <w:szCs w:val="25"/>
        </w:rPr>
        <w:t>.</w:t>
      </w:r>
    </w:p>
    <w:p w14:paraId="1BDD8074" w14:textId="1840F989" w:rsidR="00B07368" w:rsidRPr="00B07368" w:rsidRDefault="00B07368" w:rsidP="0028112D">
      <w:pPr>
        <w:pStyle w:val="Sinespaciado1"/>
        <w:numPr>
          <w:ilvl w:val="0"/>
          <w:numId w:val="5"/>
        </w:numPr>
        <w:spacing w:after="240" w:line="264" w:lineRule="auto"/>
        <w:rPr>
          <w:b/>
        </w:rPr>
      </w:pPr>
      <w:r w:rsidRPr="00B07368">
        <w:rPr>
          <w:b/>
          <w:sz w:val="25"/>
          <w:szCs w:val="25"/>
        </w:rPr>
        <w:t xml:space="preserve">Obtención de las especificaciones para comunicación con proveedores: </w:t>
      </w:r>
      <w:r>
        <w:rPr>
          <w:sz w:val="25"/>
          <w:szCs w:val="25"/>
        </w:rPr>
        <w:t xml:space="preserve">la obtención de los distintos requisitos </w:t>
      </w:r>
      <w:bookmarkStart w:id="17" w:name="_Hlk525493430"/>
      <w:r>
        <w:rPr>
          <w:sz w:val="25"/>
          <w:szCs w:val="25"/>
        </w:rPr>
        <w:t xml:space="preserve">para que el sistema desarrollado en su área de gestión de proveedores y sus productos </w:t>
      </w:r>
      <w:bookmarkEnd w:id="17"/>
      <w:r>
        <w:rPr>
          <w:sz w:val="25"/>
          <w:szCs w:val="25"/>
        </w:rPr>
        <w:t>pueda comunicarse con las aplicaciones de estos no entrará dentro de las responsabilidades del proyecto.</w:t>
      </w:r>
    </w:p>
    <w:p w14:paraId="73411D09" w14:textId="77777777" w:rsidR="00157F15" w:rsidRDefault="00157F15" w:rsidP="00157F15">
      <w:pPr>
        <w:pStyle w:val="Sinespaciado1"/>
        <w:spacing w:after="240" w:line="264" w:lineRule="auto"/>
        <w:ind w:left="1077" w:firstLine="0"/>
      </w:pPr>
    </w:p>
    <w:p w14:paraId="328B1915" w14:textId="0094E1AD" w:rsidR="005A4B40" w:rsidRDefault="005A4B40" w:rsidP="00014F85">
      <w:pPr>
        <w:pStyle w:val="Ttulo2"/>
        <w:ind w:firstLine="357"/>
      </w:pPr>
      <w:bookmarkStart w:id="18" w:name="_Toc533059477"/>
      <w:r>
        <w:lastRenderedPageBreak/>
        <w:t>4.3. Entregables clave de alto nivel del proyecto.</w:t>
      </w:r>
      <w:bookmarkEnd w:id="18"/>
    </w:p>
    <w:p w14:paraId="202F98D1" w14:textId="02E9895F" w:rsidR="009C0CAE" w:rsidRDefault="0069184E" w:rsidP="009C0CAE">
      <w:pPr>
        <w:spacing w:line="264" w:lineRule="auto"/>
        <w:ind w:firstLine="357"/>
        <w:jc w:val="both"/>
        <w:rPr>
          <w:sz w:val="25"/>
          <w:szCs w:val="25"/>
        </w:rPr>
      </w:pPr>
      <w:r w:rsidRPr="0069184E">
        <w:rPr>
          <w:sz w:val="25"/>
          <w:szCs w:val="25"/>
        </w:rPr>
        <w:t xml:space="preserve">A continuación, se listan todos los productos entregables </w:t>
      </w:r>
      <w:r w:rsidR="00EE2241">
        <w:rPr>
          <w:sz w:val="25"/>
          <w:szCs w:val="25"/>
        </w:rPr>
        <w:t xml:space="preserve">principales </w:t>
      </w:r>
      <w:r w:rsidRPr="0069184E">
        <w:rPr>
          <w:sz w:val="25"/>
          <w:szCs w:val="25"/>
        </w:rPr>
        <w:t>esperados</w:t>
      </w:r>
      <w:r w:rsidR="00EE2241">
        <w:rPr>
          <w:sz w:val="25"/>
          <w:szCs w:val="25"/>
        </w:rPr>
        <w:t xml:space="preserve"> y</w:t>
      </w:r>
      <w:r w:rsidRPr="0069184E">
        <w:rPr>
          <w:sz w:val="25"/>
          <w:szCs w:val="25"/>
        </w:rPr>
        <w:t xml:space="preserve"> resultado de este proyecto</w:t>
      </w:r>
      <w:r w:rsidR="00EE2241">
        <w:rPr>
          <w:sz w:val="25"/>
          <w:szCs w:val="25"/>
        </w:rPr>
        <w:t>:</w:t>
      </w:r>
    </w:p>
    <w:p w14:paraId="16647900" w14:textId="66437114" w:rsidR="00B07368" w:rsidRPr="00B07368" w:rsidRDefault="00B07368" w:rsidP="0028112D">
      <w:pPr>
        <w:pStyle w:val="Prrafodelista"/>
        <w:numPr>
          <w:ilvl w:val="0"/>
          <w:numId w:val="12"/>
        </w:numPr>
        <w:spacing w:line="264" w:lineRule="auto"/>
        <w:rPr>
          <w:sz w:val="25"/>
          <w:szCs w:val="25"/>
        </w:rPr>
      </w:pPr>
      <w:r w:rsidRPr="00B07368">
        <w:rPr>
          <w:sz w:val="25"/>
          <w:szCs w:val="25"/>
        </w:rPr>
        <w:t>Análisis de requisitos del sistema</w:t>
      </w:r>
    </w:p>
    <w:p w14:paraId="4455F9A9" w14:textId="6A8D0D27" w:rsidR="00B07368" w:rsidRPr="00B07368" w:rsidRDefault="00B07368" w:rsidP="0028112D">
      <w:pPr>
        <w:pStyle w:val="Prrafodelista"/>
        <w:numPr>
          <w:ilvl w:val="0"/>
          <w:numId w:val="12"/>
        </w:numPr>
        <w:spacing w:line="264" w:lineRule="auto"/>
        <w:rPr>
          <w:sz w:val="25"/>
          <w:szCs w:val="25"/>
        </w:rPr>
      </w:pPr>
      <w:r w:rsidRPr="00B07368">
        <w:rPr>
          <w:sz w:val="25"/>
          <w:szCs w:val="25"/>
        </w:rPr>
        <w:t>Análisis de requisitos del software</w:t>
      </w:r>
    </w:p>
    <w:p w14:paraId="403E9185" w14:textId="6642159A" w:rsidR="00B07368" w:rsidRPr="00B07368" w:rsidRDefault="00B07368" w:rsidP="0028112D">
      <w:pPr>
        <w:pStyle w:val="Prrafodelista"/>
        <w:numPr>
          <w:ilvl w:val="0"/>
          <w:numId w:val="12"/>
        </w:numPr>
        <w:spacing w:line="264" w:lineRule="auto"/>
        <w:rPr>
          <w:sz w:val="25"/>
          <w:szCs w:val="25"/>
        </w:rPr>
      </w:pPr>
      <w:r w:rsidRPr="00B07368">
        <w:rPr>
          <w:sz w:val="25"/>
          <w:szCs w:val="25"/>
        </w:rPr>
        <w:t>Diseño del sistema software</w:t>
      </w:r>
    </w:p>
    <w:p w14:paraId="1043B2D4" w14:textId="3D861258" w:rsidR="00B07368" w:rsidRPr="00B07368" w:rsidRDefault="00B07368" w:rsidP="0028112D">
      <w:pPr>
        <w:pStyle w:val="Prrafodelista"/>
        <w:numPr>
          <w:ilvl w:val="0"/>
          <w:numId w:val="12"/>
        </w:numPr>
        <w:spacing w:line="264" w:lineRule="auto"/>
        <w:rPr>
          <w:sz w:val="25"/>
          <w:szCs w:val="25"/>
        </w:rPr>
      </w:pPr>
      <w:r w:rsidRPr="00B07368">
        <w:rPr>
          <w:sz w:val="25"/>
          <w:szCs w:val="25"/>
        </w:rPr>
        <w:t>Codificación del sistema</w:t>
      </w:r>
    </w:p>
    <w:p w14:paraId="5B7A8EF0" w14:textId="725D361E" w:rsidR="00B07368" w:rsidRPr="00B07368" w:rsidRDefault="00B07368" w:rsidP="0028112D">
      <w:pPr>
        <w:pStyle w:val="Prrafodelista"/>
        <w:numPr>
          <w:ilvl w:val="0"/>
          <w:numId w:val="12"/>
        </w:numPr>
        <w:spacing w:line="264" w:lineRule="auto"/>
        <w:rPr>
          <w:sz w:val="25"/>
          <w:szCs w:val="25"/>
        </w:rPr>
      </w:pPr>
      <w:r w:rsidRPr="00B07368">
        <w:rPr>
          <w:sz w:val="25"/>
          <w:szCs w:val="25"/>
        </w:rPr>
        <w:t>Pruebas del sistema y sus componentes</w:t>
      </w:r>
    </w:p>
    <w:p w14:paraId="193CC971" w14:textId="5E0FB2EA" w:rsidR="00014F85" w:rsidRPr="00B07368" w:rsidRDefault="00B07368" w:rsidP="005A4B40">
      <w:pPr>
        <w:pStyle w:val="Sinespaciado1"/>
        <w:spacing w:after="240" w:line="264" w:lineRule="auto"/>
        <w:ind w:firstLine="357"/>
        <w:rPr>
          <w:b/>
          <w:i/>
          <w:sz w:val="25"/>
          <w:szCs w:val="25"/>
        </w:rPr>
      </w:pPr>
      <w:r>
        <w:rPr>
          <w:sz w:val="25"/>
          <w:szCs w:val="25"/>
        </w:rPr>
        <w:t xml:space="preserve">Para más información a este respecto véase el documento </w:t>
      </w:r>
      <w:r w:rsidRPr="00B07368">
        <w:rPr>
          <w:b/>
          <w:i/>
          <w:sz w:val="25"/>
          <w:szCs w:val="25"/>
        </w:rPr>
        <w:t>GrpL_</w:t>
      </w:r>
      <w:r>
        <w:rPr>
          <w:b/>
          <w:i/>
          <w:sz w:val="25"/>
          <w:szCs w:val="25"/>
        </w:rPr>
        <w:t>MEC</w:t>
      </w:r>
      <w:r w:rsidRPr="00B07368">
        <w:rPr>
          <w:b/>
          <w:i/>
          <w:sz w:val="25"/>
          <w:szCs w:val="25"/>
        </w:rPr>
        <w:t>_181</w:t>
      </w:r>
      <w:r>
        <w:rPr>
          <w:b/>
          <w:i/>
          <w:sz w:val="25"/>
          <w:szCs w:val="25"/>
        </w:rPr>
        <w:t>220</w:t>
      </w:r>
      <w:r w:rsidRPr="00B07368">
        <w:rPr>
          <w:b/>
          <w:i/>
          <w:sz w:val="25"/>
          <w:szCs w:val="25"/>
        </w:rPr>
        <w:t>_</w:t>
      </w:r>
      <w:r>
        <w:rPr>
          <w:b/>
          <w:i/>
          <w:sz w:val="25"/>
          <w:szCs w:val="25"/>
        </w:rPr>
        <w:t>MemoriaCliente</w:t>
      </w:r>
      <w:r w:rsidR="003D3CD8">
        <w:rPr>
          <w:b/>
          <w:i/>
          <w:sz w:val="25"/>
          <w:szCs w:val="25"/>
        </w:rPr>
        <w:t>_v1</w:t>
      </w:r>
      <w:r>
        <w:rPr>
          <w:b/>
          <w:i/>
          <w:sz w:val="25"/>
          <w:szCs w:val="25"/>
        </w:rPr>
        <w:t xml:space="preserve"> </w:t>
      </w:r>
      <w:r>
        <w:rPr>
          <w:sz w:val="25"/>
          <w:szCs w:val="25"/>
        </w:rPr>
        <w:t xml:space="preserve">y </w:t>
      </w:r>
      <w:hyperlink w:anchor="_Resumen_del_cronograma" w:history="1">
        <w:r w:rsidRPr="00B07368">
          <w:rPr>
            <w:rStyle w:val="Hipervnculo"/>
            <w:sz w:val="25"/>
            <w:szCs w:val="25"/>
          </w:rPr>
          <w:t>e</w:t>
        </w:r>
        <w:r>
          <w:rPr>
            <w:rStyle w:val="Hipervnculo"/>
            <w:sz w:val="25"/>
            <w:szCs w:val="25"/>
          </w:rPr>
          <w:t>l siguiente</w:t>
        </w:r>
        <w:r w:rsidRPr="00B07368">
          <w:rPr>
            <w:rStyle w:val="Hipervnculo"/>
            <w:sz w:val="25"/>
            <w:szCs w:val="25"/>
          </w:rPr>
          <w:t xml:space="preserve"> apartado</w:t>
        </w:r>
      </w:hyperlink>
      <w:r w:rsidRPr="00B07368">
        <w:rPr>
          <w:b/>
          <w:i/>
          <w:sz w:val="25"/>
          <w:szCs w:val="25"/>
        </w:rPr>
        <w:t>.</w:t>
      </w:r>
    </w:p>
    <w:p w14:paraId="5172CD3D" w14:textId="77777777" w:rsidR="00B07368" w:rsidRDefault="00B07368"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9" w:name="_Toc533059478"/>
      <w:r>
        <w:t>Riesgo general del proyecto.</w:t>
      </w:r>
      <w:bookmarkEnd w:id="19"/>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28112D">
      <w:pPr>
        <w:pStyle w:val="Prrafodelista"/>
        <w:numPr>
          <w:ilvl w:val="0"/>
          <w:numId w:val="6"/>
        </w:numPr>
        <w:jc w:val="both"/>
      </w:pPr>
      <w:r>
        <w:rPr>
          <w:sz w:val="25"/>
          <w:szCs w:val="25"/>
        </w:rPr>
        <w:t>Nuevas atribuciones de los trabajadores de plantas en relación a sus interacciones con el software que no hayan sido contempladas</w:t>
      </w:r>
    </w:p>
    <w:p w14:paraId="7E684D81" w14:textId="77777777" w:rsidR="00683A82" w:rsidRPr="00683A82" w:rsidRDefault="004A2CDA" w:rsidP="0028112D">
      <w:pPr>
        <w:pStyle w:val="Prrafodelista"/>
        <w:numPr>
          <w:ilvl w:val="0"/>
          <w:numId w:val="6"/>
        </w:numPr>
        <w:jc w:val="both"/>
      </w:pPr>
      <w:r>
        <w:rPr>
          <w:sz w:val="25"/>
          <w:szCs w:val="25"/>
        </w:rPr>
        <w:t>Incapacidad para aumentar la productividad derivada de una falta del volumen de negocio necesario.</w:t>
      </w:r>
    </w:p>
    <w:p w14:paraId="6CD01DFD" w14:textId="43D93237" w:rsidR="004A2CDA" w:rsidRPr="000F1DA3" w:rsidRDefault="004A2CDA" w:rsidP="0028112D">
      <w:pPr>
        <w:pStyle w:val="Prrafodelista"/>
        <w:numPr>
          <w:ilvl w:val="0"/>
          <w:numId w:val="6"/>
        </w:numPr>
        <w:jc w:val="both"/>
      </w:pPr>
      <w:r w:rsidRPr="00683A82">
        <w:rPr>
          <w:sz w:val="25"/>
          <w:szCs w:val="25"/>
        </w:rPr>
        <w:t>Aumento muy elevado de otras empresas con estética y propuestas similares que provocan una menor visiblización de la marca.</w:t>
      </w:r>
    </w:p>
    <w:p w14:paraId="7D700010" w14:textId="03F021BF" w:rsidR="00683A82" w:rsidRPr="00683A82" w:rsidRDefault="00683A82" w:rsidP="0028112D">
      <w:pPr>
        <w:pStyle w:val="Prrafodelista"/>
        <w:numPr>
          <w:ilvl w:val="0"/>
          <w:numId w:val="6"/>
        </w:numPr>
        <w:jc w:val="both"/>
      </w:pPr>
      <w:r>
        <w:rPr>
          <w:sz w:val="25"/>
          <w:szCs w:val="25"/>
        </w:rPr>
        <w:t>Dificultad de utilización de las nuevas tecnologías implementadas y falta de usabilidad para los usuarios de las mismas.</w:t>
      </w:r>
    </w:p>
    <w:p w14:paraId="00B4AB95" w14:textId="0DFBCFA3" w:rsidR="00683A82" w:rsidRDefault="00683A82" w:rsidP="0028112D">
      <w:pPr>
        <w:pStyle w:val="Prrafodelista"/>
        <w:numPr>
          <w:ilvl w:val="0"/>
          <w:numId w:val="6"/>
        </w:numPr>
        <w:jc w:val="both"/>
        <w:rPr>
          <w:sz w:val="25"/>
          <w:szCs w:val="25"/>
        </w:rPr>
      </w:pPr>
      <w:bookmarkStart w:id="20"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20"/>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21" w:name="_Resumen_del_cronograma"/>
      <w:bookmarkStart w:id="22" w:name="_Toc533059479"/>
      <w:bookmarkEnd w:id="21"/>
      <w:r>
        <w:lastRenderedPageBreak/>
        <w:t>Resumen del cronograma de hitos.</w:t>
      </w:r>
      <w:bookmarkEnd w:id="22"/>
    </w:p>
    <w:p w14:paraId="43AA6701" w14:textId="463A3582" w:rsidR="00014F85" w:rsidRPr="007D4881" w:rsidRDefault="00026C9F" w:rsidP="007D4881">
      <w:pPr>
        <w:pStyle w:val="Sinespaciado1"/>
        <w:spacing w:after="240" w:line="264" w:lineRule="auto"/>
        <w:ind w:firstLine="357"/>
        <w:rPr>
          <w:b/>
          <w:u w:val="single"/>
        </w:rPr>
      </w:pPr>
      <w:r>
        <w:rPr>
          <w:noProof/>
        </w:rPr>
        <mc:AlternateContent>
          <mc:Choice Requires="wps">
            <w:drawing>
              <wp:anchor distT="0" distB="0" distL="114300" distR="114300" simplePos="0" relativeHeight="251691008" behindDoc="0" locked="0" layoutInCell="1" allowOverlap="1" wp14:anchorId="422390F8" wp14:editId="10A9747D">
                <wp:simplePos x="0" y="0"/>
                <wp:positionH relativeFrom="column">
                  <wp:posOffset>-784860</wp:posOffset>
                </wp:positionH>
                <wp:positionV relativeFrom="paragraph">
                  <wp:posOffset>3465830</wp:posOffset>
                </wp:positionV>
                <wp:extent cx="717740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7177405" cy="635"/>
                        </a:xfrm>
                        <a:prstGeom prst="rect">
                          <a:avLst/>
                        </a:prstGeom>
                        <a:solidFill>
                          <a:prstClr val="white"/>
                        </a:solidFill>
                        <a:ln>
                          <a:noFill/>
                        </a:ln>
                      </wps:spPr>
                      <wps:txbx>
                        <w:txbxContent>
                          <w:p w14:paraId="743DA15A" w14:textId="7207F907" w:rsidR="00026C9F" w:rsidRPr="00835846" w:rsidRDefault="00026C9F" w:rsidP="00026C9F">
                            <w:pPr>
                              <w:pStyle w:val="Descripcin"/>
                              <w:rPr>
                                <w:noProof/>
                                <w:lang w:eastAsia="es-MX"/>
                              </w:rPr>
                            </w:pPr>
                            <w:r>
                              <w:t xml:space="preserve">Ilustración </w:t>
                            </w:r>
                            <w:r>
                              <w:fldChar w:fldCharType="begin"/>
                            </w:r>
                            <w:r>
                              <w:instrText xml:space="preserve"> SEQ Ilustración \* ARABIC </w:instrText>
                            </w:r>
                            <w:r>
                              <w:fldChar w:fldCharType="separate"/>
                            </w:r>
                            <w:r>
                              <w:rPr>
                                <w:noProof/>
                              </w:rPr>
                              <w:t>1</w:t>
                            </w:r>
                            <w:r>
                              <w:fldChar w:fldCharType="end"/>
                            </w:r>
                            <w:r>
                              <w:t xml:space="preserve"> - Cronograma de hitos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390F8" id="Cuadro de texto 3" o:spid="_x0000_s1031" type="#_x0000_t202" style="position:absolute;left:0;text-align:left;margin-left:-61.8pt;margin-top:272.9pt;width:565.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j/MwIAAGsEAAAOAAAAZHJzL2Uyb0RvYy54bWysVMFu2zAMvQ/YPwi6L06atRmMOEWWIsOA&#10;oC2QDj0rshwbkESNUmJnXz9KjpOt22nYRaZIitJ7j/T8vjOaHRX6BmzBJ6MxZ8pKKBu7L/i3l/WH&#10;T5z5IGwpNFhV8JPy/H7x/t28dbm6gRp0qZBREevz1hW8DsHlWeZlrYzwI3DKUrACNCLQFvdZiaKl&#10;6kZnN+PxXdYClg5BKu/J+9AH+SLVryolw1NVeRWYLji9LaQV07qLa7aYi3yPwtWNPD9D/MMrjGgs&#10;XXop9SCCYAds/ihlGongoQojCSaDqmqkShgIzWT8Bs22Fk4lLESOdxea/P8rKx+Pz8iasuBTzqww&#10;JNHqIEoEVioWVBeATSNJrfM55W4dZYfuM3Qk9uD35IzYuwpN/BIqRnGi+3ShmCoxSc7ZZDb7OL7l&#10;TFLsbnoba2TXow59+KLAsGgUHEm/RKs4bnzoU4eUeJMH3ZTrRuu4iYGVRnYUpHVbN0Gdi/+WpW3M&#10;tRBP9QWjJ4v4ehzRCt2uS6Sk90XPDsoTQUfoO8g7uW7ovo3w4VkgtQyhpTEIT7RUGtqCw9nirAb8&#10;8Td/zCclKcpZSy1YcP/9IFBxpr9a0jj262DgYOwGwx7MCgjphAbMyWTSAQx6MCsE80rTsYy3UEhY&#10;SXcVPAzmKvSDQNMl1XKZkqgrnQgbu3Uylh54feleBbqzKrEtHmFoTpG/EafPTfK45SEQ00m5K4tn&#10;uqmjk/bn6Ysj8+s+ZV3/EYufAAAA//8DAFBLAwQUAAYACAAAACEAjdV3oOIAAAANAQAADwAAAGRy&#10;cy9kb3ducmV2LnhtbEyPPU/DMBCGdyT+g3VILKh12qYBQpyqqmCgS0XowubG1zgQnyPbacO/x2WB&#10;8d579H4Uq9F07ITOt5YEzKYJMKTaqpYaAfv3l8kDMB8kKdlZQgHf6GFVXl8VMlf2TG94qkLDogn5&#10;XArQIfQ5577WaKSf2h4p/o7WGRni6RqunDxHc9PxeZJk3MiWYoKWPW401l/VYATs0o+dvhuOz9t1&#10;unCv+2GTfTaVELc34/oJWMAx/MFwqR+rQxk7HexAyrNOwGQ2X2SRFbBMl3HEBYmB98AOv9Ij8LLg&#10;/1eUPwAAAP//AwBQSwECLQAUAAYACAAAACEAtoM4kv4AAADhAQAAEwAAAAAAAAAAAAAAAAAAAAAA&#10;W0NvbnRlbnRfVHlwZXNdLnhtbFBLAQItABQABgAIAAAAIQA4/SH/1gAAAJQBAAALAAAAAAAAAAAA&#10;AAAAAC8BAABfcmVscy8ucmVsc1BLAQItABQABgAIAAAAIQCFQ/j/MwIAAGsEAAAOAAAAAAAAAAAA&#10;AAAAAC4CAABkcnMvZTJvRG9jLnhtbFBLAQItABQABgAIAAAAIQCN1Xeg4gAAAA0BAAAPAAAAAAAA&#10;AAAAAAAAAI0EAABkcnMvZG93bnJldi54bWxQSwUGAAAAAAQABADzAAAAnAUAAAAA&#10;" stroked="f">
                <v:textbox style="mso-fit-shape-to-text:t" inset="0,0,0,0">
                  <w:txbxContent>
                    <w:p w14:paraId="743DA15A" w14:textId="7207F907" w:rsidR="00026C9F" w:rsidRPr="00835846" w:rsidRDefault="00026C9F" w:rsidP="00026C9F">
                      <w:pPr>
                        <w:pStyle w:val="Descripcin"/>
                        <w:rPr>
                          <w:noProof/>
                          <w:lang w:eastAsia="es-MX"/>
                        </w:rPr>
                      </w:pPr>
                      <w:r>
                        <w:t xml:space="preserve">Ilustración </w:t>
                      </w:r>
                      <w:r>
                        <w:fldChar w:fldCharType="begin"/>
                      </w:r>
                      <w:r>
                        <w:instrText xml:space="preserve"> SEQ Ilustración \* ARABIC </w:instrText>
                      </w:r>
                      <w:r>
                        <w:fldChar w:fldCharType="separate"/>
                      </w:r>
                      <w:r>
                        <w:rPr>
                          <w:noProof/>
                        </w:rPr>
                        <w:t>1</w:t>
                      </w:r>
                      <w:r>
                        <w:fldChar w:fldCharType="end"/>
                      </w:r>
                      <w:r>
                        <w:t xml:space="preserve"> - Cronograma de hitos</w:t>
                      </w:r>
                    </w:p>
                  </w:txbxContent>
                </v:textbox>
                <w10:wrap type="square"/>
              </v:shape>
            </w:pict>
          </mc:Fallback>
        </mc:AlternateContent>
      </w:r>
      <w:r w:rsidR="007D4881">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EjoSL.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23" w:name="_Toc533059480"/>
      <w:r>
        <w:t>Recursos financieros preaprobados.</w:t>
      </w:r>
      <w:bookmarkEnd w:id="23"/>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del mismo.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4" w:name="_Toc533059481"/>
      <w:r>
        <w:t>Organizaciones y personal implicado</w:t>
      </w:r>
      <w:r w:rsidR="00014F85">
        <w:t>.</w:t>
      </w:r>
      <w:bookmarkEnd w:id="24"/>
    </w:p>
    <w:p w14:paraId="35223BA6" w14:textId="26A68681"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w:t>
      </w:r>
      <w:r>
        <w:rPr>
          <w:sz w:val="25"/>
          <w:szCs w:val="25"/>
        </w:rPr>
        <w:lastRenderedPageBreak/>
        <w:t>nombre de sus respectivas organizaciones y tendrán todo el poder y también la responsabilidad ante los sucesos que eventualmente puedan acontecer fruto de dichas acciones.</w:t>
      </w:r>
    </w:p>
    <w:p w14:paraId="5D82C313" w14:textId="77777777" w:rsidR="00B07368" w:rsidRDefault="00B07368" w:rsidP="00014F85">
      <w:pPr>
        <w:pStyle w:val="Sinespaciado1"/>
        <w:spacing w:after="240" w:line="264" w:lineRule="auto"/>
        <w:ind w:firstLine="357"/>
        <w:rPr>
          <w:sz w:val="25"/>
          <w:szCs w:val="25"/>
        </w:rPr>
      </w:pPr>
    </w:p>
    <w:p w14:paraId="6D8C3364" w14:textId="1195A443" w:rsidR="00A13A22" w:rsidRDefault="00A13A22" w:rsidP="00A13A22">
      <w:pPr>
        <w:pStyle w:val="Ttulo2"/>
        <w:numPr>
          <w:ilvl w:val="1"/>
          <w:numId w:val="1"/>
        </w:numPr>
      </w:pPr>
      <w:bookmarkStart w:id="25" w:name="_Toc533059482"/>
      <w:r>
        <w:t>Equipo de desarrollo</w:t>
      </w:r>
      <w:bookmarkEnd w:id="25"/>
    </w:p>
    <w:p w14:paraId="34CB61B4" w14:textId="5FDEC178" w:rsidR="00A13A22" w:rsidRPr="00601897" w:rsidRDefault="00A13A22" w:rsidP="0028112D">
      <w:pPr>
        <w:pStyle w:val="Prrafodelista"/>
        <w:numPr>
          <w:ilvl w:val="0"/>
          <w:numId w:val="7"/>
        </w:numPr>
      </w:pPr>
      <w:r w:rsidRPr="00A13A22">
        <w:rPr>
          <w:sz w:val="25"/>
          <w:szCs w:val="25"/>
        </w:rPr>
        <w:t>Director de proyecto</w:t>
      </w:r>
      <w:r>
        <w:rPr>
          <w:sz w:val="25"/>
          <w:szCs w:val="25"/>
        </w:rPr>
        <w:t xml:space="preserve"> (Sergio Rey Blanco)</w:t>
      </w:r>
    </w:p>
    <w:p w14:paraId="7FB10C5B" w14:textId="700C97DF" w:rsidR="00601897" w:rsidRPr="00601897" w:rsidRDefault="00601897" w:rsidP="0028112D">
      <w:pPr>
        <w:pStyle w:val="Prrafodelista"/>
        <w:numPr>
          <w:ilvl w:val="0"/>
          <w:numId w:val="7"/>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28112D">
      <w:pPr>
        <w:pStyle w:val="Prrafodelista"/>
        <w:numPr>
          <w:ilvl w:val="0"/>
          <w:numId w:val="7"/>
        </w:numPr>
        <w:jc w:val="both"/>
      </w:pPr>
      <w:r w:rsidRPr="00EE0593">
        <w:rPr>
          <w:sz w:val="25"/>
          <w:szCs w:val="25"/>
        </w:rPr>
        <w:t>Gestor de configuración</w:t>
      </w:r>
      <w:r w:rsidR="00601897" w:rsidRPr="00EE0593">
        <w:rPr>
          <w:sz w:val="25"/>
          <w:szCs w:val="25"/>
        </w:rPr>
        <w:t xml:space="preserve"> </w:t>
      </w:r>
      <w:r w:rsidR="00601897">
        <w:rPr>
          <w:sz w:val="25"/>
          <w:szCs w:val="25"/>
        </w:rPr>
        <w:t>(Abraham Rial Carreira)</w:t>
      </w:r>
    </w:p>
    <w:p w14:paraId="3551F8AB" w14:textId="10998769" w:rsidR="00601897" w:rsidRPr="00337942" w:rsidRDefault="00601897" w:rsidP="0028112D">
      <w:pPr>
        <w:pStyle w:val="Prrafodelista"/>
        <w:numPr>
          <w:ilvl w:val="0"/>
          <w:numId w:val="7"/>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8112D">
      <w:pPr>
        <w:pStyle w:val="Prrafodelista"/>
        <w:numPr>
          <w:ilvl w:val="0"/>
          <w:numId w:val="7"/>
        </w:numPr>
        <w:jc w:val="both"/>
      </w:pPr>
      <w:bookmarkStart w:id="26" w:name="_Hlk525496388"/>
      <w:r>
        <w:rPr>
          <w:sz w:val="25"/>
          <w:szCs w:val="25"/>
        </w:rPr>
        <w:t xml:space="preserve">CEO de GEI SOFT S.L. </w:t>
      </w:r>
      <w:bookmarkEnd w:id="26"/>
      <w:r>
        <w:rPr>
          <w:sz w:val="25"/>
          <w:szCs w:val="25"/>
        </w:rPr>
        <w:t>(</w:t>
      </w:r>
      <w:bookmarkStart w:id="27" w:name="_Hlk525496379"/>
      <w:r>
        <w:rPr>
          <w:sz w:val="25"/>
          <w:szCs w:val="25"/>
        </w:rPr>
        <w:t>José María Ordóñez Gutiérrez</w:t>
      </w:r>
      <w:bookmarkEnd w:id="27"/>
      <w:r>
        <w:rPr>
          <w:sz w:val="25"/>
          <w:szCs w:val="25"/>
        </w:rPr>
        <w:t>).</w:t>
      </w:r>
    </w:p>
    <w:p w14:paraId="3E4B5A09" w14:textId="2EAAD735" w:rsidR="00267D58" w:rsidRPr="00267D58" w:rsidRDefault="00267D58" w:rsidP="0028112D">
      <w:pPr>
        <w:pStyle w:val="Prrafodelista"/>
        <w:numPr>
          <w:ilvl w:val="0"/>
          <w:numId w:val="7"/>
        </w:numPr>
        <w:jc w:val="both"/>
        <w:rPr>
          <w:sz w:val="25"/>
          <w:szCs w:val="25"/>
        </w:rPr>
      </w:pPr>
      <w:r w:rsidRPr="00267D58">
        <w:rPr>
          <w:sz w:val="25"/>
          <w:szCs w:val="25"/>
        </w:rPr>
        <w:t>Programador junior 1 (por determinar).</w:t>
      </w:r>
    </w:p>
    <w:p w14:paraId="33D01595" w14:textId="20BDDBED" w:rsidR="00267D58" w:rsidRPr="00267D58" w:rsidRDefault="00267D58" w:rsidP="0028112D">
      <w:pPr>
        <w:pStyle w:val="Prrafodelista"/>
        <w:numPr>
          <w:ilvl w:val="0"/>
          <w:numId w:val="7"/>
        </w:numPr>
        <w:jc w:val="both"/>
        <w:rPr>
          <w:sz w:val="25"/>
          <w:szCs w:val="25"/>
        </w:rPr>
      </w:pPr>
      <w:r w:rsidRPr="00267D58">
        <w:rPr>
          <w:sz w:val="25"/>
          <w:szCs w:val="25"/>
        </w:rPr>
        <w:t>Programador junior 2 (por determinar).</w:t>
      </w:r>
    </w:p>
    <w:p w14:paraId="06D82D99" w14:textId="5BE2A417" w:rsidR="00267D58" w:rsidRPr="00267D58" w:rsidRDefault="00267D58" w:rsidP="0028112D">
      <w:pPr>
        <w:pStyle w:val="Prrafodelista"/>
        <w:numPr>
          <w:ilvl w:val="0"/>
          <w:numId w:val="7"/>
        </w:numPr>
        <w:jc w:val="both"/>
        <w:rPr>
          <w:sz w:val="25"/>
          <w:szCs w:val="25"/>
        </w:rPr>
      </w:pPr>
      <w:r w:rsidRPr="00267D58">
        <w:rPr>
          <w:sz w:val="25"/>
          <w:szCs w:val="25"/>
        </w:rPr>
        <w:t>Programador senior (por determinar).</w:t>
      </w:r>
    </w:p>
    <w:p w14:paraId="20139A07" w14:textId="42F8BFCB" w:rsidR="00267D58" w:rsidRPr="00267D58" w:rsidRDefault="00267D58" w:rsidP="0028112D">
      <w:pPr>
        <w:pStyle w:val="Prrafodelista"/>
        <w:numPr>
          <w:ilvl w:val="0"/>
          <w:numId w:val="7"/>
        </w:numPr>
        <w:jc w:val="both"/>
        <w:rPr>
          <w:sz w:val="25"/>
          <w:szCs w:val="25"/>
        </w:rPr>
      </w:pPr>
      <w:r w:rsidRPr="00267D58">
        <w:rPr>
          <w:sz w:val="25"/>
          <w:szCs w:val="25"/>
        </w:rPr>
        <w:t>Analista-diseñador (por determinar).</w:t>
      </w:r>
    </w:p>
    <w:p w14:paraId="2DC192DD" w14:textId="7E4BF4BC" w:rsidR="00267D58" w:rsidRPr="00267D58" w:rsidRDefault="00267D58" w:rsidP="0028112D">
      <w:pPr>
        <w:pStyle w:val="Prrafodelista"/>
        <w:numPr>
          <w:ilvl w:val="0"/>
          <w:numId w:val="7"/>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8" w:name="_Toc533059483"/>
      <w:r>
        <w:t>Clientes y usuarios</w:t>
      </w:r>
      <w:bookmarkEnd w:id="28"/>
    </w:p>
    <w:p w14:paraId="06AC50A7" w14:textId="01DDA261" w:rsidR="00601897" w:rsidRPr="00267D58" w:rsidRDefault="00D55D9A" w:rsidP="0028112D">
      <w:pPr>
        <w:pStyle w:val="Prrafodelista"/>
        <w:numPr>
          <w:ilvl w:val="0"/>
          <w:numId w:val="8"/>
        </w:numPr>
        <w:jc w:val="both"/>
      </w:pPr>
      <w:r>
        <w:rPr>
          <w:sz w:val="25"/>
          <w:szCs w:val="25"/>
        </w:rPr>
        <w:t>CEO de la empresa EjoSL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8112D">
      <w:pPr>
        <w:pStyle w:val="Prrafodelista"/>
        <w:numPr>
          <w:ilvl w:val="0"/>
          <w:numId w:val="8"/>
        </w:numPr>
        <w:jc w:val="both"/>
        <w:rPr>
          <w:sz w:val="25"/>
          <w:szCs w:val="25"/>
        </w:rPr>
      </w:pPr>
      <w:r>
        <w:rPr>
          <w:sz w:val="25"/>
          <w:szCs w:val="25"/>
        </w:rPr>
        <w:t>Contacto en organización cliente</w:t>
      </w:r>
      <w:r w:rsidRPr="00D55D9A">
        <w:rPr>
          <w:sz w:val="25"/>
          <w:szCs w:val="25"/>
        </w:rPr>
        <w:t xml:space="preserve"> (</w:t>
      </w:r>
      <w:bookmarkStart w:id="29" w:name="_Hlk525494874"/>
      <w:r w:rsidRPr="00D55D9A">
        <w:rPr>
          <w:sz w:val="25"/>
          <w:szCs w:val="25"/>
        </w:rPr>
        <w:t>Efrén Arias Jordán</w:t>
      </w:r>
      <w:bookmarkEnd w:id="29"/>
      <w:r w:rsidRPr="00D55D9A">
        <w:rPr>
          <w:sz w:val="25"/>
          <w:szCs w:val="25"/>
        </w:rPr>
        <w:t>)</w:t>
      </w:r>
      <w:r>
        <w:rPr>
          <w:sz w:val="25"/>
          <w:szCs w:val="25"/>
        </w:rPr>
        <w:t>.</w:t>
      </w:r>
    </w:p>
    <w:p w14:paraId="7E4B8435" w14:textId="3563EB76" w:rsidR="00A13A22" w:rsidRPr="00D55D9A" w:rsidRDefault="00267D58" w:rsidP="0028112D">
      <w:pPr>
        <w:pStyle w:val="Prrafodelista"/>
        <w:numPr>
          <w:ilvl w:val="0"/>
          <w:numId w:val="8"/>
        </w:numPr>
        <w:jc w:val="both"/>
        <w:rPr>
          <w:b/>
        </w:rPr>
      </w:pPr>
      <w:r>
        <w:rPr>
          <w:sz w:val="25"/>
          <w:szCs w:val="25"/>
        </w:rPr>
        <w:t>Contacto en organización cliente</w:t>
      </w:r>
      <w:r w:rsidRPr="00D55D9A">
        <w:rPr>
          <w:sz w:val="25"/>
          <w:szCs w:val="25"/>
        </w:rPr>
        <w:t xml:space="preserve"> (</w:t>
      </w:r>
      <w:bookmarkStart w:id="30" w:name="_Hlk525494889"/>
      <w:r w:rsidRPr="00D55D9A">
        <w:rPr>
          <w:sz w:val="25"/>
          <w:szCs w:val="25"/>
        </w:rPr>
        <w:t>José Ángel Taboada González</w:t>
      </w:r>
      <w:bookmarkEnd w:id="30"/>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31" w:name="_Toc533059484"/>
      <w:r>
        <w:t>Requisitos de aprobación del proyecto.</w:t>
      </w:r>
      <w:bookmarkEnd w:id="31"/>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28112D">
      <w:pPr>
        <w:pStyle w:val="Sinespaciado1"/>
        <w:numPr>
          <w:ilvl w:val="0"/>
          <w:numId w:val="9"/>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28112D">
      <w:pPr>
        <w:pStyle w:val="Sinespaciado1"/>
        <w:numPr>
          <w:ilvl w:val="0"/>
          <w:numId w:val="9"/>
        </w:numPr>
        <w:spacing w:after="240" w:line="264" w:lineRule="auto"/>
        <w:rPr>
          <w:sz w:val="25"/>
          <w:szCs w:val="25"/>
        </w:rPr>
      </w:pPr>
      <w:r>
        <w:rPr>
          <w:sz w:val="25"/>
          <w:szCs w:val="25"/>
        </w:rPr>
        <w:t>Facilidad de uso y rápida adaptación de los trabajadores de EjoSL al sistema a construir.</w:t>
      </w:r>
    </w:p>
    <w:p w14:paraId="151B2B93" w14:textId="4178FF84" w:rsidR="00337942" w:rsidRDefault="00337942" w:rsidP="0028112D">
      <w:pPr>
        <w:pStyle w:val="Sinespaciado1"/>
        <w:numPr>
          <w:ilvl w:val="0"/>
          <w:numId w:val="9"/>
        </w:numPr>
        <w:spacing w:after="240" w:line="264" w:lineRule="auto"/>
        <w:rPr>
          <w:sz w:val="25"/>
          <w:szCs w:val="25"/>
        </w:rPr>
      </w:pPr>
      <w:r>
        <w:rPr>
          <w:sz w:val="25"/>
          <w:szCs w:val="25"/>
        </w:rPr>
        <w:lastRenderedPageBreak/>
        <w:t xml:space="preserve">Mejora de la imagen </w:t>
      </w:r>
      <w:r w:rsidR="00D51022">
        <w:rPr>
          <w:sz w:val="25"/>
          <w:szCs w:val="25"/>
        </w:rPr>
        <w:t>corporativa</w:t>
      </w:r>
      <w:r>
        <w:rPr>
          <w:sz w:val="25"/>
          <w:szCs w:val="25"/>
        </w:rPr>
        <w:t xml:space="preserve"> y </w:t>
      </w:r>
      <w:r w:rsidR="00864513">
        <w:rPr>
          <w:sz w:val="25"/>
          <w:szCs w:val="25"/>
        </w:rPr>
        <w:t>visibilización tecnológica de EjoSL en el mercado de la hostelería</w:t>
      </w:r>
    </w:p>
    <w:p w14:paraId="10FE0A66" w14:textId="5422B00E" w:rsidR="00864513" w:rsidRDefault="00864513" w:rsidP="0028112D">
      <w:pPr>
        <w:pStyle w:val="Sinespaciado1"/>
        <w:numPr>
          <w:ilvl w:val="0"/>
          <w:numId w:val="9"/>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28112D">
      <w:pPr>
        <w:pStyle w:val="Sinespaciado1"/>
        <w:numPr>
          <w:ilvl w:val="0"/>
          <w:numId w:val="9"/>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28112D">
      <w:pPr>
        <w:pStyle w:val="Sinespaciado1"/>
        <w:numPr>
          <w:ilvl w:val="0"/>
          <w:numId w:val="9"/>
        </w:numPr>
        <w:spacing w:after="240" w:line="264" w:lineRule="auto"/>
        <w:rPr>
          <w:sz w:val="25"/>
          <w:szCs w:val="25"/>
        </w:rPr>
      </w:pPr>
      <w:r>
        <w:rPr>
          <w:sz w:val="25"/>
          <w:szCs w:val="25"/>
        </w:rPr>
        <w:t>Alineamiento estratégico del proyecto con las ideas empresariales de EjoSL.</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del mismo. En función de su opinión respecto a características de este relacionadas con su calidad, funcionalidad completa y, en general, aceptación del mismo, se considerará que el proyecto ha resultado ser exitoso. En segundo lugar, el otro responsable deberá ser un integrante de la empresa cliente, pues de su aceptación y </w:t>
      </w:r>
      <w:r w:rsidR="00337942">
        <w:rPr>
          <w:sz w:val="25"/>
          <w:szCs w:val="25"/>
        </w:rPr>
        <w:t>satisfacción saldrá la valoración completa del proyecto. En este caso se tratará de José Ángel Taboada González (el Socio y jefe de sala del local de EjoSL).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32" w:name="_Toc533059485"/>
      <w:r>
        <w:t>Criterios de salida del proyecto.</w:t>
      </w:r>
      <w:bookmarkEnd w:id="32"/>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28112D">
      <w:pPr>
        <w:pStyle w:val="Sinespaciado1"/>
        <w:numPr>
          <w:ilvl w:val="0"/>
          <w:numId w:val="10"/>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28112D">
      <w:pPr>
        <w:pStyle w:val="Sinespaciado1"/>
        <w:numPr>
          <w:ilvl w:val="0"/>
          <w:numId w:val="10"/>
        </w:numPr>
        <w:spacing w:after="240" w:line="264" w:lineRule="auto"/>
        <w:rPr>
          <w:sz w:val="25"/>
          <w:szCs w:val="25"/>
        </w:rPr>
      </w:pPr>
      <w:r>
        <w:rPr>
          <w:sz w:val="25"/>
          <w:szCs w:val="25"/>
        </w:rPr>
        <w:lastRenderedPageBreak/>
        <w:t xml:space="preserve">Imposibilidad de realizar alguna entrega intermedia por un retraso calculado superior a </w:t>
      </w:r>
      <w:r w:rsidR="00895B11">
        <w:rPr>
          <w:sz w:val="25"/>
          <w:szCs w:val="25"/>
        </w:rPr>
        <w:t>2 meses.</w:t>
      </w:r>
    </w:p>
    <w:p w14:paraId="1FE30287" w14:textId="0848F3C8" w:rsidR="00895B11" w:rsidRDefault="00895B11" w:rsidP="0028112D">
      <w:pPr>
        <w:pStyle w:val="Sinespaciado1"/>
        <w:numPr>
          <w:ilvl w:val="0"/>
          <w:numId w:val="10"/>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28112D">
      <w:pPr>
        <w:pStyle w:val="Sinespaciado1"/>
        <w:numPr>
          <w:ilvl w:val="0"/>
          <w:numId w:val="10"/>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28112D">
      <w:pPr>
        <w:pStyle w:val="Sinespaciado1"/>
        <w:numPr>
          <w:ilvl w:val="0"/>
          <w:numId w:val="10"/>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28112D">
      <w:pPr>
        <w:pStyle w:val="Sinespaciado1"/>
        <w:numPr>
          <w:ilvl w:val="0"/>
          <w:numId w:val="10"/>
        </w:numPr>
        <w:spacing w:after="240" w:line="264" w:lineRule="auto"/>
        <w:rPr>
          <w:sz w:val="25"/>
          <w:szCs w:val="25"/>
        </w:rPr>
      </w:pPr>
      <w:r>
        <w:rPr>
          <w:sz w:val="25"/>
          <w:szCs w:val="25"/>
        </w:rPr>
        <w:t>Cierre de la empresa cliente EjoSL (debido a inestabilidad por su muy reciente creación).</w:t>
      </w:r>
    </w:p>
    <w:p w14:paraId="7CA9448D" w14:textId="3A611F4F" w:rsidR="00895B11" w:rsidRDefault="00895B11" w:rsidP="0028112D">
      <w:pPr>
        <w:pStyle w:val="Sinespaciado1"/>
        <w:numPr>
          <w:ilvl w:val="0"/>
          <w:numId w:val="10"/>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28112D">
      <w:pPr>
        <w:pStyle w:val="Sinespaciado1"/>
        <w:numPr>
          <w:ilvl w:val="0"/>
          <w:numId w:val="10"/>
        </w:numPr>
        <w:spacing w:after="240" w:line="264" w:lineRule="auto"/>
        <w:rPr>
          <w:sz w:val="25"/>
          <w:szCs w:val="25"/>
        </w:rPr>
      </w:pPr>
      <w:r>
        <w:rPr>
          <w:sz w:val="25"/>
          <w:szCs w:val="25"/>
        </w:rPr>
        <w:t>No colaboración de la empresa EjoSL en todos los temas adyacentes al proyecto como son la instalación eléctrica apropiada en el local, la compra de los dispositivos con sus funciones NFC y contactless, etc.</w:t>
      </w:r>
    </w:p>
    <w:p w14:paraId="3A4AD2DA" w14:textId="795504F3" w:rsidR="00895B11" w:rsidRPr="00895B11" w:rsidRDefault="00895B11" w:rsidP="0028112D">
      <w:pPr>
        <w:pStyle w:val="Sinespaciado1"/>
        <w:numPr>
          <w:ilvl w:val="0"/>
          <w:numId w:val="10"/>
        </w:numPr>
        <w:spacing w:after="240" w:line="264" w:lineRule="auto"/>
        <w:rPr>
          <w:sz w:val="25"/>
          <w:szCs w:val="25"/>
        </w:rPr>
      </w:pPr>
      <w:r>
        <w:rPr>
          <w:sz w:val="25"/>
          <w:szCs w:val="25"/>
        </w:rPr>
        <w:t>Imposibilidad de obtener de los proveedores de EjoSL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33" w:name="_Toc533059486"/>
      <w:r>
        <w:t>Descripción del patrocinador.</w:t>
      </w:r>
      <w:bookmarkEnd w:id="33"/>
    </w:p>
    <w:p w14:paraId="1F7E7FAD" w14:textId="3D6246C6" w:rsidR="00334AC0" w:rsidRDefault="00895B11" w:rsidP="00334AC0">
      <w:pPr>
        <w:pStyle w:val="Sinespaciado1"/>
        <w:spacing w:after="240" w:line="264" w:lineRule="auto"/>
        <w:ind w:firstLine="357"/>
        <w:rPr>
          <w:sz w:val="25"/>
          <w:szCs w:val="25"/>
        </w:rPr>
      </w:pPr>
      <w:r>
        <w:rPr>
          <w:sz w:val="25"/>
          <w:szCs w:val="25"/>
        </w:rPr>
        <w:t>En lo que respecta al patrocinador de la actual acta de constitución, se afirma que este es el señor José María Ordóñez Gutiérrez, actual CEO de GEI SOFT S.L.. Este autoriza la iniciación de este proyecto según las bases, condiciones, restricciones y requisitos que aquí han sido indicados. Asume la responsabilidad sobre las consecuencias últimas de</w:t>
      </w:r>
      <w:r w:rsidR="00AB4840">
        <w:rPr>
          <w:sz w:val="25"/>
          <w:szCs w:val="25"/>
        </w:rPr>
        <w:t>l proyecto y delega la autoridad para gestionarlo y, por lo tanto, negociar con EjoSL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4" w:name="_Toc533059487"/>
      <w:r>
        <w:t>Descripción del director de proyecto asignado.</w:t>
      </w:r>
      <w:bookmarkEnd w:id="34"/>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Asimismo, el Director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5" w:name="_Toc533059488"/>
      <w:r>
        <w:t>Autorización formal del proyecto.</w:t>
      </w:r>
      <w:bookmarkEnd w:id="35"/>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para la organización EjoSL</w:t>
      </w:r>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966D8" w14:textId="77777777" w:rsidR="00E95362" w:rsidRDefault="00E95362">
      <w:pPr>
        <w:spacing w:after="0" w:line="240" w:lineRule="auto"/>
      </w:pPr>
      <w:r>
        <w:separator/>
      </w:r>
    </w:p>
  </w:endnote>
  <w:endnote w:type="continuationSeparator" w:id="0">
    <w:p w14:paraId="6E282600" w14:textId="77777777" w:rsidR="00E95362" w:rsidRDefault="00E95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040803B5">
                  <wp:simplePos x="0" y="0"/>
                  <wp:positionH relativeFrom="margin">
                    <wp:posOffset>9525</wp:posOffset>
                  </wp:positionH>
                  <wp:positionV relativeFrom="paragraph">
                    <wp:posOffset>9525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6F192" w14:textId="77777777" w:rsidR="00E95362" w:rsidRDefault="00E95362">
      <w:pPr>
        <w:spacing w:after="0" w:line="240" w:lineRule="auto"/>
      </w:pPr>
      <w:r>
        <w:separator/>
      </w:r>
    </w:p>
  </w:footnote>
  <w:footnote w:type="continuationSeparator" w:id="0">
    <w:p w14:paraId="60DF6A14" w14:textId="77777777" w:rsidR="00E95362" w:rsidRDefault="00E95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E706DA"/>
    <w:multiLevelType w:val="hybridMultilevel"/>
    <w:tmpl w:val="2BE43EE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4"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8"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0"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8"/>
  </w:num>
  <w:num w:numId="2">
    <w:abstractNumId w:val="10"/>
  </w:num>
  <w:num w:numId="3">
    <w:abstractNumId w:val="7"/>
  </w:num>
  <w:num w:numId="4">
    <w:abstractNumId w:val="6"/>
  </w:num>
  <w:num w:numId="5">
    <w:abstractNumId w:val="0"/>
  </w:num>
  <w:num w:numId="6">
    <w:abstractNumId w:val="9"/>
  </w:num>
  <w:num w:numId="7">
    <w:abstractNumId w:val="1"/>
  </w:num>
  <w:num w:numId="8">
    <w:abstractNumId w:val="3"/>
  </w:num>
  <w:num w:numId="9">
    <w:abstractNumId w:val="11"/>
  </w:num>
  <w:num w:numId="10">
    <w:abstractNumId w:val="4"/>
  </w:num>
  <w:num w:numId="11">
    <w:abstractNumId w:val="5"/>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26C9F"/>
    <w:rsid w:val="00030B4A"/>
    <w:rsid w:val="000312A8"/>
    <w:rsid w:val="0003186A"/>
    <w:rsid w:val="00034345"/>
    <w:rsid w:val="0003606A"/>
    <w:rsid w:val="0003634A"/>
    <w:rsid w:val="00040CA4"/>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57F15"/>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112D"/>
    <w:rsid w:val="0028252A"/>
    <w:rsid w:val="00287768"/>
    <w:rsid w:val="00287A3C"/>
    <w:rsid w:val="002921A8"/>
    <w:rsid w:val="00294887"/>
    <w:rsid w:val="002961C9"/>
    <w:rsid w:val="00296FA9"/>
    <w:rsid w:val="002A3A3D"/>
    <w:rsid w:val="002A5B04"/>
    <w:rsid w:val="002B2265"/>
    <w:rsid w:val="002B4367"/>
    <w:rsid w:val="002B5886"/>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0BF"/>
    <w:rsid w:val="00333788"/>
    <w:rsid w:val="00333918"/>
    <w:rsid w:val="00334AC0"/>
    <w:rsid w:val="00335128"/>
    <w:rsid w:val="0033603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D3CD8"/>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D78FB"/>
    <w:rsid w:val="004E3A3E"/>
    <w:rsid w:val="004E3BE0"/>
    <w:rsid w:val="004E7730"/>
    <w:rsid w:val="004F0426"/>
    <w:rsid w:val="004F0BFA"/>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042"/>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0CAE"/>
    <w:rsid w:val="009C56E8"/>
    <w:rsid w:val="009C5D56"/>
    <w:rsid w:val="009D7C4D"/>
    <w:rsid w:val="009D7E16"/>
    <w:rsid w:val="009E13AC"/>
    <w:rsid w:val="009E7924"/>
    <w:rsid w:val="009F04E9"/>
    <w:rsid w:val="009F2066"/>
    <w:rsid w:val="009F2C5C"/>
    <w:rsid w:val="009F5CA0"/>
    <w:rsid w:val="00A0050E"/>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28D"/>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368"/>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27FD"/>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5362"/>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241"/>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57E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 w:type="character" w:styleId="Hipervnculovisitado">
    <w:name w:val="FollowedHyperlink"/>
    <w:basedOn w:val="Fuentedeprrafopredeter"/>
    <w:uiPriority w:val="99"/>
    <w:semiHidden/>
    <w:unhideWhenUsed/>
    <w:rsid w:val="00B073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20CA4-5EF2-4B5F-8F58-F44D96C1F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6199</TotalTime>
  <Pages>1</Pages>
  <Words>4561</Words>
  <Characters>25090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280</cp:revision>
  <cp:lastPrinted>2018-09-15T20:40:00Z</cp:lastPrinted>
  <dcterms:created xsi:type="dcterms:W3CDTF">2017-09-14T09:14:00Z</dcterms:created>
  <dcterms:modified xsi:type="dcterms:W3CDTF">2018-12-21T18:01:00Z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